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9735"/>
      </w:tblGrid>
      <w:tr w:rsidR="00AB039B" w:rsidRPr="00AB039B" w14:paraId="335E7804" w14:textId="77777777" w:rsidTr="00AB039B">
        <w:trPr>
          <w:cantSplit/>
          <w:trHeight w:val="12600"/>
        </w:trPr>
        <w:tc>
          <w:tcPr>
            <w:tcW w:w="1083" w:type="dxa"/>
            <w:tcBorders>
              <w:top w:val="nil"/>
              <w:left w:val="nil"/>
              <w:bottom w:val="nil"/>
              <w:right w:val="single" w:sz="36" w:space="0" w:color="auto"/>
            </w:tcBorders>
            <w:shd w:val="clear" w:color="auto" w:fill="CCCCCC"/>
            <w:textDirection w:val="btLr"/>
          </w:tcPr>
          <w:p w14:paraId="42B66757" w14:textId="5B6B2CFD" w:rsidR="00AB039B" w:rsidRPr="00AB039B" w:rsidRDefault="001625E4" w:rsidP="005C12B9">
            <w:pPr>
              <w:spacing w:before="140" w:after="0" w:line="240" w:lineRule="auto"/>
              <w:ind w:left="115" w:right="115"/>
              <w:jc w:val="center"/>
              <w:rPr>
                <w:rFonts w:eastAsia="Times New Roman" w:cs="Arial"/>
                <w:b/>
                <w:sz w:val="48"/>
                <w:szCs w:val="48"/>
              </w:rPr>
            </w:pPr>
            <w:r w:rsidRPr="001625E4">
              <w:rPr>
                <w:rFonts w:eastAsia="Times New Roman" w:cs="Arial"/>
                <w:b/>
                <w:color w:val="FF0000"/>
                <w:sz w:val="48"/>
                <w:szCs w:val="48"/>
              </w:rPr>
              <w:t>DRAFT</w:t>
            </w:r>
            <w:r>
              <w:rPr>
                <w:rFonts w:eastAsia="Times New Roman" w:cs="Arial"/>
                <w:b/>
                <w:sz w:val="48"/>
                <w:szCs w:val="48"/>
              </w:rPr>
              <w:t xml:space="preserve"> </w:t>
            </w:r>
            <w:r w:rsidR="00EC4AB0">
              <w:rPr>
                <w:rFonts w:eastAsia="Times New Roman" w:cs="Arial"/>
                <w:b/>
                <w:sz w:val="48"/>
                <w:szCs w:val="48"/>
              </w:rPr>
              <w:t>RO</w:t>
            </w:r>
            <w:r w:rsidR="001648BA">
              <w:rPr>
                <w:rFonts w:eastAsia="Times New Roman" w:cs="Arial"/>
                <w:b/>
                <w:sz w:val="48"/>
                <w:szCs w:val="48"/>
              </w:rPr>
              <w:t>A</w:t>
            </w:r>
            <w:r w:rsidR="00EC4AB0">
              <w:rPr>
                <w:rFonts w:eastAsia="Times New Roman" w:cs="Arial"/>
                <w:b/>
                <w:sz w:val="48"/>
                <w:szCs w:val="48"/>
              </w:rPr>
              <w:t>DWAY</w:t>
            </w:r>
            <w:r w:rsidR="001D5C7C" w:rsidRPr="001D5C7C">
              <w:rPr>
                <w:rFonts w:eastAsia="Times New Roman" w:cs="Arial"/>
                <w:b/>
                <w:sz w:val="48"/>
                <w:szCs w:val="48"/>
              </w:rPr>
              <w:t xml:space="preserve"> HYDRAULICS </w:t>
            </w:r>
            <w:r w:rsidR="00AB039B" w:rsidRPr="001D5C7C">
              <w:rPr>
                <w:rFonts w:eastAsia="Times New Roman" w:cs="Arial"/>
                <w:b/>
                <w:sz w:val="48"/>
                <w:szCs w:val="48"/>
              </w:rPr>
              <w:t>REPORT</w:t>
            </w:r>
          </w:p>
        </w:tc>
        <w:tc>
          <w:tcPr>
            <w:tcW w:w="9735" w:type="dxa"/>
            <w:tcBorders>
              <w:top w:val="nil"/>
              <w:left w:val="single" w:sz="36" w:space="0" w:color="auto"/>
              <w:bottom w:val="nil"/>
              <w:right w:val="nil"/>
            </w:tcBorders>
          </w:tcPr>
          <w:p w14:paraId="6AA73AF6" w14:textId="77777777" w:rsidR="00AB039B" w:rsidRPr="00AB039B" w:rsidRDefault="00AB039B" w:rsidP="00AB039B">
            <w:pPr>
              <w:spacing w:after="0" w:line="240" w:lineRule="auto"/>
              <w:ind w:left="360"/>
              <w:jc w:val="center"/>
              <w:rPr>
                <w:rFonts w:eastAsia="Times New Roman" w:cs="Arial"/>
                <w:sz w:val="48"/>
                <w:szCs w:val="48"/>
              </w:rPr>
            </w:pPr>
          </w:p>
          <w:p w14:paraId="2C8DDEB6" w14:textId="77777777" w:rsidR="00AB039B" w:rsidRPr="00AB039B" w:rsidRDefault="00AB039B" w:rsidP="00AB039B">
            <w:pPr>
              <w:spacing w:after="0" w:line="240" w:lineRule="auto"/>
              <w:ind w:left="360"/>
              <w:jc w:val="center"/>
              <w:rPr>
                <w:rFonts w:eastAsia="Times New Roman" w:cs="Arial"/>
                <w:sz w:val="36"/>
                <w:szCs w:val="36"/>
              </w:rPr>
            </w:pPr>
          </w:p>
          <w:p w14:paraId="59A5C2CF" w14:textId="77777777" w:rsidR="00AB039B" w:rsidRPr="00AB039B" w:rsidRDefault="00AB039B" w:rsidP="00AB039B">
            <w:pPr>
              <w:tabs>
                <w:tab w:val="left" w:pos="1068"/>
                <w:tab w:val="left" w:pos="7586"/>
              </w:tabs>
              <w:spacing w:after="0" w:line="240" w:lineRule="auto"/>
              <w:ind w:left="360"/>
              <w:jc w:val="both"/>
              <w:rPr>
                <w:rFonts w:eastAsia="Times New Roman" w:cs="Arial"/>
                <w:b/>
                <w:sz w:val="36"/>
                <w:szCs w:val="36"/>
              </w:rPr>
            </w:pPr>
            <w:r w:rsidRPr="00AB039B">
              <w:rPr>
                <w:rFonts w:eastAsia="Times New Roman" w:cs="Arial"/>
                <w:sz w:val="36"/>
                <w:szCs w:val="36"/>
              </w:rPr>
              <w:tab/>
            </w:r>
            <w:r w:rsidRPr="00AB039B">
              <w:rPr>
                <w:rFonts w:eastAsia="Times New Roman" w:cs="Arial"/>
                <w:b/>
                <w:sz w:val="36"/>
                <w:szCs w:val="36"/>
                <w:u w:val="single"/>
              </w:rPr>
              <w:t>Project No</w:t>
            </w:r>
            <w:r w:rsidRPr="00AB039B">
              <w:rPr>
                <w:rFonts w:eastAsia="Times New Roman" w:cs="Arial"/>
                <w:b/>
                <w:sz w:val="36"/>
                <w:szCs w:val="36"/>
              </w:rPr>
              <w:t>.</w:t>
            </w:r>
            <w:r w:rsidRPr="00AB039B">
              <w:rPr>
                <w:rFonts w:eastAsia="Times New Roman" w:cs="Arial"/>
                <w:b/>
                <w:sz w:val="36"/>
                <w:szCs w:val="36"/>
              </w:rPr>
              <w:tab/>
            </w:r>
            <w:r w:rsidRPr="00AB039B">
              <w:rPr>
                <w:rFonts w:eastAsia="Times New Roman" w:cs="Arial"/>
                <w:b/>
                <w:sz w:val="36"/>
                <w:szCs w:val="36"/>
                <w:u w:val="single"/>
              </w:rPr>
              <w:t>PCN</w:t>
            </w:r>
          </w:p>
          <w:p w14:paraId="472F5F1B" w14:textId="77777777" w:rsidR="00AB039B" w:rsidRPr="00AB039B" w:rsidRDefault="00AB039B" w:rsidP="00AB039B">
            <w:pPr>
              <w:spacing w:after="0" w:line="240" w:lineRule="auto"/>
              <w:ind w:left="360"/>
              <w:jc w:val="center"/>
              <w:rPr>
                <w:rFonts w:eastAsia="Times New Roman" w:cs="Arial"/>
                <w:sz w:val="36"/>
                <w:szCs w:val="36"/>
              </w:rPr>
            </w:pPr>
          </w:p>
          <w:p w14:paraId="7F607BD3" w14:textId="6E397D95" w:rsidR="00AB039B" w:rsidRPr="00AB039B" w:rsidRDefault="00AB039B" w:rsidP="00AB039B">
            <w:pPr>
              <w:tabs>
                <w:tab w:val="left" w:pos="1023"/>
                <w:tab w:val="left" w:pos="7586"/>
              </w:tabs>
              <w:spacing w:after="0" w:line="240" w:lineRule="auto"/>
              <w:ind w:left="360"/>
              <w:jc w:val="both"/>
              <w:rPr>
                <w:rFonts w:eastAsia="Times New Roman" w:cs="Arial"/>
                <w:sz w:val="36"/>
                <w:szCs w:val="36"/>
              </w:rPr>
            </w:pPr>
            <w:r w:rsidRPr="00AB039B">
              <w:rPr>
                <w:rFonts w:eastAsia="Times New Roman" w:cs="Arial"/>
                <w:sz w:val="36"/>
                <w:szCs w:val="36"/>
              </w:rPr>
              <w:tab/>
            </w:r>
            <w:r w:rsidR="00EC7EE9">
              <w:rPr>
                <w:rFonts w:eastAsia="Times New Roman" w:cs="Arial"/>
                <w:sz w:val="36"/>
                <w:szCs w:val="36"/>
              </w:rPr>
              <w:t>XX-0-000(000)000</w:t>
            </w:r>
            <w:r w:rsidRPr="00AB039B">
              <w:rPr>
                <w:rFonts w:eastAsia="Times New Roman" w:cs="Arial"/>
                <w:sz w:val="36"/>
                <w:szCs w:val="36"/>
              </w:rPr>
              <w:tab/>
            </w:r>
            <w:r w:rsidR="004751FD">
              <w:rPr>
                <w:rFonts w:eastAsia="Times New Roman" w:cs="Arial"/>
                <w:sz w:val="36"/>
                <w:szCs w:val="36"/>
              </w:rPr>
              <w:t>12345</w:t>
            </w:r>
          </w:p>
          <w:p w14:paraId="337B58DF" w14:textId="77777777" w:rsidR="00AB039B" w:rsidRPr="00AB039B" w:rsidRDefault="00AB039B" w:rsidP="00AB039B">
            <w:pPr>
              <w:spacing w:after="0" w:line="240" w:lineRule="auto"/>
              <w:ind w:left="360"/>
              <w:jc w:val="center"/>
              <w:rPr>
                <w:rFonts w:eastAsia="Times New Roman" w:cs="Arial"/>
                <w:sz w:val="36"/>
                <w:szCs w:val="36"/>
              </w:rPr>
            </w:pPr>
          </w:p>
          <w:p w14:paraId="1E0D295F" w14:textId="77777777" w:rsidR="00AB039B" w:rsidRPr="00AB039B" w:rsidRDefault="00AB039B" w:rsidP="00AB039B">
            <w:pPr>
              <w:spacing w:after="0" w:line="240" w:lineRule="auto"/>
              <w:ind w:left="360"/>
              <w:jc w:val="center"/>
              <w:rPr>
                <w:rFonts w:eastAsia="Times New Roman" w:cs="Arial"/>
                <w:sz w:val="36"/>
                <w:szCs w:val="36"/>
              </w:rPr>
            </w:pPr>
          </w:p>
          <w:p w14:paraId="79F8EA7D" w14:textId="77777777" w:rsidR="00AB039B" w:rsidRPr="00AB039B" w:rsidRDefault="00AB039B" w:rsidP="00AB039B">
            <w:pPr>
              <w:spacing w:after="0" w:line="240" w:lineRule="auto"/>
              <w:ind w:left="355"/>
              <w:jc w:val="center"/>
              <w:rPr>
                <w:rFonts w:eastAsia="Times New Roman" w:cs="Arial"/>
                <w:sz w:val="36"/>
                <w:szCs w:val="36"/>
              </w:rPr>
            </w:pPr>
            <w:r w:rsidRPr="00AB039B">
              <w:rPr>
                <w:rFonts w:eastAsia="Times New Roman" w:cs="Arial"/>
                <w:sz w:val="36"/>
                <w:szCs w:val="36"/>
              </w:rPr>
              <w:t>From point A to point B</w:t>
            </w:r>
          </w:p>
          <w:p w14:paraId="5D48BA77" w14:textId="77777777" w:rsidR="00AB039B" w:rsidRPr="00AB039B" w:rsidRDefault="00AB039B" w:rsidP="00AB039B">
            <w:pPr>
              <w:spacing w:after="0" w:line="240" w:lineRule="auto"/>
              <w:ind w:left="355"/>
              <w:jc w:val="center"/>
              <w:rPr>
                <w:rFonts w:eastAsia="Times New Roman" w:cs="Arial"/>
                <w:sz w:val="36"/>
                <w:szCs w:val="36"/>
              </w:rPr>
            </w:pPr>
          </w:p>
          <w:p w14:paraId="4A264737" w14:textId="77777777" w:rsidR="00AB039B" w:rsidRPr="00AB039B" w:rsidRDefault="00AB039B" w:rsidP="00AB039B">
            <w:pPr>
              <w:spacing w:after="0" w:line="240" w:lineRule="auto"/>
              <w:ind w:left="360"/>
              <w:jc w:val="center"/>
              <w:rPr>
                <w:rFonts w:eastAsia="Times New Roman" w:cs="Arial"/>
                <w:sz w:val="36"/>
                <w:szCs w:val="36"/>
              </w:rPr>
            </w:pPr>
            <w:r w:rsidRPr="00AB039B">
              <w:rPr>
                <w:rFonts w:eastAsia="Times New Roman" w:cs="Arial"/>
                <w:noProof/>
                <w:sz w:val="48"/>
                <w:szCs w:val="48"/>
              </w:rPr>
              <w:drawing>
                <wp:anchor distT="0" distB="0" distL="114300" distR="114300" simplePos="0" relativeHeight="251661312" behindDoc="1" locked="0" layoutInCell="1" allowOverlap="1" wp14:anchorId="6D86C8A4" wp14:editId="66CC3556">
                  <wp:simplePos x="0" y="0"/>
                  <wp:positionH relativeFrom="column">
                    <wp:posOffset>1894840</wp:posOffset>
                  </wp:positionH>
                  <wp:positionV relativeFrom="paragraph">
                    <wp:posOffset>163195</wp:posOffset>
                  </wp:positionV>
                  <wp:extent cx="2743200" cy="2733675"/>
                  <wp:effectExtent l="0" t="0" r="0" b="9525"/>
                  <wp:wrapNone/>
                  <wp:docPr id="1" name="Picture 1" descr="ND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 Shie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6D69B" w14:textId="77777777" w:rsidR="00AB039B" w:rsidRPr="00AB039B" w:rsidRDefault="00AB039B" w:rsidP="00AB039B">
            <w:pPr>
              <w:spacing w:after="0" w:line="240" w:lineRule="auto"/>
              <w:ind w:left="360"/>
              <w:jc w:val="center"/>
              <w:rPr>
                <w:rFonts w:eastAsia="Times New Roman" w:cs="Arial"/>
                <w:sz w:val="36"/>
                <w:szCs w:val="36"/>
              </w:rPr>
            </w:pPr>
          </w:p>
          <w:p w14:paraId="04E3D90C" w14:textId="77777777" w:rsidR="00AB039B" w:rsidRPr="00AB039B" w:rsidRDefault="00AB039B" w:rsidP="00AB039B">
            <w:pPr>
              <w:spacing w:after="0" w:line="240" w:lineRule="auto"/>
              <w:ind w:left="360"/>
              <w:jc w:val="center"/>
              <w:rPr>
                <w:rFonts w:eastAsia="Times New Roman" w:cs="Arial"/>
                <w:sz w:val="36"/>
                <w:szCs w:val="36"/>
              </w:rPr>
            </w:pPr>
          </w:p>
          <w:p w14:paraId="340A4194" w14:textId="77777777" w:rsidR="00AB039B" w:rsidRPr="00AB039B" w:rsidRDefault="00AB039B" w:rsidP="00AB039B">
            <w:pPr>
              <w:spacing w:after="0" w:line="240" w:lineRule="auto"/>
              <w:ind w:left="360"/>
              <w:jc w:val="center"/>
              <w:rPr>
                <w:rFonts w:eastAsia="Times New Roman" w:cs="Arial"/>
                <w:sz w:val="36"/>
                <w:szCs w:val="36"/>
              </w:rPr>
            </w:pPr>
          </w:p>
          <w:p w14:paraId="0882A8A8" w14:textId="77777777" w:rsidR="00AB039B" w:rsidRPr="00AB039B" w:rsidRDefault="00AB039B" w:rsidP="00AB039B">
            <w:pPr>
              <w:spacing w:after="0" w:line="240" w:lineRule="auto"/>
              <w:ind w:left="360"/>
              <w:jc w:val="center"/>
              <w:rPr>
                <w:rFonts w:eastAsia="Times New Roman" w:cs="Arial"/>
                <w:sz w:val="36"/>
                <w:szCs w:val="36"/>
              </w:rPr>
            </w:pPr>
          </w:p>
          <w:p w14:paraId="178CD900" w14:textId="2A56729A" w:rsidR="00AB039B" w:rsidRPr="00AB039B" w:rsidRDefault="00F16209" w:rsidP="00AB039B">
            <w:pPr>
              <w:spacing w:after="0" w:line="240" w:lineRule="auto"/>
              <w:ind w:left="360"/>
              <w:jc w:val="center"/>
              <w:rPr>
                <w:rFonts w:eastAsia="Times New Roman" w:cs="Arial"/>
                <w:b/>
                <w:sz w:val="20"/>
                <w:szCs w:val="20"/>
              </w:rPr>
            </w:pPr>
            <w:r>
              <w:rPr>
                <w:rFonts w:eastAsia="Times New Roman" w:cs="Arial"/>
                <w:b/>
                <w:sz w:val="144"/>
                <w:szCs w:val="144"/>
              </w:rPr>
              <w:t>XX</w:t>
            </w:r>
          </w:p>
          <w:p w14:paraId="116D8FAC" w14:textId="77777777" w:rsidR="00AB039B" w:rsidRPr="00AB039B" w:rsidRDefault="00AB039B" w:rsidP="00AB039B">
            <w:pPr>
              <w:spacing w:after="0" w:line="240" w:lineRule="auto"/>
              <w:ind w:left="360"/>
              <w:jc w:val="center"/>
              <w:rPr>
                <w:rFonts w:eastAsia="Times New Roman" w:cs="Arial"/>
                <w:b/>
                <w:sz w:val="20"/>
                <w:szCs w:val="20"/>
              </w:rPr>
            </w:pPr>
          </w:p>
          <w:p w14:paraId="332D7594" w14:textId="77777777" w:rsidR="00AB039B" w:rsidRPr="00AB039B" w:rsidRDefault="00AB039B" w:rsidP="00AB039B">
            <w:pPr>
              <w:spacing w:after="0" w:line="240" w:lineRule="auto"/>
              <w:ind w:left="360"/>
              <w:jc w:val="center"/>
              <w:rPr>
                <w:rFonts w:eastAsia="Times New Roman" w:cs="Arial"/>
                <w:b/>
                <w:sz w:val="20"/>
                <w:szCs w:val="20"/>
              </w:rPr>
            </w:pPr>
          </w:p>
          <w:p w14:paraId="72047C2A" w14:textId="77777777" w:rsidR="00AB039B" w:rsidRPr="00AB039B" w:rsidRDefault="00AB039B" w:rsidP="00AB039B">
            <w:pPr>
              <w:spacing w:after="0" w:line="240" w:lineRule="auto"/>
              <w:ind w:left="360"/>
              <w:jc w:val="center"/>
              <w:rPr>
                <w:rFonts w:eastAsia="Times New Roman" w:cs="Arial"/>
                <w:b/>
                <w:sz w:val="20"/>
                <w:szCs w:val="20"/>
              </w:rPr>
            </w:pPr>
          </w:p>
          <w:p w14:paraId="311C4973" w14:textId="77777777" w:rsidR="00AB039B" w:rsidRPr="00AB039B" w:rsidRDefault="00AB039B" w:rsidP="00AB039B">
            <w:pPr>
              <w:spacing w:after="0" w:line="240" w:lineRule="auto"/>
              <w:ind w:left="360"/>
              <w:jc w:val="center"/>
              <w:rPr>
                <w:rFonts w:eastAsia="Times New Roman" w:cs="Arial"/>
                <w:b/>
                <w:sz w:val="20"/>
                <w:szCs w:val="20"/>
              </w:rPr>
            </w:pPr>
          </w:p>
          <w:p w14:paraId="253A93BA" w14:textId="77777777" w:rsidR="00AB039B" w:rsidRPr="00AB039B" w:rsidRDefault="00AB039B" w:rsidP="00AB039B">
            <w:pPr>
              <w:spacing w:after="0" w:line="240" w:lineRule="auto"/>
              <w:ind w:left="360"/>
              <w:jc w:val="center"/>
              <w:rPr>
                <w:rFonts w:eastAsia="Times New Roman" w:cs="Arial"/>
                <w:b/>
                <w:sz w:val="20"/>
                <w:szCs w:val="20"/>
              </w:rPr>
            </w:pPr>
          </w:p>
          <w:p w14:paraId="5341FCF8" w14:textId="77777777" w:rsidR="00AB039B" w:rsidRPr="00AB039B" w:rsidRDefault="00AB039B" w:rsidP="00AB039B">
            <w:pPr>
              <w:spacing w:after="0" w:line="240" w:lineRule="auto"/>
              <w:ind w:left="360"/>
              <w:jc w:val="center"/>
              <w:rPr>
                <w:rFonts w:eastAsia="Times New Roman" w:cs="Arial"/>
                <w:b/>
                <w:sz w:val="20"/>
                <w:szCs w:val="20"/>
              </w:rPr>
            </w:pPr>
          </w:p>
          <w:p w14:paraId="25928AFD" w14:textId="77777777" w:rsidR="00AB039B" w:rsidRPr="00AB039B" w:rsidRDefault="00206997" w:rsidP="00AB039B">
            <w:pPr>
              <w:spacing w:after="0" w:line="240" w:lineRule="auto"/>
              <w:ind w:left="360"/>
              <w:jc w:val="center"/>
              <w:rPr>
                <w:rFonts w:eastAsia="Times New Roman" w:cs="Arial"/>
                <w:b/>
                <w:sz w:val="20"/>
                <w:szCs w:val="20"/>
              </w:rPr>
            </w:pPr>
            <w:r>
              <w:rPr>
                <w:rFonts w:eastAsia="Calibri" w:cs="Arial"/>
                <w:b/>
                <w:sz w:val="20"/>
                <w:szCs w:val="20"/>
              </w:rPr>
              <w:pict w14:anchorId="0B587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pt" o:hrpct="0" o:hralign="center" o:hr="t">
                  <v:imagedata r:id="rId10" o:title="BD21328_"/>
                </v:shape>
              </w:pict>
            </w:r>
          </w:p>
          <w:p w14:paraId="01EADE09" w14:textId="2784B96D" w:rsidR="00AB039B" w:rsidRPr="00AB039B" w:rsidRDefault="00AB039B" w:rsidP="00AB039B">
            <w:pPr>
              <w:spacing w:after="0" w:line="240" w:lineRule="auto"/>
              <w:ind w:left="360"/>
              <w:jc w:val="center"/>
              <w:rPr>
                <w:rFonts w:eastAsia="Times New Roman" w:cs="Arial"/>
                <w:b/>
                <w:sz w:val="20"/>
                <w:szCs w:val="20"/>
              </w:rPr>
            </w:pPr>
          </w:p>
          <w:p w14:paraId="2A54B5BE" w14:textId="54EBCE1F" w:rsidR="00AB039B" w:rsidRPr="00AB039B" w:rsidRDefault="00AB039B" w:rsidP="00AB039B">
            <w:pPr>
              <w:spacing w:after="0" w:line="240" w:lineRule="auto"/>
              <w:ind w:left="360"/>
              <w:jc w:val="center"/>
              <w:rPr>
                <w:rFonts w:eastAsia="Times New Roman" w:cs="Arial"/>
                <w:b/>
                <w:sz w:val="20"/>
                <w:szCs w:val="20"/>
              </w:rPr>
            </w:pPr>
            <w:r w:rsidRPr="00AB039B">
              <w:rPr>
                <w:rFonts w:eastAsia="Times New Roman" w:cs="Arial"/>
                <w:b/>
                <w:sz w:val="20"/>
                <w:szCs w:val="20"/>
              </w:rPr>
              <w:t>Prepared by</w:t>
            </w:r>
          </w:p>
          <w:p w14:paraId="0ECD15E4" w14:textId="78195399" w:rsidR="00AB039B" w:rsidRPr="00AB039B" w:rsidRDefault="00AB039B" w:rsidP="00AB039B">
            <w:pPr>
              <w:spacing w:after="0" w:line="240" w:lineRule="auto"/>
              <w:ind w:left="360"/>
              <w:jc w:val="center"/>
              <w:rPr>
                <w:rFonts w:eastAsia="Times New Roman" w:cs="Arial"/>
                <w:b/>
                <w:sz w:val="20"/>
                <w:szCs w:val="20"/>
              </w:rPr>
            </w:pPr>
          </w:p>
          <w:p w14:paraId="6CCD8A77" w14:textId="0689909F" w:rsidR="00AB039B" w:rsidRPr="00AB039B" w:rsidRDefault="00AB039B" w:rsidP="00AB039B">
            <w:pPr>
              <w:spacing w:after="0" w:line="240" w:lineRule="auto"/>
              <w:ind w:left="360"/>
              <w:jc w:val="center"/>
              <w:rPr>
                <w:rFonts w:eastAsia="Times New Roman" w:cs="Arial"/>
                <w:b/>
                <w:sz w:val="20"/>
                <w:szCs w:val="20"/>
              </w:rPr>
            </w:pPr>
            <w:r w:rsidRPr="00AB039B">
              <w:rPr>
                <w:rFonts w:eastAsia="Times New Roman" w:cs="Arial"/>
                <w:b/>
                <w:sz w:val="20"/>
                <w:szCs w:val="20"/>
              </w:rPr>
              <w:t>NORTH DAKOTA DEPARTMENT OF TRANSPORTATION</w:t>
            </w:r>
          </w:p>
          <w:p w14:paraId="2445F1BE" w14:textId="44019BEC" w:rsidR="00AB039B" w:rsidRPr="00AB039B" w:rsidRDefault="00AB039B" w:rsidP="00AB039B">
            <w:pPr>
              <w:spacing w:after="0" w:line="240" w:lineRule="auto"/>
              <w:ind w:left="360"/>
              <w:jc w:val="center"/>
              <w:rPr>
                <w:rFonts w:eastAsia="Times New Roman" w:cs="Arial"/>
                <w:b/>
                <w:sz w:val="20"/>
                <w:szCs w:val="20"/>
              </w:rPr>
            </w:pPr>
            <w:r w:rsidRPr="00AB039B">
              <w:rPr>
                <w:rFonts w:eastAsia="Times New Roman" w:cs="Arial"/>
                <w:b/>
                <w:sz w:val="20"/>
                <w:szCs w:val="20"/>
              </w:rPr>
              <w:t xml:space="preserve">BISMARCK, </w:t>
            </w:r>
            <w:smartTag w:uri="urn:schemas-microsoft-com:office:smarttags" w:element="State">
              <w:r w:rsidRPr="00AB039B">
                <w:rPr>
                  <w:rFonts w:eastAsia="Times New Roman" w:cs="Arial"/>
                  <w:b/>
                  <w:sz w:val="20"/>
                  <w:szCs w:val="20"/>
                </w:rPr>
                <w:t>NORTH DAKOTA</w:t>
              </w:r>
            </w:smartTag>
          </w:p>
          <w:p w14:paraId="2A57B8E7" w14:textId="463D0196" w:rsidR="00AB039B" w:rsidRPr="00AB039B" w:rsidRDefault="00AB039B" w:rsidP="00AB039B">
            <w:pPr>
              <w:spacing w:after="0" w:line="240" w:lineRule="auto"/>
              <w:ind w:left="360"/>
              <w:jc w:val="center"/>
              <w:rPr>
                <w:rFonts w:eastAsia="Times New Roman" w:cs="Arial"/>
                <w:sz w:val="20"/>
                <w:szCs w:val="20"/>
              </w:rPr>
            </w:pPr>
          </w:p>
          <w:p w14:paraId="025D3636" w14:textId="673A92C2" w:rsidR="00AB039B" w:rsidRPr="00AB039B" w:rsidRDefault="00206997" w:rsidP="00AB039B">
            <w:pPr>
              <w:spacing w:after="0" w:line="240" w:lineRule="auto"/>
              <w:ind w:left="360"/>
              <w:jc w:val="center"/>
              <w:rPr>
                <w:rFonts w:eastAsia="Times New Roman" w:cs="Arial"/>
                <w:sz w:val="20"/>
                <w:szCs w:val="20"/>
              </w:rPr>
            </w:pPr>
            <w:hyperlink r:id="rId11" w:history="1">
              <w:r w:rsidR="00AB039B" w:rsidRPr="00AB039B">
                <w:rPr>
                  <w:rFonts w:eastAsia="Times New Roman" w:cs="Arial"/>
                  <w:color w:val="0000FF"/>
                  <w:sz w:val="20"/>
                  <w:szCs w:val="20"/>
                  <w:u w:val="single"/>
                </w:rPr>
                <w:t>http://www.dot.nd.gov</w:t>
              </w:r>
            </w:hyperlink>
            <w:r w:rsidR="00AB039B" w:rsidRPr="00AB039B">
              <w:rPr>
                <w:rFonts w:eastAsia="Times New Roman" w:cs="Arial"/>
                <w:sz w:val="20"/>
                <w:szCs w:val="20"/>
              </w:rPr>
              <w:t>/</w:t>
            </w:r>
          </w:p>
          <w:p w14:paraId="4CF56340" w14:textId="77777777" w:rsidR="00AB039B" w:rsidRPr="00AB039B" w:rsidRDefault="00AB039B" w:rsidP="00AB039B">
            <w:pPr>
              <w:spacing w:after="0" w:line="240" w:lineRule="auto"/>
              <w:ind w:left="360"/>
              <w:jc w:val="center"/>
              <w:rPr>
                <w:rFonts w:eastAsia="Times New Roman" w:cs="Arial"/>
                <w:b/>
                <w:sz w:val="20"/>
                <w:szCs w:val="20"/>
              </w:rPr>
            </w:pPr>
          </w:p>
          <w:p w14:paraId="7CED597A" w14:textId="6A899B78" w:rsidR="00AB039B" w:rsidRPr="00AB039B" w:rsidRDefault="00AB039B" w:rsidP="00AB039B">
            <w:pPr>
              <w:spacing w:after="0" w:line="240" w:lineRule="auto"/>
              <w:ind w:left="360"/>
              <w:jc w:val="center"/>
              <w:rPr>
                <w:rFonts w:eastAsia="Times New Roman" w:cs="Arial"/>
                <w:b/>
                <w:sz w:val="20"/>
                <w:szCs w:val="20"/>
              </w:rPr>
            </w:pPr>
            <w:r w:rsidRPr="00AB039B">
              <w:rPr>
                <w:rFonts w:eastAsia="Times New Roman" w:cs="Arial"/>
                <w:b/>
                <w:sz w:val="20"/>
                <w:szCs w:val="20"/>
              </w:rPr>
              <w:t>DIRECTOR</w:t>
            </w:r>
          </w:p>
          <w:p w14:paraId="388E9C40" w14:textId="77777777" w:rsidR="00AB039B" w:rsidRPr="00AB039B" w:rsidRDefault="00AB039B" w:rsidP="00AB039B">
            <w:pPr>
              <w:spacing w:after="0" w:line="240" w:lineRule="auto"/>
              <w:ind w:left="360"/>
              <w:jc w:val="center"/>
              <w:rPr>
                <w:rFonts w:eastAsia="Times New Roman" w:cs="Arial"/>
                <w:b/>
                <w:sz w:val="20"/>
                <w:szCs w:val="20"/>
              </w:rPr>
            </w:pPr>
            <w:r w:rsidRPr="00AB039B">
              <w:rPr>
                <w:rFonts w:eastAsia="Times New Roman" w:cs="Arial"/>
                <w:b/>
                <w:sz w:val="20"/>
                <w:szCs w:val="20"/>
              </w:rPr>
              <w:t>Ronald J. Henke, P.E.</w:t>
            </w:r>
          </w:p>
          <w:p w14:paraId="520D11B3" w14:textId="77777777" w:rsidR="00AB039B" w:rsidRPr="00AB039B" w:rsidRDefault="00AB039B" w:rsidP="00AB039B">
            <w:pPr>
              <w:spacing w:after="0" w:line="240" w:lineRule="auto"/>
              <w:ind w:left="360"/>
              <w:jc w:val="center"/>
              <w:rPr>
                <w:rFonts w:eastAsia="Times New Roman" w:cs="Arial"/>
                <w:b/>
                <w:sz w:val="20"/>
                <w:szCs w:val="20"/>
              </w:rPr>
            </w:pPr>
          </w:p>
          <w:p w14:paraId="5A6CE0AF" w14:textId="58D7A1A9" w:rsidR="00AB039B" w:rsidRPr="00AB039B" w:rsidRDefault="00AB039B" w:rsidP="00AB039B">
            <w:pPr>
              <w:spacing w:after="0" w:line="240" w:lineRule="auto"/>
              <w:ind w:left="360"/>
              <w:jc w:val="center"/>
              <w:rPr>
                <w:rFonts w:eastAsia="Times New Roman" w:cs="Arial"/>
                <w:b/>
                <w:sz w:val="20"/>
                <w:szCs w:val="20"/>
              </w:rPr>
            </w:pPr>
            <w:r w:rsidRPr="00AB039B">
              <w:rPr>
                <w:rFonts w:eastAsia="Times New Roman" w:cs="Arial"/>
                <w:b/>
                <w:sz w:val="20"/>
                <w:szCs w:val="20"/>
              </w:rPr>
              <w:t>PROJECT DEVELOPMENT DIRECTOR</w:t>
            </w:r>
          </w:p>
          <w:p w14:paraId="1DF47F8E" w14:textId="77777777" w:rsidR="00AB039B" w:rsidRPr="00AB039B" w:rsidRDefault="00AB039B" w:rsidP="00AB039B">
            <w:pPr>
              <w:spacing w:after="0" w:line="240" w:lineRule="auto"/>
              <w:ind w:left="360"/>
              <w:jc w:val="center"/>
              <w:rPr>
                <w:rFonts w:eastAsia="Times New Roman" w:cs="Arial"/>
                <w:b/>
                <w:sz w:val="20"/>
                <w:szCs w:val="20"/>
              </w:rPr>
            </w:pPr>
            <w:r w:rsidRPr="00AB039B">
              <w:rPr>
                <w:rFonts w:eastAsia="Times New Roman" w:cs="Arial"/>
                <w:b/>
                <w:sz w:val="20"/>
                <w:szCs w:val="20"/>
              </w:rPr>
              <w:t>Jon Ketterling, P.E.</w:t>
            </w:r>
          </w:p>
          <w:p w14:paraId="47CE263B" w14:textId="77777777" w:rsidR="00AB039B" w:rsidRPr="00AB039B" w:rsidRDefault="00AB039B" w:rsidP="00AB039B">
            <w:pPr>
              <w:spacing w:after="0" w:line="240" w:lineRule="auto"/>
              <w:ind w:left="360"/>
              <w:jc w:val="center"/>
              <w:rPr>
                <w:rFonts w:eastAsia="Times New Roman" w:cs="Arial"/>
                <w:b/>
                <w:sz w:val="20"/>
                <w:szCs w:val="20"/>
              </w:rPr>
            </w:pPr>
          </w:p>
          <w:p w14:paraId="4A9D6F63" w14:textId="77777777" w:rsidR="00AB039B" w:rsidRPr="00AB039B" w:rsidRDefault="00AB039B" w:rsidP="00AB039B">
            <w:pPr>
              <w:spacing w:after="0" w:line="240" w:lineRule="auto"/>
              <w:ind w:left="360"/>
              <w:jc w:val="center"/>
              <w:rPr>
                <w:rFonts w:eastAsia="Times New Roman" w:cs="Arial"/>
                <w:color w:val="FF0000"/>
                <w:sz w:val="20"/>
                <w:szCs w:val="20"/>
              </w:rPr>
            </w:pPr>
            <w:r w:rsidRPr="00AB039B">
              <w:rPr>
                <w:rFonts w:eastAsia="Times New Roman" w:cs="Arial"/>
                <w:b/>
                <w:sz w:val="20"/>
                <w:szCs w:val="20"/>
              </w:rPr>
              <w:t xml:space="preserve">Principal Author: </w:t>
            </w:r>
            <w:r w:rsidRPr="00AB039B">
              <w:rPr>
                <w:rFonts w:eastAsia="Times New Roman" w:cs="Arial"/>
                <w:color w:val="FF0000"/>
                <w:sz w:val="20"/>
                <w:szCs w:val="20"/>
              </w:rPr>
              <w:t>(Consulting Firm OR name, NDDOT Division name)</w:t>
            </w:r>
          </w:p>
          <w:p w14:paraId="14C70D86" w14:textId="77777777" w:rsidR="00AB039B" w:rsidRPr="00AB039B" w:rsidRDefault="00AB039B" w:rsidP="00AB039B">
            <w:pPr>
              <w:spacing w:after="0" w:line="240" w:lineRule="auto"/>
              <w:ind w:left="360"/>
              <w:jc w:val="center"/>
              <w:rPr>
                <w:rFonts w:eastAsia="Times New Roman" w:cs="Arial"/>
                <w:b/>
                <w:sz w:val="20"/>
                <w:szCs w:val="20"/>
              </w:rPr>
            </w:pPr>
            <w:r w:rsidRPr="00AB039B">
              <w:rPr>
                <w:rFonts w:eastAsia="Times New Roman" w:cs="Arial"/>
                <w:b/>
                <w:color w:val="FF0000"/>
                <w:sz w:val="20"/>
                <w:szCs w:val="20"/>
              </w:rPr>
              <w:t>MONTH, YEAR</w:t>
            </w:r>
          </w:p>
        </w:tc>
      </w:tr>
    </w:tbl>
    <w:p w14:paraId="4A2EFCFB" w14:textId="17C10F55" w:rsidR="00AB039B" w:rsidRPr="00AB039B" w:rsidRDefault="00AB039B" w:rsidP="00AB039B">
      <w:pPr>
        <w:spacing w:after="0" w:line="240" w:lineRule="auto"/>
        <w:ind w:left="360"/>
        <w:jc w:val="both"/>
        <w:rPr>
          <w:rFonts w:eastAsia="Calibri" w:cs="Arial"/>
        </w:rPr>
      </w:pPr>
      <w:r w:rsidRPr="00EB79B9">
        <w:rPr>
          <w:rFonts w:cs="Arial"/>
          <w:noProof/>
        </w:rPr>
        <mc:AlternateContent>
          <mc:Choice Requires="wps">
            <w:drawing>
              <wp:anchor distT="0" distB="0" distL="114300" distR="114300" simplePos="0" relativeHeight="251663360" behindDoc="1" locked="0" layoutInCell="1" allowOverlap="1" wp14:anchorId="6475DBDC" wp14:editId="5CBB6C90">
                <wp:simplePos x="0" y="0"/>
                <wp:positionH relativeFrom="margin">
                  <wp:posOffset>-233340</wp:posOffset>
                </wp:positionH>
                <wp:positionV relativeFrom="page">
                  <wp:posOffset>9228130</wp:posOffset>
                </wp:positionV>
                <wp:extent cx="2497455" cy="467833"/>
                <wp:effectExtent l="0" t="0" r="17145" b="27940"/>
                <wp:wrapNone/>
                <wp:docPr id="1336166307" name="Text Box 1336166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467833"/>
                        </a:xfrm>
                        <a:prstGeom prst="rect">
                          <a:avLst/>
                        </a:prstGeom>
                        <a:solidFill>
                          <a:srgbClr val="FFFFFF"/>
                        </a:solidFill>
                        <a:ln w="9525">
                          <a:solidFill>
                            <a:srgbClr val="000000"/>
                          </a:solidFill>
                          <a:miter lim="800000"/>
                          <a:headEnd/>
                          <a:tailEnd/>
                        </a:ln>
                      </wps:spPr>
                      <wps:txbx>
                        <w:txbxContent>
                          <w:p w14:paraId="5A37FD3A" w14:textId="77777777" w:rsidR="00AB039B" w:rsidRPr="00E92871" w:rsidRDefault="00AB039B" w:rsidP="00AB039B">
                            <w:pPr>
                              <w:spacing w:after="0" w:line="240" w:lineRule="auto"/>
                              <w:jc w:val="center"/>
                              <w:rPr>
                                <w:b/>
                                <w:bCs/>
                              </w:rPr>
                            </w:pPr>
                            <w:r w:rsidRPr="00E92871">
                              <w:rPr>
                                <w:b/>
                              </w:rPr>
                              <w:t xml:space="preserve">23 USC </w:t>
                            </w:r>
                            <w:r w:rsidRPr="00E92871">
                              <w:rPr>
                                <w:b/>
                                <w:bCs/>
                              </w:rPr>
                              <w:t>§ 40</w:t>
                            </w:r>
                            <w:r>
                              <w:rPr>
                                <w:b/>
                                <w:bCs/>
                              </w:rPr>
                              <w:t>7</w:t>
                            </w:r>
                          </w:p>
                          <w:p w14:paraId="30FA9208" w14:textId="77777777" w:rsidR="00AB039B" w:rsidRPr="00E92871" w:rsidRDefault="00AB039B" w:rsidP="00AB039B">
                            <w:pPr>
                              <w:spacing w:after="0" w:line="240" w:lineRule="auto"/>
                              <w:jc w:val="center"/>
                              <w:rPr>
                                <w:b/>
                              </w:rPr>
                            </w:pPr>
                            <w:r w:rsidRPr="00E92871">
                              <w:rPr>
                                <w:b/>
                              </w:rPr>
                              <w:t>NDDOT Reserves All Objections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5DBDC" id="_x0000_t202" coordsize="21600,21600" o:spt="202" path="m,l,21600r21600,l21600,xe">
                <v:stroke joinstyle="miter"/>
                <v:path gradientshapeok="t" o:connecttype="rect"/>
              </v:shapetype>
              <v:shape id="Text Box 1336166307" o:spid="_x0000_s1026" type="#_x0000_t202" style="position:absolute;left:0;text-align:left;margin-left:-18.35pt;margin-top:726.6pt;width:196.65pt;height:36.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">
                <v:textbox>
                  <w:txbxContent>
                    <w:p w14:paraId="5A37FD3A" w14:textId="77777777" w:rsidR="00AB039B" w:rsidRPr="00E92871" w:rsidRDefault="00AB039B" w:rsidP="00AB039B">
                      <w:pPr>
                        <w:spacing w:after="0" w:line="240" w:lineRule="auto"/>
                        <w:jc w:val="center"/>
                        <w:rPr>
                          <w:b/>
                          <w:bCs/>
                        </w:rPr>
                      </w:pPr>
                      <w:r w:rsidRPr="00E92871">
                        <w:rPr>
                          <w:b/>
                        </w:rPr>
                        <w:t xml:space="preserve">23 USC </w:t>
                      </w:r>
                      <w:r w:rsidRPr="00E92871">
                        <w:rPr>
                          <w:b/>
                          <w:bCs/>
                        </w:rPr>
                        <w:t>§ 40</w:t>
                      </w:r>
                      <w:r>
                        <w:rPr>
                          <w:b/>
                          <w:bCs/>
                        </w:rPr>
                        <w:t>7</w:t>
                      </w:r>
                    </w:p>
                    <w:p w14:paraId="30FA9208" w14:textId="77777777" w:rsidR="00AB039B" w:rsidRPr="00E92871" w:rsidRDefault="00AB039B" w:rsidP="00AB039B">
                      <w:pPr>
                        <w:spacing w:after="0" w:line="240" w:lineRule="auto"/>
                        <w:jc w:val="center"/>
                        <w:rPr>
                          <w:b/>
                        </w:rPr>
                      </w:pPr>
                      <w:r w:rsidRPr="00E92871">
                        <w:rPr>
                          <w:b/>
                        </w:rPr>
                        <w:t>NDDOT Reserves All Objections</w:t>
                      </w:r>
                    </w:p>
                  </w:txbxContent>
                </v:textbox>
                <w10:wrap anchorx="margin" anchory="page"/>
              </v:shape>
            </w:pict>
          </mc:Fallback>
        </mc:AlternateContent>
      </w:r>
    </w:p>
    <w:p w14:paraId="07AC069F" w14:textId="77777777" w:rsidR="00AB039B" w:rsidRPr="00AB039B" w:rsidRDefault="00AB039B" w:rsidP="00AB039B">
      <w:pPr>
        <w:spacing w:after="0" w:line="240" w:lineRule="auto"/>
        <w:jc w:val="both"/>
        <w:rPr>
          <w:rFonts w:eastAsia="Calibri" w:cs="Arial"/>
        </w:rPr>
      </w:pPr>
    </w:p>
    <w:p w14:paraId="47903B05" w14:textId="6967814F" w:rsidR="00AB039B" w:rsidRDefault="00AB039B"/>
    <w:p w14:paraId="248E56DE" w14:textId="77777777" w:rsidR="0045385C" w:rsidRPr="005B5791" w:rsidRDefault="0045385C" w:rsidP="00CB64BC">
      <w:pPr>
        <w:pStyle w:val="Body1"/>
      </w:pPr>
    </w:p>
    <w:p w14:paraId="7DA09BD8" w14:textId="77777777" w:rsidR="00CC4FBC" w:rsidRPr="00EB79B9" w:rsidRDefault="00CC4FBC" w:rsidP="00CC4FBC">
      <w:pPr>
        <w:contextualSpacing/>
        <w:jc w:val="center"/>
        <w:rPr>
          <w:rFonts w:cs="Arial"/>
          <w:b/>
          <w:sz w:val="36"/>
          <w:szCs w:val="36"/>
        </w:rPr>
      </w:pPr>
      <w:r w:rsidRPr="00EB79B9">
        <w:rPr>
          <w:rFonts w:cs="Arial"/>
          <w:b/>
          <w:sz w:val="36"/>
          <w:szCs w:val="36"/>
        </w:rPr>
        <w:t>PROJECT NAME</w:t>
      </w:r>
    </w:p>
    <w:p w14:paraId="1587AC7A" w14:textId="77777777" w:rsidR="00CC4FBC" w:rsidRPr="00EB79B9" w:rsidRDefault="00CC4FBC" w:rsidP="00CC4FBC">
      <w:pPr>
        <w:jc w:val="center"/>
        <w:rPr>
          <w:rFonts w:cs="Arial"/>
          <w:b/>
        </w:rPr>
      </w:pPr>
    </w:p>
    <w:p w14:paraId="10F0734E" w14:textId="77777777" w:rsidR="00CC4FBC" w:rsidRPr="00EB79B9" w:rsidRDefault="00CC4FBC" w:rsidP="00CC4FBC">
      <w:pPr>
        <w:jc w:val="center"/>
        <w:rPr>
          <w:rFonts w:cs="Arial"/>
        </w:rPr>
      </w:pPr>
      <w:r w:rsidRPr="00EB79B9">
        <w:rPr>
          <w:rFonts w:cs="Arial"/>
        </w:rPr>
        <w:t>PROJECT LOCATION</w:t>
      </w:r>
    </w:p>
    <w:p w14:paraId="7384268A" w14:textId="77777777" w:rsidR="00CC4FBC" w:rsidRPr="00EB79B9" w:rsidRDefault="00CC4FBC" w:rsidP="00CC4FBC">
      <w:pPr>
        <w:rPr>
          <w:rFonts w:cs="Arial"/>
          <w:b/>
        </w:rPr>
      </w:pPr>
    </w:p>
    <w:p w14:paraId="2FC7669B" w14:textId="77777777" w:rsidR="00CC4FBC" w:rsidRPr="00EB79B9" w:rsidRDefault="00CC4FBC" w:rsidP="00CC4FBC">
      <w:pPr>
        <w:rPr>
          <w:rFonts w:cs="Arial"/>
          <w:b/>
        </w:rPr>
      </w:pPr>
    </w:p>
    <w:p w14:paraId="0FB8267F" w14:textId="77777777" w:rsidR="00CC4FBC" w:rsidRPr="00EB79B9" w:rsidRDefault="00CC4FBC" w:rsidP="00CC4FBC">
      <w:pPr>
        <w:rPr>
          <w:rFonts w:cs="Arial"/>
          <w:b/>
        </w:rPr>
      </w:pPr>
    </w:p>
    <w:p w14:paraId="7396451F" w14:textId="77777777" w:rsidR="00CC4FBC" w:rsidRPr="00EB79B9" w:rsidRDefault="00CC4FBC" w:rsidP="00CC4FBC">
      <w:pPr>
        <w:ind w:left="1440" w:firstLine="1440"/>
        <w:rPr>
          <w:rFonts w:cs="Arial"/>
          <w:b/>
          <w:i/>
          <w:sz w:val="48"/>
          <w:szCs w:val="48"/>
        </w:rPr>
      </w:pPr>
      <w:r w:rsidRPr="00EB79B9">
        <w:rPr>
          <w:rFonts w:cs="Arial"/>
          <w:b/>
          <w:i/>
          <w:sz w:val="48"/>
          <w:szCs w:val="48"/>
        </w:rPr>
        <w:t>CERTIFICATION</w:t>
      </w:r>
    </w:p>
    <w:p w14:paraId="0A1175EA" w14:textId="2B069DC2" w:rsidR="00CC4FBC" w:rsidRPr="00EB79B9" w:rsidRDefault="00455B73" w:rsidP="00CC4FBC">
      <w:pPr>
        <w:rPr>
          <w:rFonts w:cs="Arial"/>
          <w:b/>
        </w:rPr>
      </w:pPr>
      <w:r>
        <w:rPr>
          <w:rFonts w:cs="Arial"/>
          <w:b/>
          <w:noProof/>
        </w:rPr>
        <mc:AlternateContent>
          <mc:Choice Requires="wps">
            <w:drawing>
              <wp:anchor distT="0" distB="0" distL="114300" distR="114300" simplePos="0" relativeHeight="251659264" behindDoc="0" locked="0" layoutInCell="1" allowOverlap="1" wp14:anchorId="34526FD7" wp14:editId="2A75D402">
                <wp:simplePos x="0" y="0"/>
                <wp:positionH relativeFrom="margin">
                  <wp:posOffset>2057400</wp:posOffset>
                </wp:positionH>
                <wp:positionV relativeFrom="paragraph">
                  <wp:posOffset>1086485</wp:posOffset>
                </wp:positionV>
                <wp:extent cx="1828800" cy="1828800"/>
                <wp:effectExtent l="0" t="0" r="19050" b="19050"/>
                <wp:wrapNone/>
                <wp:docPr id="464456888" name="Rectangle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0CDDC" id="Rectangle 1" o:spid="_x0000_s1026" style="position:absolute;margin-left:162pt;margin-top:85.55pt;width:2in;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" filled="f" strokecolor="black [3213]" strokeweight="2pt">
                <w10:wrap anchorx="margin"/>
              </v:rect>
            </w:pict>
          </mc:Fallback>
        </mc:AlternateContent>
      </w:r>
      <w:r w:rsidRPr="00EB79B9">
        <w:rPr>
          <w:rFonts w:cs="Arial"/>
          <w:noProof/>
          <w:szCs w:val="16"/>
        </w:rPr>
        <w:drawing>
          <wp:anchor distT="0" distB="0" distL="114300" distR="114300" simplePos="0" relativeHeight="251658240" behindDoc="0" locked="0" layoutInCell="1" allowOverlap="1" wp14:anchorId="3063D8CC" wp14:editId="735E8BD2">
            <wp:simplePos x="0" y="0"/>
            <wp:positionH relativeFrom="margin">
              <wp:posOffset>2257425</wp:posOffset>
            </wp:positionH>
            <wp:positionV relativeFrom="paragraph">
              <wp:posOffset>1298442</wp:posOffset>
            </wp:positionV>
            <wp:extent cx="1447800" cy="1447800"/>
            <wp:effectExtent l="0" t="0" r="0" b="0"/>
            <wp:wrapNone/>
            <wp:docPr id="2001955927" name="Picture 2001955927" descr="prelim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limin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V relativeFrom="margin">
              <wp14:pctHeight>0</wp14:pctHeight>
            </wp14:sizeRelV>
          </wp:anchor>
        </w:drawing>
      </w:r>
    </w:p>
    <w:p w14:paraId="64A16B2C" w14:textId="77777777" w:rsidR="00007507" w:rsidRDefault="00007507" w:rsidP="00CC4FBC">
      <w:pPr>
        <w:rPr>
          <w:rFonts w:cs="Arial"/>
          <w:b/>
        </w:rPr>
      </w:pPr>
    </w:p>
    <w:p w14:paraId="5BA6D351" w14:textId="77777777" w:rsidR="004751FD" w:rsidRPr="004751FD" w:rsidRDefault="004751FD" w:rsidP="004751FD">
      <w:pPr>
        <w:rPr>
          <w:rFonts w:cs="Arial"/>
        </w:rPr>
      </w:pPr>
    </w:p>
    <w:p w14:paraId="38F6AE49" w14:textId="77777777" w:rsidR="004751FD" w:rsidRPr="004751FD" w:rsidRDefault="004751FD" w:rsidP="004751FD">
      <w:pPr>
        <w:rPr>
          <w:rFonts w:cs="Arial"/>
        </w:rPr>
      </w:pPr>
    </w:p>
    <w:p w14:paraId="2313AFCA" w14:textId="77777777" w:rsidR="004751FD" w:rsidRPr="004751FD" w:rsidRDefault="004751FD" w:rsidP="004751FD">
      <w:pPr>
        <w:rPr>
          <w:rFonts w:cs="Arial"/>
        </w:rPr>
      </w:pPr>
    </w:p>
    <w:p w14:paraId="7F43FCF3" w14:textId="77777777" w:rsidR="004751FD" w:rsidRPr="004751FD" w:rsidRDefault="004751FD" w:rsidP="004751FD">
      <w:pPr>
        <w:rPr>
          <w:rFonts w:cs="Arial"/>
        </w:rPr>
      </w:pPr>
    </w:p>
    <w:p w14:paraId="75130938" w14:textId="77777777" w:rsidR="004751FD" w:rsidRPr="004751FD" w:rsidRDefault="004751FD" w:rsidP="004751FD">
      <w:pPr>
        <w:rPr>
          <w:rFonts w:cs="Arial"/>
        </w:rPr>
      </w:pPr>
    </w:p>
    <w:p w14:paraId="4CC6CF18" w14:textId="77777777" w:rsidR="004751FD" w:rsidRPr="004751FD" w:rsidRDefault="004751FD" w:rsidP="004751FD">
      <w:pPr>
        <w:rPr>
          <w:rFonts w:cs="Arial"/>
        </w:rPr>
      </w:pPr>
    </w:p>
    <w:p w14:paraId="5F04C6DD" w14:textId="77777777" w:rsidR="004751FD" w:rsidRPr="004751FD" w:rsidRDefault="004751FD" w:rsidP="004751FD">
      <w:pPr>
        <w:rPr>
          <w:rFonts w:cs="Arial"/>
        </w:rPr>
      </w:pPr>
    </w:p>
    <w:p w14:paraId="2B2E6386" w14:textId="77777777" w:rsidR="004751FD" w:rsidRPr="004751FD" w:rsidRDefault="004751FD" w:rsidP="004751FD">
      <w:pPr>
        <w:rPr>
          <w:rFonts w:cs="Arial"/>
        </w:rPr>
      </w:pPr>
    </w:p>
    <w:p w14:paraId="5374D610" w14:textId="77777777" w:rsidR="004751FD" w:rsidRDefault="004751FD" w:rsidP="004751FD">
      <w:pPr>
        <w:rPr>
          <w:rFonts w:cs="Arial"/>
        </w:rPr>
      </w:pPr>
    </w:p>
    <w:p w14:paraId="06843409" w14:textId="3390C225" w:rsidR="004751FD" w:rsidRPr="004751FD" w:rsidRDefault="004751FD" w:rsidP="004751FD">
      <w:pPr>
        <w:rPr>
          <w:rFonts w:cs="Arial"/>
        </w:rPr>
        <w:sectPr w:rsidR="004751FD" w:rsidRPr="004751FD" w:rsidSect="00AB039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008" w:left="1440" w:header="576" w:footer="432" w:gutter="0"/>
          <w:pgNumType w:fmt="lowerRoman" w:start="1"/>
          <w:cols w:space="720"/>
          <w:titlePg/>
          <w:docGrid w:linePitch="360"/>
        </w:sectPr>
      </w:pPr>
    </w:p>
    <w:p w14:paraId="2551DE6E" w14:textId="7F497F73" w:rsidR="0045385C" w:rsidRPr="005B5791" w:rsidRDefault="0045385C" w:rsidP="00AB6D6F">
      <w:pPr>
        <w:pStyle w:val="NonContentsHeading1"/>
      </w:pPr>
      <w:bookmarkStart w:id="0" w:name="_Toc409516509"/>
      <w:r w:rsidRPr="005B5791">
        <w:lastRenderedPageBreak/>
        <w:t>Contents</w:t>
      </w:r>
      <w:bookmarkEnd w:id="0"/>
    </w:p>
    <w:p w14:paraId="4E44F211" w14:textId="4E77F9C3" w:rsidR="00315FA3" w:rsidRDefault="00221266">
      <w:pPr>
        <w:pStyle w:val="TOC1"/>
        <w:rPr>
          <w:rFonts w:asciiTheme="minorHAnsi" w:eastAsiaTheme="minorEastAsia" w:hAnsiTheme="minorHAnsi"/>
          <w:noProof/>
          <w:kern w:val="2"/>
          <w14:ligatures w14:val="standardContextual"/>
        </w:rPr>
      </w:pPr>
      <w:r w:rsidRPr="005B5791">
        <w:fldChar w:fldCharType="begin"/>
      </w:r>
      <w:r w:rsidRPr="005B5791">
        <w:instrText xml:space="preserve"> TOC \o "2-3" \h \z \t "Heading 1,1" </w:instrText>
      </w:r>
      <w:r w:rsidRPr="005B5791">
        <w:fldChar w:fldCharType="separate"/>
      </w:r>
      <w:hyperlink w:anchor="_Toc161126116" w:history="1">
        <w:r w:rsidR="00315FA3" w:rsidRPr="009B57D3">
          <w:rPr>
            <w:rStyle w:val="Hyperlink"/>
            <w:noProof/>
          </w:rPr>
          <w:t>1</w:t>
        </w:r>
        <w:r w:rsidR="00315FA3">
          <w:rPr>
            <w:rFonts w:asciiTheme="minorHAnsi" w:eastAsiaTheme="minorEastAsia" w:hAnsiTheme="minorHAnsi"/>
            <w:noProof/>
            <w:kern w:val="2"/>
            <w14:ligatures w14:val="standardContextual"/>
          </w:rPr>
          <w:tab/>
        </w:r>
        <w:r w:rsidR="00315FA3" w:rsidRPr="009B57D3">
          <w:rPr>
            <w:rStyle w:val="Hyperlink"/>
            <w:noProof/>
          </w:rPr>
          <w:t>Introduction</w:t>
        </w:r>
        <w:r w:rsidR="00315FA3">
          <w:rPr>
            <w:noProof/>
            <w:webHidden/>
          </w:rPr>
          <w:tab/>
        </w:r>
        <w:r w:rsidR="00315FA3">
          <w:rPr>
            <w:noProof/>
            <w:webHidden/>
          </w:rPr>
          <w:fldChar w:fldCharType="begin"/>
        </w:r>
        <w:r w:rsidR="00315FA3">
          <w:rPr>
            <w:noProof/>
            <w:webHidden/>
          </w:rPr>
          <w:instrText xml:space="preserve"> PAGEREF _Toc161126116 \h </w:instrText>
        </w:r>
        <w:r w:rsidR="00315FA3">
          <w:rPr>
            <w:noProof/>
            <w:webHidden/>
          </w:rPr>
        </w:r>
        <w:r w:rsidR="00315FA3">
          <w:rPr>
            <w:noProof/>
            <w:webHidden/>
          </w:rPr>
          <w:fldChar w:fldCharType="separate"/>
        </w:r>
        <w:r w:rsidR="00315FA3">
          <w:rPr>
            <w:noProof/>
            <w:webHidden/>
          </w:rPr>
          <w:t>1</w:t>
        </w:r>
        <w:r w:rsidR="00315FA3">
          <w:rPr>
            <w:noProof/>
            <w:webHidden/>
          </w:rPr>
          <w:fldChar w:fldCharType="end"/>
        </w:r>
      </w:hyperlink>
    </w:p>
    <w:p w14:paraId="46074693" w14:textId="42672FB6" w:rsidR="00315FA3" w:rsidRDefault="00206997">
      <w:pPr>
        <w:pStyle w:val="TOC1"/>
        <w:rPr>
          <w:rFonts w:asciiTheme="minorHAnsi" w:eastAsiaTheme="minorEastAsia" w:hAnsiTheme="minorHAnsi"/>
          <w:noProof/>
          <w:kern w:val="2"/>
          <w14:ligatures w14:val="standardContextual"/>
        </w:rPr>
      </w:pPr>
      <w:hyperlink w:anchor="_Toc161126117" w:history="1">
        <w:r w:rsidR="00315FA3" w:rsidRPr="009B57D3">
          <w:rPr>
            <w:rStyle w:val="Hyperlink"/>
            <w:noProof/>
          </w:rPr>
          <w:t>2</w:t>
        </w:r>
        <w:r w:rsidR="00315FA3">
          <w:rPr>
            <w:rFonts w:asciiTheme="minorHAnsi" w:eastAsiaTheme="minorEastAsia" w:hAnsiTheme="minorHAnsi"/>
            <w:noProof/>
            <w:kern w:val="2"/>
            <w14:ligatures w14:val="standardContextual"/>
          </w:rPr>
          <w:tab/>
        </w:r>
        <w:r w:rsidR="00315FA3" w:rsidRPr="009B57D3">
          <w:rPr>
            <w:rStyle w:val="Hyperlink"/>
            <w:noProof/>
          </w:rPr>
          <w:t>Background</w:t>
        </w:r>
        <w:r w:rsidR="00315FA3">
          <w:rPr>
            <w:noProof/>
            <w:webHidden/>
          </w:rPr>
          <w:tab/>
        </w:r>
        <w:r w:rsidR="00315FA3">
          <w:rPr>
            <w:noProof/>
            <w:webHidden/>
          </w:rPr>
          <w:fldChar w:fldCharType="begin"/>
        </w:r>
        <w:r w:rsidR="00315FA3">
          <w:rPr>
            <w:noProof/>
            <w:webHidden/>
          </w:rPr>
          <w:instrText xml:space="preserve"> PAGEREF _Toc161126117 \h </w:instrText>
        </w:r>
        <w:r w:rsidR="00315FA3">
          <w:rPr>
            <w:noProof/>
            <w:webHidden/>
          </w:rPr>
        </w:r>
        <w:r w:rsidR="00315FA3">
          <w:rPr>
            <w:noProof/>
            <w:webHidden/>
          </w:rPr>
          <w:fldChar w:fldCharType="separate"/>
        </w:r>
        <w:r w:rsidR="00315FA3">
          <w:rPr>
            <w:noProof/>
            <w:webHidden/>
          </w:rPr>
          <w:t>3</w:t>
        </w:r>
        <w:r w:rsidR="00315FA3">
          <w:rPr>
            <w:noProof/>
            <w:webHidden/>
          </w:rPr>
          <w:fldChar w:fldCharType="end"/>
        </w:r>
      </w:hyperlink>
    </w:p>
    <w:p w14:paraId="202B4B6C" w14:textId="53168D4A" w:rsidR="00315FA3" w:rsidRDefault="00206997">
      <w:pPr>
        <w:pStyle w:val="TOC2"/>
        <w:rPr>
          <w:rFonts w:asciiTheme="minorHAnsi" w:eastAsiaTheme="minorEastAsia" w:hAnsiTheme="minorHAnsi"/>
          <w:kern w:val="2"/>
          <w14:ligatures w14:val="standardContextual"/>
        </w:rPr>
      </w:pPr>
      <w:hyperlink w:anchor="_Toc161126118" w:history="1">
        <w:r w:rsidR="00315FA3" w:rsidRPr="009B57D3">
          <w:rPr>
            <w:rStyle w:val="Hyperlink"/>
          </w:rPr>
          <w:t>2.1</w:t>
        </w:r>
        <w:r w:rsidR="00315FA3">
          <w:rPr>
            <w:rFonts w:asciiTheme="minorHAnsi" w:eastAsiaTheme="minorEastAsia" w:hAnsiTheme="minorHAnsi"/>
            <w:kern w:val="2"/>
            <w14:ligatures w14:val="standardContextual"/>
          </w:rPr>
          <w:tab/>
        </w:r>
        <w:r w:rsidR="00315FA3" w:rsidRPr="009B57D3">
          <w:rPr>
            <w:rStyle w:val="Hyperlink"/>
          </w:rPr>
          <w:t>Project Location</w:t>
        </w:r>
        <w:r w:rsidR="00315FA3">
          <w:rPr>
            <w:webHidden/>
          </w:rPr>
          <w:tab/>
        </w:r>
        <w:r w:rsidR="00315FA3">
          <w:rPr>
            <w:webHidden/>
          </w:rPr>
          <w:fldChar w:fldCharType="begin"/>
        </w:r>
        <w:r w:rsidR="00315FA3">
          <w:rPr>
            <w:webHidden/>
          </w:rPr>
          <w:instrText xml:space="preserve"> PAGEREF _Toc161126118 \h </w:instrText>
        </w:r>
        <w:r w:rsidR="00315FA3">
          <w:rPr>
            <w:webHidden/>
          </w:rPr>
        </w:r>
        <w:r w:rsidR="00315FA3">
          <w:rPr>
            <w:webHidden/>
          </w:rPr>
          <w:fldChar w:fldCharType="separate"/>
        </w:r>
        <w:r w:rsidR="00315FA3">
          <w:rPr>
            <w:webHidden/>
          </w:rPr>
          <w:t>3</w:t>
        </w:r>
        <w:r w:rsidR="00315FA3">
          <w:rPr>
            <w:webHidden/>
          </w:rPr>
          <w:fldChar w:fldCharType="end"/>
        </w:r>
      </w:hyperlink>
    </w:p>
    <w:p w14:paraId="37F935CB" w14:textId="79AD9051" w:rsidR="00315FA3" w:rsidRDefault="00206997">
      <w:pPr>
        <w:pStyle w:val="TOC2"/>
        <w:rPr>
          <w:rFonts w:asciiTheme="minorHAnsi" w:eastAsiaTheme="minorEastAsia" w:hAnsiTheme="minorHAnsi"/>
          <w:kern w:val="2"/>
          <w14:ligatures w14:val="standardContextual"/>
        </w:rPr>
      </w:pPr>
      <w:hyperlink w:anchor="_Toc161126119" w:history="1">
        <w:r w:rsidR="00315FA3" w:rsidRPr="009B57D3">
          <w:rPr>
            <w:rStyle w:val="Hyperlink"/>
          </w:rPr>
          <w:t>2.2</w:t>
        </w:r>
        <w:r w:rsidR="00315FA3">
          <w:rPr>
            <w:rFonts w:asciiTheme="minorHAnsi" w:eastAsiaTheme="minorEastAsia" w:hAnsiTheme="minorHAnsi"/>
            <w:kern w:val="2"/>
            <w14:ligatures w14:val="standardContextual"/>
          </w:rPr>
          <w:tab/>
        </w:r>
        <w:r w:rsidR="00315FA3" w:rsidRPr="009B57D3">
          <w:rPr>
            <w:rStyle w:val="Hyperlink"/>
          </w:rPr>
          <w:t>Project Construction History</w:t>
        </w:r>
        <w:r w:rsidR="00315FA3">
          <w:rPr>
            <w:webHidden/>
          </w:rPr>
          <w:tab/>
        </w:r>
        <w:r w:rsidR="00315FA3">
          <w:rPr>
            <w:webHidden/>
          </w:rPr>
          <w:fldChar w:fldCharType="begin"/>
        </w:r>
        <w:r w:rsidR="00315FA3">
          <w:rPr>
            <w:webHidden/>
          </w:rPr>
          <w:instrText xml:space="preserve"> PAGEREF _Toc161126119 \h </w:instrText>
        </w:r>
        <w:r w:rsidR="00315FA3">
          <w:rPr>
            <w:webHidden/>
          </w:rPr>
        </w:r>
        <w:r w:rsidR="00315FA3">
          <w:rPr>
            <w:webHidden/>
          </w:rPr>
          <w:fldChar w:fldCharType="separate"/>
        </w:r>
        <w:r w:rsidR="00315FA3">
          <w:rPr>
            <w:webHidden/>
          </w:rPr>
          <w:t>3</w:t>
        </w:r>
        <w:r w:rsidR="00315FA3">
          <w:rPr>
            <w:webHidden/>
          </w:rPr>
          <w:fldChar w:fldCharType="end"/>
        </w:r>
      </w:hyperlink>
    </w:p>
    <w:p w14:paraId="6E917221" w14:textId="59F3AB2B" w:rsidR="00315FA3" w:rsidRDefault="00206997">
      <w:pPr>
        <w:pStyle w:val="TOC2"/>
        <w:rPr>
          <w:rFonts w:asciiTheme="minorHAnsi" w:eastAsiaTheme="minorEastAsia" w:hAnsiTheme="minorHAnsi"/>
          <w:kern w:val="2"/>
          <w14:ligatures w14:val="standardContextual"/>
        </w:rPr>
      </w:pPr>
      <w:hyperlink w:anchor="_Toc161126120" w:history="1">
        <w:r w:rsidR="00315FA3" w:rsidRPr="009B57D3">
          <w:rPr>
            <w:rStyle w:val="Hyperlink"/>
          </w:rPr>
          <w:t>2.3</w:t>
        </w:r>
        <w:r w:rsidR="00315FA3">
          <w:rPr>
            <w:rFonts w:asciiTheme="minorHAnsi" w:eastAsiaTheme="minorEastAsia" w:hAnsiTheme="minorHAnsi"/>
            <w:kern w:val="2"/>
            <w14:ligatures w14:val="standardContextual"/>
          </w:rPr>
          <w:tab/>
        </w:r>
        <w:r w:rsidR="00315FA3" w:rsidRPr="009B57D3">
          <w:rPr>
            <w:rStyle w:val="Hyperlink"/>
          </w:rPr>
          <w:t>Existing Conditions</w:t>
        </w:r>
        <w:r w:rsidR="00315FA3">
          <w:rPr>
            <w:webHidden/>
          </w:rPr>
          <w:tab/>
        </w:r>
        <w:r w:rsidR="00315FA3">
          <w:rPr>
            <w:webHidden/>
          </w:rPr>
          <w:fldChar w:fldCharType="begin"/>
        </w:r>
        <w:r w:rsidR="00315FA3">
          <w:rPr>
            <w:webHidden/>
          </w:rPr>
          <w:instrText xml:space="preserve"> PAGEREF _Toc161126120 \h </w:instrText>
        </w:r>
        <w:r w:rsidR="00315FA3">
          <w:rPr>
            <w:webHidden/>
          </w:rPr>
        </w:r>
        <w:r w:rsidR="00315FA3">
          <w:rPr>
            <w:webHidden/>
          </w:rPr>
          <w:fldChar w:fldCharType="separate"/>
        </w:r>
        <w:r w:rsidR="00315FA3">
          <w:rPr>
            <w:webHidden/>
          </w:rPr>
          <w:t>3</w:t>
        </w:r>
        <w:r w:rsidR="00315FA3">
          <w:rPr>
            <w:webHidden/>
          </w:rPr>
          <w:fldChar w:fldCharType="end"/>
        </w:r>
      </w:hyperlink>
    </w:p>
    <w:p w14:paraId="5CD43D78" w14:textId="4E720BF0" w:rsidR="00315FA3" w:rsidRDefault="00206997">
      <w:pPr>
        <w:pStyle w:val="TOC1"/>
        <w:rPr>
          <w:rFonts w:asciiTheme="minorHAnsi" w:eastAsiaTheme="minorEastAsia" w:hAnsiTheme="minorHAnsi"/>
          <w:noProof/>
          <w:kern w:val="2"/>
          <w14:ligatures w14:val="standardContextual"/>
        </w:rPr>
      </w:pPr>
      <w:hyperlink w:anchor="_Toc161126121" w:history="1">
        <w:r w:rsidR="00315FA3" w:rsidRPr="009B57D3">
          <w:rPr>
            <w:rStyle w:val="Hyperlink"/>
            <w:noProof/>
          </w:rPr>
          <w:t>3</w:t>
        </w:r>
        <w:r w:rsidR="00315FA3">
          <w:rPr>
            <w:rFonts w:asciiTheme="minorHAnsi" w:eastAsiaTheme="minorEastAsia" w:hAnsiTheme="minorHAnsi"/>
            <w:noProof/>
            <w:kern w:val="2"/>
            <w14:ligatures w14:val="standardContextual"/>
          </w:rPr>
          <w:tab/>
        </w:r>
        <w:r w:rsidR="00315FA3" w:rsidRPr="009B57D3">
          <w:rPr>
            <w:rStyle w:val="Hyperlink"/>
            <w:noProof/>
          </w:rPr>
          <w:t>Design Criteria &amp; Approach</w:t>
        </w:r>
        <w:r w:rsidR="00315FA3">
          <w:rPr>
            <w:noProof/>
            <w:webHidden/>
          </w:rPr>
          <w:tab/>
        </w:r>
        <w:r w:rsidR="00315FA3">
          <w:rPr>
            <w:noProof/>
            <w:webHidden/>
          </w:rPr>
          <w:fldChar w:fldCharType="begin"/>
        </w:r>
        <w:r w:rsidR="00315FA3">
          <w:rPr>
            <w:noProof/>
            <w:webHidden/>
          </w:rPr>
          <w:instrText xml:space="preserve"> PAGEREF _Toc161126121 \h </w:instrText>
        </w:r>
        <w:r w:rsidR="00315FA3">
          <w:rPr>
            <w:noProof/>
            <w:webHidden/>
          </w:rPr>
        </w:r>
        <w:r w:rsidR="00315FA3">
          <w:rPr>
            <w:noProof/>
            <w:webHidden/>
          </w:rPr>
          <w:fldChar w:fldCharType="separate"/>
        </w:r>
        <w:r w:rsidR="00315FA3">
          <w:rPr>
            <w:noProof/>
            <w:webHidden/>
          </w:rPr>
          <w:t>4</w:t>
        </w:r>
        <w:r w:rsidR="00315FA3">
          <w:rPr>
            <w:noProof/>
            <w:webHidden/>
          </w:rPr>
          <w:fldChar w:fldCharType="end"/>
        </w:r>
      </w:hyperlink>
    </w:p>
    <w:p w14:paraId="55470A92" w14:textId="1052BE3F" w:rsidR="00315FA3" w:rsidRDefault="00206997">
      <w:pPr>
        <w:pStyle w:val="TOC2"/>
        <w:rPr>
          <w:rFonts w:asciiTheme="minorHAnsi" w:eastAsiaTheme="minorEastAsia" w:hAnsiTheme="minorHAnsi"/>
          <w:kern w:val="2"/>
          <w14:ligatures w14:val="standardContextual"/>
        </w:rPr>
      </w:pPr>
      <w:hyperlink w:anchor="_Toc161126122" w:history="1">
        <w:r w:rsidR="00315FA3" w:rsidRPr="009B57D3">
          <w:rPr>
            <w:rStyle w:val="Hyperlink"/>
          </w:rPr>
          <w:t>3.1</w:t>
        </w:r>
        <w:r w:rsidR="00315FA3">
          <w:rPr>
            <w:rFonts w:asciiTheme="minorHAnsi" w:eastAsiaTheme="minorEastAsia" w:hAnsiTheme="minorHAnsi"/>
            <w:kern w:val="2"/>
            <w14:ligatures w14:val="standardContextual"/>
          </w:rPr>
          <w:tab/>
        </w:r>
        <w:r w:rsidR="00315FA3" w:rsidRPr="009B57D3">
          <w:rPr>
            <w:rStyle w:val="Hyperlink"/>
          </w:rPr>
          <w:t>Methodology</w:t>
        </w:r>
        <w:r w:rsidR="00315FA3">
          <w:rPr>
            <w:webHidden/>
          </w:rPr>
          <w:tab/>
        </w:r>
        <w:r w:rsidR="00315FA3">
          <w:rPr>
            <w:webHidden/>
          </w:rPr>
          <w:fldChar w:fldCharType="begin"/>
        </w:r>
        <w:r w:rsidR="00315FA3">
          <w:rPr>
            <w:webHidden/>
          </w:rPr>
          <w:instrText xml:space="preserve"> PAGEREF _Toc161126122 \h </w:instrText>
        </w:r>
        <w:r w:rsidR="00315FA3">
          <w:rPr>
            <w:webHidden/>
          </w:rPr>
        </w:r>
        <w:r w:rsidR="00315FA3">
          <w:rPr>
            <w:webHidden/>
          </w:rPr>
          <w:fldChar w:fldCharType="separate"/>
        </w:r>
        <w:r w:rsidR="00315FA3">
          <w:rPr>
            <w:webHidden/>
          </w:rPr>
          <w:t>4</w:t>
        </w:r>
        <w:r w:rsidR="00315FA3">
          <w:rPr>
            <w:webHidden/>
          </w:rPr>
          <w:fldChar w:fldCharType="end"/>
        </w:r>
      </w:hyperlink>
    </w:p>
    <w:p w14:paraId="216D650C" w14:textId="02B1983D" w:rsidR="00315FA3" w:rsidRDefault="00206997">
      <w:pPr>
        <w:pStyle w:val="TOC2"/>
        <w:rPr>
          <w:rFonts w:asciiTheme="minorHAnsi" w:eastAsiaTheme="minorEastAsia" w:hAnsiTheme="minorHAnsi"/>
          <w:kern w:val="2"/>
          <w14:ligatures w14:val="standardContextual"/>
        </w:rPr>
      </w:pPr>
      <w:hyperlink w:anchor="_Toc161126123" w:history="1">
        <w:r w:rsidR="00315FA3" w:rsidRPr="009B57D3">
          <w:rPr>
            <w:rStyle w:val="Hyperlink"/>
          </w:rPr>
          <w:t>3.2</w:t>
        </w:r>
        <w:r w:rsidR="00315FA3">
          <w:rPr>
            <w:rFonts w:asciiTheme="minorHAnsi" w:eastAsiaTheme="minorEastAsia" w:hAnsiTheme="minorHAnsi"/>
            <w:kern w:val="2"/>
            <w14:ligatures w14:val="standardContextual"/>
          </w:rPr>
          <w:tab/>
        </w:r>
        <w:r w:rsidR="00315FA3" w:rsidRPr="009B57D3">
          <w:rPr>
            <w:rStyle w:val="Hyperlink"/>
          </w:rPr>
          <w:t>Minimum Flood Frequency</w:t>
        </w:r>
        <w:r w:rsidR="00315FA3">
          <w:rPr>
            <w:webHidden/>
          </w:rPr>
          <w:tab/>
        </w:r>
        <w:r w:rsidR="00315FA3">
          <w:rPr>
            <w:webHidden/>
          </w:rPr>
          <w:fldChar w:fldCharType="begin"/>
        </w:r>
        <w:r w:rsidR="00315FA3">
          <w:rPr>
            <w:webHidden/>
          </w:rPr>
          <w:instrText xml:space="preserve"> PAGEREF _Toc161126123 \h </w:instrText>
        </w:r>
        <w:r w:rsidR="00315FA3">
          <w:rPr>
            <w:webHidden/>
          </w:rPr>
        </w:r>
        <w:r w:rsidR="00315FA3">
          <w:rPr>
            <w:webHidden/>
          </w:rPr>
          <w:fldChar w:fldCharType="separate"/>
        </w:r>
        <w:r w:rsidR="00315FA3">
          <w:rPr>
            <w:webHidden/>
          </w:rPr>
          <w:t>4</w:t>
        </w:r>
        <w:r w:rsidR="00315FA3">
          <w:rPr>
            <w:webHidden/>
          </w:rPr>
          <w:fldChar w:fldCharType="end"/>
        </w:r>
      </w:hyperlink>
    </w:p>
    <w:p w14:paraId="7CCA474F" w14:textId="36DB6986" w:rsidR="00315FA3" w:rsidRDefault="00206997">
      <w:pPr>
        <w:pStyle w:val="TOC2"/>
        <w:rPr>
          <w:rFonts w:asciiTheme="minorHAnsi" w:eastAsiaTheme="minorEastAsia" w:hAnsiTheme="minorHAnsi"/>
          <w:kern w:val="2"/>
          <w14:ligatures w14:val="standardContextual"/>
        </w:rPr>
      </w:pPr>
      <w:hyperlink w:anchor="_Toc161126124" w:history="1">
        <w:r w:rsidR="00315FA3" w:rsidRPr="009B57D3">
          <w:rPr>
            <w:rStyle w:val="Hyperlink"/>
          </w:rPr>
          <w:t>3.3</w:t>
        </w:r>
        <w:r w:rsidR="00315FA3">
          <w:rPr>
            <w:rFonts w:asciiTheme="minorHAnsi" w:eastAsiaTheme="minorEastAsia" w:hAnsiTheme="minorHAnsi"/>
            <w:kern w:val="2"/>
            <w14:ligatures w14:val="standardContextual"/>
          </w:rPr>
          <w:tab/>
        </w:r>
        <w:r w:rsidR="00315FA3" w:rsidRPr="009B57D3">
          <w:rPr>
            <w:rStyle w:val="Hyperlink"/>
          </w:rPr>
          <w:t>Hydrology</w:t>
        </w:r>
        <w:r w:rsidR="00315FA3">
          <w:rPr>
            <w:webHidden/>
          </w:rPr>
          <w:tab/>
        </w:r>
        <w:r w:rsidR="00315FA3">
          <w:rPr>
            <w:webHidden/>
          </w:rPr>
          <w:fldChar w:fldCharType="begin"/>
        </w:r>
        <w:r w:rsidR="00315FA3">
          <w:rPr>
            <w:webHidden/>
          </w:rPr>
          <w:instrText xml:space="preserve"> PAGEREF _Toc161126124 \h </w:instrText>
        </w:r>
        <w:r w:rsidR="00315FA3">
          <w:rPr>
            <w:webHidden/>
          </w:rPr>
        </w:r>
        <w:r w:rsidR="00315FA3">
          <w:rPr>
            <w:webHidden/>
          </w:rPr>
          <w:fldChar w:fldCharType="separate"/>
        </w:r>
        <w:r w:rsidR="00315FA3">
          <w:rPr>
            <w:webHidden/>
          </w:rPr>
          <w:t>5</w:t>
        </w:r>
        <w:r w:rsidR="00315FA3">
          <w:rPr>
            <w:webHidden/>
          </w:rPr>
          <w:fldChar w:fldCharType="end"/>
        </w:r>
      </w:hyperlink>
    </w:p>
    <w:p w14:paraId="771EAC9D" w14:textId="730AED46" w:rsidR="00315FA3" w:rsidRDefault="00206997">
      <w:pPr>
        <w:pStyle w:val="TOC2"/>
        <w:rPr>
          <w:rFonts w:asciiTheme="minorHAnsi" w:eastAsiaTheme="minorEastAsia" w:hAnsiTheme="minorHAnsi"/>
          <w:kern w:val="2"/>
          <w14:ligatures w14:val="standardContextual"/>
        </w:rPr>
      </w:pPr>
      <w:hyperlink w:anchor="_Toc161126125" w:history="1">
        <w:r w:rsidR="00315FA3" w:rsidRPr="009B57D3">
          <w:rPr>
            <w:rStyle w:val="Hyperlink"/>
          </w:rPr>
          <w:t>3.4</w:t>
        </w:r>
        <w:r w:rsidR="00315FA3">
          <w:rPr>
            <w:rFonts w:asciiTheme="minorHAnsi" w:eastAsiaTheme="minorEastAsia" w:hAnsiTheme="minorHAnsi"/>
            <w:kern w:val="2"/>
            <w14:ligatures w14:val="standardContextual"/>
          </w:rPr>
          <w:tab/>
        </w:r>
        <w:r w:rsidR="00315FA3" w:rsidRPr="009B57D3">
          <w:rPr>
            <w:rStyle w:val="Hyperlink"/>
          </w:rPr>
          <w:t>Assumptions</w:t>
        </w:r>
        <w:r w:rsidR="00315FA3">
          <w:rPr>
            <w:webHidden/>
          </w:rPr>
          <w:tab/>
        </w:r>
        <w:r w:rsidR="00315FA3">
          <w:rPr>
            <w:webHidden/>
          </w:rPr>
          <w:fldChar w:fldCharType="begin"/>
        </w:r>
        <w:r w:rsidR="00315FA3">
          <w:rPr>
            <w:webHidden/>
          </w:rPr>
          <w:instrText xml:space="preserve"> PAGEREF _Toc161126125 \h </w:instrText>
        </w:r>
        <w:r w:rsidR="00315FA3">
          <w:rPr>
            <w:webHidden/>
          </w:rPr>
        </w:r>
        <w:r w:rsidR="00315FA3">
          <w:rPr>
            <w:webHidden/>
          </w:rPr>
          <w:fldChar w:fldCharType="separate"/>
        </w:r>
        <w:r w:rsidR="00315FA3">
          <w:rPr>
            <w:webHidden/>
          </w:rPr>
          <w:t>5</w:t>
        </w:r>
        <w:r w:rsidR="00315FA3">
          <w:rPr>
            <w:webHidden/>
          </w:rPr>
          <w:fldChar w:fldCharType="end"/>
        </w:r>
      </w:hyperlink>
    </w:p>
    <w:p w14:paraId="6ED0FA3E" w14:textId="62DE0ACF" w:rsidR="00315FA3" w:rsidRDefault="00206997">
      <w:pPr>
        <w:pStyle w:val="TOC2"/>
        <w:rPr>
          <w:rFonts w:asciiTheme="minorHAnsi" w:eastAsiaTheme="minorEastAsia" w:hAnsiTheme="minorHAnsi"/>
          <w:kern w:val="2"/>
          <w14:ligatures w14:val="standardContextual"/>
        </w:rPr>
      </w:pPr>
      <w:hyperlink w:anchor="_Toc161126126" w:history="1">
        <w:r w:rsidR="00315FA3" w:rsidRPr="009B57D3">
          <w:rPr>
            <w:rStyle w:val="Hyperlink"/>
          </w:rPr>
          <w:t>3.5</w:t>
        </w:r>
        <w:r w:rsidR="00315FA3">
          <w:rPr>
            <w:rFonts w:asciiTheme="minorHAnsi" w:eastAsiaTheme="minorEastAsia" w:hAnsiTheme="minorHAnsi"/>
            <w:kern w:val="2"/>
            <w14:ligatures w14:val="standardContextual"/>
          </w:rPr>
          <w:tab/>
        </w:r>
        <w:r w:rsidR="00315FA3" w:rsidRPr="009B57D3">
          <w:rPr>
            <w:rStyle w:val="Hyperlink"/>
          </w:rPr>
          <w:t>Energy Dissipation</w:t>
        </w:r>
        <w:r w:rsidR="00315FA3">
          <w:rPr>
            <w:webHidden/>
          </w:rPr>
          <w:tab/>
        </w:r>
        <w:r w:rsidR="00315FA3">
          <w:rPr>
            <w:webHidden/>
          </w:rPr>
          <w:fldChar w:fldCharType="begin"/>
        </w:r>
        <w:r w:rsidR="00315FA3">
          <w:rPr>
            <w:webHidden/>
          </w:rPr>
          <w:instrText xml:space="preserve"> PAGEREF _Toc161126126 \h </w:instrText>
        </w:r>
        <w:r w:rsidR="00315FA3">
          <w:rPr>
            <w:webHidden/>
          </w:rPr>
        </w:r>
        <w:r w:rsidR="00315FA3">
          <w:rPr>
            <w:webHidden/>
          </w:rPr>
          <w:fldChar w:fldCharType="separate"/>
        </w:r>
        <w:r w:rsidR="00315FA3">
          <w:rPr>
            <w:webHidden/>
          </w:rPr>
          <w:t>5</w:t>
        </w:r>
        <w:r w:rsidR="00315FA3">
          <w:rPr>
            <w:webHidden/>
          </w:rPr>
          <w:fldChar w:fldCharType="end"/>
        </w:r>
      </w:hyperlink>
    </w:p>
    <w:p w14:paraId="621D1C6D" w14:textId="0668AD14" w:rsidR="00315FA3" w:rsidRDefault="00206997">
      <w:pPr>
        <w:pStyle w:val="TOC1"/>
        <w:rPr>
          <w:rFonts w:asciiTheme="minorHAnsi" w:eastAsiaTheme="minorEastAsia" w:hAnsiTheme="minorHAnsi"/>
          <w:noProof/>
          <w:kern w:val="2"/>
          <w14:ligatures w14:val="standardContextual"/>
        </w:rPr>
      </w:pPr>
      <w:hyperlink w:anchor="_Toc161126127" w:history="1">
        <w:r w:rsidR="00315FA3" w:rsidRPr="009B57D3">
          <w:rPr>
            <w:rStyle w:val="Hyperlink"/>
            <w:noProof/>
          </w:rPr>
          <w:t>4</w:t>
        </w:r>
        <w:r w:rsidR="00315FA3">
          <w:rPr>
            <w:rFonts w:asciiTheme="minorHAnsi" w:eastAsiaTheme="minorEastAsia" w:hAnsiTheme="minorHAnsi"/>
            <w:noProof/>
            <w:kern w:val="2"/>
            <w14:ligatures w14:val="standardContextual"/>
          </w:rPr>
          <w:tab/>
        </w:r>
        <w:r w:rsidR="00315FA3" w:rsidRPr="009B57D3">
          <w:rPr>
            <w:rStyle w:val="Hyperlink"/>
            <w:noProof/>
          </w:rPr>
          <w:t>Results</w:t>
        </w:r>
        <w:r w:rsidR="00315FA3">
          <w:rPr>
            <w:noProof/>
            <w:webHidden/>
          </w:rPr>
          <w:tab/>
        </w:r>
        <w:r w:rsidR="00315FA3">
          <w:rPr>
            <w:noProof/>
            <w:webHidden/>
          </w:rPr>
          <w:fldChar w:fldCharType="begin"/>
        </w:r>
        <w:r w:rsidR="00315FA3">
          <w:rPr>
            <w:noProof/>
            <w:webHidden/>
          </w:rPr>
          <w:instrText xml:space="preserve"> PAGEREF _Toc161126127 \h </w:instrText>
        </w:r>
        <w:r w:rsidR="00315FA3">
          <w:rPr>
            <w:noProof/>
            <w:webHidden/>
          </w:rPr>
        </w:r>
        <w:r w:rsidR="00315FA3">
          <w:rPr>
            <w:noProof/>
            <w:webHidden/>
          </w:rPr>
          <w:fldChar w:fldCharType="separate"/>
        </w:r>
        <w:r w:rsidR="00315FA3">
          <w:rPr>
            <w:noProof/>
            <w:webHidden/>
          </w:rPr>
          <w:t>6</w:t>
        </w:r>
        <w:r w:rsidR="00315FA3">
          <w:rPr>
            <w:noProof/>
            <w:webHidden/>
          </w:rPr>
          <w:fldChar w:fldCharType="end"/>
        </w:r>
      </w:hyperlink>
    </w:p>
    <w:p w14:paraId="11D85DD6" w14:textId="0A58E52A" w:rsidR="00315FA3" w:rsidRDefault="00206997">
      <w:pPr>
        <w:pStyle w:val="TOC2"/>
        <w:rPr>
          <w:rFonts w:asciiTheme="minorHAnsi" w:eastAsiaTheme="minorEastAsia" w:hAnsiTheme="minorHAnsi"/>
          <w:kern w:val="2"/>
          <w14:ligatures w14:val="standardContextual"/>
        </w:rPr>
      </w:pPr>
      <w:hyperlink w:anchor="_Toc161126128" w:history="1">
        <w:r w:rsidR="00315FA3" w:rsidRPr="009B57D3">
          <w:rPr>
            <w:rStyle w:val="Hyperlink"/>
          </w:rPr>
          <w:t>4.1</w:t>
        </w:r>
        <w:r w:rsidR="00315FA3">
          <w:rPr>
            <w:rFonts w:asciiTheme="minorHAnsi" w:eastAsiaTheme="minorEastAsia" w:hAnsiTheme="minorHAnsi"/>
            <w:kern w:val="2"/>
            <w14:ligatures w14:val="standardContextual"/>
          </w:rPr>
          <w:tab/>
        </w:r>
        <w:r w:rsidR="00315FA3" w:rsidRPr="009B57D3">
          <w:rPr>
            <w:rStyle w:val="Hyperlink"/>
          </w:rPr>
          <w:t>Modeling</w:t>
        </w:r>
        <w:r w:rsidR="00315FA3">
          <w:rPr>
            <w:webHidden/>
          </w:rPr>
          <w:tab/>
        </w:r>
        <w:r w:rsidR="00315FA3">
          <w:rPr>
            <w:webHidden/>
          </w:rPr>
          <w:fldChar w:fldCharType="begin"/>
        </w:r>
        <w:r w:rsidR="00315FA3">
          <w:rPr>
            <w:webHidden/>
          </w:rPr>
          <w:instrText xml:space="preserve"> PAGEREF _Toc161126128 \h </w:instrText>
        </w:r>
        <w:r w:rsidR="00315FA3">
          <w:rPr>
            <w:webHidden/>
          </w:rPr>
        </w:r>
        <w:r w:rsidR="00315FA3">
          <w:rPr>
            <w:webHidden/>
          </w:rPr>
          <w:fldChar w:fldCharType="separate"/>
        </w:r>
        <w:r w:rsidR="00315FA3">
          <w:rPr>
            <w:webHidden/>
          </w:rPr>
          <w:t>6</w:t>
        </w:r>
        <w:r w:rsidR="00315FA3">
          <w:rPr>
            <w:webHidden/>
          </w:rPr>
          <w:fldChar w:fldCharType="end"/>
        </w:r>
      </w:hyperlink>
    </w:p>
    <w:p w14:paraId="2A450C56" w14:textId="3494A539" w:rsidR="0035058B" w:rsidRPr="0035058B" w:rsidRDefault="00221266" w:rsidP="0035058B">
      <w:pPr>
        <w:pStyle w:val="TOC1"/>
      </w:pPr>
      <w:r w:rsidRPr="005B5791">
        <w:fldChar w:fldCharType="end"/>
      </w:r>
    </w:p>
    <w:p w14:paraId="7D9CEBC2" w14:textId="77777777" w:rsidR="00EC7EE9" w:rsidRPr="005B5791" w:rsidRDefault="00EC7EE9" w:rsidP="00EC7EE9">
      <w:pPr>
        <w:pStyle w:val="NonContentsHeading1"/>
      </w:pPr>
      <w:r w:rsidRPr="005B5791">
        <w:t>Appendices</w:t>
      </w:r>
    </w:p>
    <w:p w14:paraId="080D60F9" w14:textId="2661A1A0" w:rsidR="00EC7EE9" w:rsidRPr="002C16EF" w:rsidRDefault="00206997" w:rsidP="00EC7EE9">
      <w:pPr>
        <w:pStyle w:val="Body1"/>
      </w:pPr>
      <w:hyperlink w:anchor="AppendixA" w:history="1">
        <w:r w:rsidR="00D722EC">
          <w:rPr>
            <w:rStyle w:val="Hyperlink"/>
            <w:color w:val="auto"/>
          </w:rPr>
          <w:t>Appendix</w:t>
        </w:r>
        <w:r w:rsidR="00EC7EE9" w:rsidRPr="002C16EF">
          <w:rPr>
            <w:rStyle w:val="Hyperlink"/>
            <w:color w:val="auto"/>
          </w:rPr>
          <w:t xml:space="preserve"> A:</w:t>
        </w:r>
        <w:r w:rsidR="00EC69D7">
          <w:rPr>
            <w:rStyle w:val="Hyperlink"/>
            <w:color w:val="auto"/>
          </w:rPr>
          <w:t xml:space="preserve"> </w:t>
        </w:r>
        <w:r w:rsidR="00940530">
          <w:rPr>
            <w:rStyle w:val="Hyperlink"/>
            <w:color w:val="auto"/>
          </w:rPr>
          <w:t>HY8</w:t>
        </w:r>
      </w:hyperlink>
      <w:r w:rsidR="00940530">
        <w:rPr>
          <w:rStyle w:val="Hyperlink"/>
          <w:color w:val="auto"/>
        </w:rPr>
        <w:t xml:space="preserve"> </w:t>
      </w:r>
      <w:r w:rsidR="00D722EC">
        <w:rPr>
          <w:rStyle w:val="Hyperlink"/>
          <w:color w:val="auto"/>
        </w:rPr>
        <w:t>Culvert Analysis Reports</w:t>
      </w:r>
      <w:r w:rsidR="00EC69D7">
        <w:rPr>
          <w:rStyle w:val="Hyperlink"/>
          <w:color w:val="auto"/>
        </w:rPr>
        <w:t xml:space="preserve"> </w:t>
      </w:r>
      <w:r w:rsidR="00EC69D7" w:rsidRPr="00EC69D7">
        <w:rPr>
          <w:rStyle w:val="Hyperlink"/>
          <w:color w:val="FF0000"/>
        </w:rPr>
        <w:t>(If more than 10 stream crossings separate from document)</w:t>
      </w:r>
    </w:p>
    <w:p w14:paraId="044DEEBA" w14:textId="3FF0D8E0" w:rsidR="00EC7EE9" w:rsidRDefault="00D722EC" w:rsidP="00EC7EE9">
      <w:pPr>
        <w:pStyle w:val="Body1"/>
      </w:pPr>
      <w:r>
        <w:t>Appendix</w:t>
      </w:r>
      <w:r w:rsidR="00EC7EE9" w:rsidRPr="00BD67D1">
        <w:t xml:space="preserve"> B: </w:t>
      </w:r>
      <w:r>
        <w:t>Drainage Areas</w:t>
      </w:r>
    </w:p>
    <w:p w14:paraId="24D00368" w14:textId="08EA17BA" w:rsidR="00BD67D1" w:rsidRDefault="00D722EC" w:rsidP="00EC7EE9">
      <w:pPr>
        <w:pStyle w:val="Body1"/>
      </w:pPr>
      <w:r>
        <w:t>Appendix</w:t>
      </w:r>
      <w:r w:rsidR="00BD67D1">
        <w:t xml:space="preserve"> C: </w:t>
      </w:r>
      <w:r>
        <w:t>Preliminary Hydraulic Data</w:t>
      </w:r>
    </w:p>
    <w:p w14:paraId="3CCC06E0" w14:textId="74B2DEA9" w:rsidR="00EC7EE9" w:rsidRPr="002C16EF" w:rsidRDefault="00D722EC" w:rsidP="00EC7EE9">
      <w:pPr>
        <w:pStyle w:val="Body1"/>
      </w:pPr>
      <w:r>
        <w:rPr>
          <w:color w:val="FF0000"/>
        </w:rPr>
        <w:t>Appendix</w:t>
      </w:r>
      <w:r w:rsidR="00304C0F" w:rsidRPr="00304C0F">
        <w:rPr>
          <w:color w:val="FF0000"/>
        </w:rPr>
        <w:t xml:space="preserve"> D:</w:t>
      </w:r>
      <w:r w:rsidR="00EC69D7">
        <w:rPr>
          <w:color w:val="FF0000"/>
        </w:rPr>
        <w:t xml:space="preserve"> S</w:t>
      </w:r>
      <w:r>
        <w:rPr>
          <w:color w:val="FF0000"/>
        </w:rPr>
        <w:t>treamStats</w:t>
      </w:r>
      <w:r w:rsidR="00304C0F" w:rsidRPr="00304C0F">
        <w:rPr>
          <w:color w:val="FF0000"/>
        </w:rPr>
        <w:t xml:space="preserve"> (If applicable</w:t>
      </w:r>
      <w:r w:rsidR="00304C0F">
        <w:rPr>
          <w:color w:val="FF0000"/>
        </w:rPr>
        <w:t xml:space="preserve"> or accurate</w:t>
      </w:r>
      <w:r w:rsidR="00304C0F" w:rsidRPr="00304C0F">
        <w:rPr>
          <w:color w:val="FF0000"/>
        </w:rPr>
        <w:t xml:space="preserve">) </w:t>
      </w:r>
      <w:r w:rsidR="00940530" w:rsidRPr="002C16EF">
        <w:t xml:space="preserve"> </w:t>
      </w:r>
    </w:p>
    <w:p w14:paraId="32AF8478" w14:textId="4C2D77FC" w:rsidR="00EC7EE9" w:rsidRPr="002C16EF" w:rsidRDefault="00EC7EE9" w:rsidP="00EC7EE9">
      <w:pPr>
        <w:pStyle w:val="Body1"/>
      </w:pPr>
      <w:r w:rsidRPr="002C16EF">
        <w:fldChar w:fldCharType="begin"/>
      </w:r>
      <w:r w:rsidRPr="002C16EF">
        <w:instrText xml:space="preserve"> HYPERLINK  \l "AppendixE" </w:instrText>
      </w:r>
      <w:r w:rsidRPr="002C16EF">
        <w:fldChar w:fldCharType="separate"/>
      </w:r>
      <w:r w:rsidRPr="002C16EF">
        <w:t xml:space="preserve"> </w:t>
      </w:r>
    </w:p>
    <w:p w14:paraId="0FDD37B2" w14:textId="77777777" w:rsidR="004059AA" w:rsidRDefault="00206997" w:rsidP="001742B5">
      <w:pPr>
        <w:pStyle w:val="Body1"/>
      </w:pPr>
      <w:hyperlink w:anchor="AppendixF" w:history="1"/>
      <w:r w:rsidR="00EC7EE9" w:rsidRPr="002C16EF">
        <w:fldChar w:fldCharType="end"/>
      </w:r>
    </w:p>
    <w:p w14:paraId="2CA9166D" w14:textId="77777777" w:rsidR="002445DC" w:rsidRPr="002445DC" w:rsidRDefault="002445DC" w:rsidP="002445DC"/>
    <w:p w14:paraId="19CA6243" w14:textId="77777777" w:rsidR="002445DC" w:rsidRPr="002445DC" w:rsidRDefault="002445DC" w:rsidP="002445DC"/>
    <w:p w14:paraId="1E109852" w14:textId="77777777" w:rsidR="002445DC" w:rsidRPr="002445DC" w:rsidRDefault="002445DC" w:rsidP="002445DC"/>
    <w:p w14:paraId="6D11F6B3" w14:textId="77777777" w:rsidR="002445DC" w:rsidRPr="002445DC" w:rsidRDefault="002445DC" w:rsidP="002445DC"/>
    <w:p w14:paraId="4E7E19E0" w14:textId="77777777" w:rsidR="002445DC" w:rsidRPr="002445DC" w:rsidRDefault="002445DC" w:rsidP="002445DC"/>
    <w:p w14:paraId="3E3F3BAE" w14:textId="77777777" w:rsidR="002445DC" w:rsidRPr="002445DC" w:rsidRDefault="002445DC" w:rsidP="002445DC"/>
    <w:p w14:paraId="527591D1" w14:textId="77777777" w:rsidR="002445DC" w:rsidRPr="002445DC" w:rsidRDefault="002445DC" w:rsidP="002445DC"/>
    <w:p w14:paraId="42EDBDA0" w14:textId="77777777" w:rsidR="002445DC" w:rsidRDefault="002445DC" w:rsidP="002445DC">
      <w:pPr>
        <w:jc w:val="right"/>
      </w:pPr>
    </w:p>
    <w:p w14:paraId="02F7CC4B" w14:textId="77777777" w:rsidR="002445DC" w:rsidRDefault="002445DC" w:rsidP="002445DC"/>
    <w:p w14:paraId="5B44F00D" w14:textId="50EE2506" w:rsidR="002445DC" w:rsidRPr="002445DC" w:rsidRDefault="002445DC" w:rsidP="002445DC">
      <w:pPr>
        <w:sectPr w:rsidR="002445DC" w:rsidRPr="002445DC" w:rsidSect="002445DC">
          <w:footerReference w:type="default" r:id="rId19"/>
          <w:footerReference w:type="first" r:id="rId20"/>
          <w:pgSz w:w="12240" w:h="15840" w:code="1"/>
          <w:pgMar w:top="1440" w:right="1440" w:bottom="1008" w:left="1440" w:header="576" w:footer="432" w:gutter="0"/>
          <w:pgNumType w:fmt="lowerRoman" w:start="1"/>
          <w:cols w:space="720"/>
          <w:docGrid w:linePitch="360"/>
        </w:sectPr>
      </w:pPr>
    </w:p>
    <w:p w14:paraId="5A6881B6" w14:textId="691BADA7" w:rsidR="00F528E0" w:rsidRPr="005B5791" w:rsidRDefault="00F528E0" w:rsidP="00AB6D6F">
      <w:pPr>
        <w:pStyle w:val="Heading1"/>
      </w:pPr>
      <w:bookmarkStart w:id="1" w:name="_Toc161126116"/>
      <w:r w:rsidRPr="005B5791">
        <w:lastRenderedPageBreak/>
        <w:t>Introduction</w:t>
      </w:r>
      <w:bookmarkEnd w:id="1"/>
    </w:p>
    <w:p w14:paraId="19066C1A" w14:textId="1DF9B3FA" w:rsidR="00AA65E5" w:rsidRDefault="00FF1A76" w:rsidP="00FF1A76">
      <w:pPr>
        <w:pStyle w:val="Body1"/>
      </w:pPr>
      <w:r>
        <w:t>T</w:t>
      </w:r>
      <w:r w:rsidRPr="00B90D83">
        <w:t xml:space="preserve">his report documents the </w:t>
      </w:r>
      <w:r>
        <w:t xml:space="preserve">roadway </w:t>
      </w:r>
      <w:r w:rsidRPr="00B90D83">
        <w:t>hydraulic analysis</w:t>
      </w:r>
      <w:r>
        <w:t xml:space="preserve"> </w:t>
      </w:r>
      <w:r w:rsidRPr="00B90D83">
        <w:t xml:space="preserve">along </w:t>
      </w:r>
      <w:r w:rsidRPr="002456BA">
        <w:rPr>
          <w:i/>
          <w:iCs/>
          <w:color w:val="FF0000"/>
        </w:rPr>
        <w:t>(highway name, vicinity, description)</w:t>
      </w:r>
      <w:r w:rsidRPr="002456BA">
        <w:rPr>
          <w:i/>
          <w:iCs/>
        </w:rPr>
        <w:t xml:space="preserve">. </w:t>
      </w:r>
      <w:r>
        <w:t>The author of this report certifies that the</w:t>
      </w:r>
      <w:r w:rsidR="00411BF1">
        <w:t xml:space="preserve"> recommendations provided herein are made in accordance with the requirements of Article 89-14 of the North Dakota Administration Code (ND Stream Crossing Standards)</w:t>
      </w:r>
      <w:r w:rsidR="00CF3878">
        <w:t xml:space="preserve"> and the NDDOT Design Manual</w:t>
      </w:r>
      <w:r w:rsidR="00411BF1">
        <w:t>.</w:t>
      </w:r>
      <w:r>
        <w:t xml:space="preserve"> </w:t>
      </w:r>
    </w:p>
    <w:p w14:paraId="224B498C" w14:textId="7D755889" w:rsidR="00FF1A76" w:rsidRDefault="00AA65E5" w:rsidP="00FF1A76">
      <w:pPr>
        <w:pStyle w:val="Body1"/>
      </w:pPr>
      <w:r w:rsidRPr="00053ADA">
        <w:t xml:space="preserve">Project </w:t>
      </w:r>
      <w:r>
        <w:rPr>
          <w:color w:val="FF0000"/>
        </w:rPr>
        <w:t>XX</w:t>
      </w:r>
      <w:r w:rsidRPr="00F05553">
        <w:rPr>
          <w:color w:val="FF0000"/>
        </w:rPr>
        <w:t>-</w:t>
      </w:r>
      <w:r>
        <w:rPr>
          <w:color w:val="FF0000"/>
        </w:rPr>
        <w:t>0</w:t>
      </w:r>
      <w:r w:rsidRPr="00F05553">
        <w:rPr>
          <w:color w:val="FF0000"/>
        </w:rPr>
        <w:t>-0</w:t>
      </w:r>
      <w:r>
        <w:rPr>
          <w:color w:val="FF0000"/>
        </w:rPr>
        <w:t>00</w:t>
      </w:r>
      <w:r w:rsidRPr="00F05553">
        <w:rPr>
          <w:color w:val="FF0000"/>
        </w:rPr>
        <w:t>(0</w:t>
      </w:r>
      <w:r>
        <w:rPr>
          <w:color w:val="FF0000"/>
        </w:rPr>
        <w:t>00</w:t>
      </w:r>
      <w:r w:rsidRPr="00F05553">
        <w:rPr>
          <w:color w:val="FF0000"/>
        </w:rPr>
        <w:t>)</w:t>
      </w:r>
      <w:r>
        <w:rPr>
          <w:color w:val="FF0000"/>
        </w:rPr>
        <w:t>000</w:t>
      </w:r>
      <w:r w:rsidRPr="00F05553">
        <w:t xml:space="preserve"> </w:t>
      </w:r>
      <w:r>
        <w:t>has a project completion date of</w:t>
      </w:r>
      <w:r w:rsidRPr="00F05553">
        <w:t xml:space="preserve"> </w:t>
      </w:r>
      <w:r w:rsidRPr="00F05553">
        <w:rPr>
          <w:color w:val="FF0000"/>
        </w:rPr>
        <w:t>MM/DD/YY</w:t>
      </w:r>
      <w:r>
        <w:t xml:space="preserve"> </w:t>
      </w:r>
      <w:r w:rsidRPr="00053ADA">
        <w:t xml:space="preserve">and is anticipated to be constructed during the </w:t>
      </w:r>
      <w:r w:rsidRPr="00F05553">
        <w:rPr>
          <w:color w:val="FF0000"/>
        </w:rPr>
        <w:t>YYYY</w:t>
      </w:r>
      <w:r w:rsidRPr="00053ADA">
        <w:t xml:space="preserve"> construction season</w:t>
      </w:r>
      <w:r w:rsidR="009D4B8C" w:rsidRPr="009D4B8C">
        <w:rPr>
          <w:color w:val="FF0000"/>
        </w:rPr>
        <w:t>(</w:t>
      </w:r>
      <w:r w:rsidRPr="009D4B8C">
        <w:rPr>
          <w:color w:val="FF0000"/>
        </w:rPr>
        <w:t>s</w:t>
      </w:r>
      <w:r w:rsidR="009D4B8C" w:rsidRPr="009D4B8C">
        <w:rPr>
          <w:color w:val="FF0000"/>
        </w:rPr>
        <w:t>)</w:t>
      </w:r>
      <w:r w:rsidRPr="00053ADA">
        <w:t xml:space="preserve">. The proposed project includes </w:t>
      </w:r>
      <w:r w:rsidRPr="00F05553">
        <w:rPr>
          <w:color w:val="FF0000"/>
        </w:rPr>
        <w:t xml:space="preserve">provide a summary of the scope of work of the proposed project. </w:t>
      </w:r>
      <w:r>
        <w:rPr>
          <w:color w:val="FF0000"/>
        </w:rPr>
        <w:t xml:space="preserve">Note PS&amp;E date, or date it was held if known. </w:t>
      </w:r>
      <w:r w:rsidR="00FF1A76">
        <w:t xml:space="preserve"> </w:t>
      </w:r>
    </w:p>
    <w:p w14:paraId="45A3640A" w14:textId="563E3F11" w:rsidR="00BD67D1" w:rsidRPr="005B5791" w:rsidRDefault="00BD67D1" w:rsidP="00FF1A76">
      <w:pPr>
        <w:pStyle w:val="Body1"/>
      </w:pPr>
      <w:r>
        <w:t xml:space="preserve">The proposed project includes replacement of </w:t>
      </w:r>
      <w:r w:rsidRPr="006316CC">
        <w:rPr>
          <w:color w:val="FF0000"/>
        </w:rPr>
        <w:t>[#] pipes/structures</w:t>
      </w:r>
      <w:r w:rsidR="006316CC">
        <w:t xml:space="preserve">, and extensions of </w:t>
      </w:r>
      <w:r w:rsidR="006316CC" w:rsidRPr="004A7BE0">
        <w:rPr>
          <w:color w:val="FF0000"/>
        </w:rPr>
        <w:t>[</w:t>
      </w:r>
      <w:r w:rsidR="006316CC" w:rsidRPr="006316CC">
        <w:rPr>
          <w:color w:val="FF0000"/>
        </w:rPr>
        <w:t>#] pipes/structures</w:t>
      </w:r>
      <w:r w:rsidR="006316CC">
        <w:t>.</w:t>
      </w:r>
    </w:p>
    <w:p w14:paraId="7D0F256B" w14:textId="3194282C" w:rsidR="00FF1A76" w:rsidRPr="0002320C" w:rsidRDefault="00FF1A76" w:rsidP="00FF1A76">
      <w:pPr>
        <w:pStyle w:val="Body1"/>
      </w:pPr>
      <w:r w:rsidRPr="0002320C">
        <w:t>Only pipe</w:t>
      </w:r>
      <w:r w:rsidR="006316CC">
        <w:t>/structure</w:t>
      </w:r>
      <w:r w:rsidRPr="0002320C">
        <w:t xml:space="preserve"> replacements were analyzed for conveyance. Pipe</w:t>
      </w:r>
      <w:r w:rsidR="006316CC">
        <w:t>/structure</w:t>
      </w:r>
      <w:r w:rsidRPr="0002320C">
        <w:t xml:space="preserve"> extensions were not analyzed </w:t>
      </w:r>
      <w:r w:rsidR="009D4B8C">
        <w:t>for conveyance</w:t>
      </w:r>
      <w:r w:rsidRPr="0002320C">
        <w:t xml:space="preserve">. </w:t>
      </w:r>
      <w:r w:rsidR="006316CC">
        <w:t>A summary of the pipes/structures analyzed for replacement is provided below</w:t>
      </w:r>
      <w:r w:rsidR="00D722EC">
        <w:t>:</w:t>
      </w:r>
    </w:p>
    <w:p w14:paraId="491B6C5C" w14:textId="77777777" w:rsidR="00FF1A76" w:rsidRDefault="00FF1A76" w:rsidP="00D722EC">
      <w:pPr>
        <w:pStyle w:val="Body1"/>
        <w:numPr>
          <w:ilvl w:val="0"/>
          <w:numId w:val="50"/>
        </w:numPr>
      </w:pPr>
      <w:r w:rsidRPr="00E755BC">
        <w:t xml:space="preserve">Approach pipes </w:t>
      </w:r>
    </w:p>
    <w:p w14:paraId="3C18F43E" w14:textId="62BF0315" w:rsidR="00FF1A76" w:rsidRPr="00A24D30" w:rsidRDefault="007403FF" w:rsidP="00D722EC">
      <w:pPr>
        <w:pStyle w:val="Body1"/>
        <w:numPr>
          <w:ilvl w:val="1"/>
          <w:numId w:val="50"/>
        </w:numPr>
      </w:pPr>
      <w:r>
        <w:t xml:space="preserve">This project is expected to include replacement of </w:t>
      </w:r>
      <w:r w:rsidRPr="003F5A80">
        <w:rPr>
          <w:color w:val="FF0000"/>
        </w:rPr>
        <w:t>#</w:t>
      </w:r>
      <w:r>
        <w:t xml:space="preserve"> approach pipes, while another </w:t>
      </w:r>
      <w:r w:rsidRPr="003F5A80">
        <w:rPr>
          <w:color w:val="FF0000"/>
        </w:rPr>
        <w:t>#</w:t>
      </w:r>
      <w:r>
        <w:t xml:space="preserve"> approach pipes are anticipated to be </w:t>
      </w:r>
      <w:r w:rsidR="003F5A80">
        <w:t>extended.</w:t>
      </w:r>
    </w:p>
    <w:p w14:paraId="53A59569" w14:textId="7E3CA940" w:rsidR="00A24D30" w:rsidRPr="00E65E52" w:rsidRDefault="00A24D30" w:rsidP="00D722EC">
      <w:pPr>
        <w:pStyle w:val="Body1"/>
        <w:numPr>
          <w:ilvl w:val="1"/>
          <w:numId w:val="50"/>
        </w:numPr>
      </w:pPr>
      <w:r>
        <w:t xml:space="preserve">The minimum diameter for </w:t>
      </w:r>
      <w:r w:rsidR="003F5A80">
        <w:t xml:space="preserve">new </w:t>
      </w:r>
      <w:r>
        <w:t xml:space="preserve">approach culverts up to 75 feet in length is 18 inches. </w:t>
      </w:r>
      <w:r w:rsidR="003F5A80">
        <w:t>New a</w:t>
      </w:r>
      <w:r>
        <w:t>pproach culverts longer than 75 feet will have a minimum diameter of 24 inches.</w:t>
      </w:r>
    </w:p>
    <w:p w14:paraId="245EBACD" w14:textId="77777777" w:rsidR="00FF1A76" w:rsidRDefault="00FF1A76" w:rsidP="00D722EC">
      <w:pPr>
        <w:pStyle w:val="Body1"/>
        <w:numPr>
          <w:ilvl w:val="0"/>
          <w:numId w:val="50"/>
        </w:numPr>
      </w:pPr>
      <w:r w:rsidRPr="00E755BC">
        <w:t>Centerline Pipes</w:t>
      </w:r>
      <w:r>
        <w:t xml:space="preserve"> </w:t>
      </w:r>
    </w:p>
    <w:p w14:paraId="613120DD" w14:textId="77777777" w:rsidR="00FF1A76" w:rsidRPr="009D4B8C" w:rsidRDefault="00FF1A76" w:rsidP="00D722EC">
      <w:pPr>
        <w:pStyle w:val="Body1"/>
        <w:numPr>
          <w:ilvl w:val="1"/>
          <w:numId w:val="50"/>
        </w:numPr>
      </w:pPr>
      <w:r w:rsidRPr="0002320C">
        <w:rPr>
          <w:color w:val="FF0000"/>
        </w:rPr>
        <w:t>Existing centerline pipes were all analyzed for stream crossing standard compliance.</w:t>
      </w:r>
    </w:p>
    <w:p w14:paraId="27C2B0BD" w14:textId="647322BD" w:rsidR="009D4B8C" w:rsidRPr="009D4B8C" w:rsidRDefault="009D4B8C" w:rsidP="00D722EC">
      <w:pPr>
        <w:pStyle w:val="Body1"/>
        <w:numPr>
          <w:ilvl w:val="1"/>
          <w:numId w:val="50"/>
        </w:numPr>
      </w:pPr>
      <w:r w:rsidRPr="009D4B8C">
        <w:t>The minimum diameter of new centerline pipe culverts shall be 24 in. The maximum length of this diameter culvert shall be 100 feet (measured by pay length, from opening of end section to opening of end section at the crown of the pipe) for new installations. If more length is needed, a 30 in. diameter culvert should be used. Existing culverts smaller than 30” in diameter may be extended to lengths greater than 100 feet.</w:t>
      </w:r>
    </w:p>
    <w:p w14:paraId="34C6A8AF" w14:textId="77777777" w:rsidR="00FF1A76" w:rsidRDefault="00FF1A76" w:rsidP="00D722EC">
      <w:pPr>
        <w:pStyle w:val="Body1"/>
        <w:numPr>
          <w:ilvl w:val="0"/>
          <w:numId w:val="50"/>
        </w:numPr>
      </w:pPr>
      <w:r w:rsidRPr="00E755BC">
        <w:t>Structural Plate Pipe</w:t>
      </w:r>
    </w:p>
    <w:p w14:paraId="444218B7" w14:textId="04F26278" w:rsidR="00FF1A76" w:rsidRDefault="00FF1A76" w:rsidP="00D722EC">
      <w:pPr>
        <w:pStyle w:val="Body1"/>
        <w:numPr>
          <w:ilvl w:val="1"/>
          <w:numId w:val="50"/>
        </w:numPr>
      </w:pPr>
      <w:r w:rsidRPr="00E755BC">
        <w:t xml:space="preserve">The </w:t>
      </w:r>
      <w:r>
        <w:rPr>
          <w:color w:val="FF0000"/>
        </w:rPr>
        <w:t>b</w:t>
      </w:r>
      <w:r w:rsidRPr="0002320C">
        <w:rPr>
          <w:color w:val="FF0000"/>
        </w:rPr>
        <w:t xml:space="preserve">ridge </w:t>
      </w:r>
      <w:r>
        <w:rPr>
          <w:color w:val="FF0000"/>
        </w:rPr>
        <w:t>p</w:t>
      </w:r>
      <w:r w:rsidRPr="0002320C">
        <w:rPr>
          <w:color w:val="FF0000"/>
        </w:rPr>
        <w:t xml:space="preserve">reliminary </w:t>
      </w:r>
      <w:r>
        <w:rPr>
          <w:color w:val="FF0000"/>
        </w:rPr>
        <w:t>c</w:t>
      </w:r>
      <w:r w:rsidRPr="0002320C">
        <w:rPr>
          <w:color w:val="FF0000"/>
        </w:rPr>
        <w:t xml:space="preserve">oncept report and/or </w:t>
      </w:r>
      <w:r>
        <w:rPr>
          <w:color w:val="FF0000"/>
        </w:rPr>
        <w:t>s</w:t>
      </w:r>
      <w:r w:rsidRPr="0002320C">
        <w:rPr>
          <w:color w:val="FF0000"/>
        </w:rPr>
        <w:t xml:space="preserve">coping </w:t>
      </w:r>
      <w:r>
        <w:rPr>
          <w:color w:val="FF0000"/>
        </w:rPr>
        <w:t>r</w:t>
      </w:r>
      <w:r w:rsidRPr="0002320C">
        <w:rPr>
          <w:color w:val="FF0000"/>
        </w:rPr>
        <w:t xml:space="preserve">eport </w:t>
      </w:r>
      <w:r w:rsidRPr="00E755BC">
        <w:t>recommend</w:t>
      </w:r>
      <w:r>
        <w:t>ed</w:t>
      </w:r>
      <w:r w:rsidRPr="0002320C">
        <w:rPr>
          <w:color w:val="FF0000"/>
        </w:rPr>
        <w:t xml:space="preserve"> improvements </w:t>
      </w:r>
      <w:r w:rsidRPr="00E755BC">
        <w:t xml:space="preserve">for </w:t>
      </w:r>
      <w:r>
        <w:t xml:space="preserve">the </w:t>
      </w:r>
      <w:r w:rsidRPr="00E755BC">
        <w:t xml:space="preserve">existing structural plate </w:t>
      </w:r>
      <w:r w:rsidRPr="0002320C">
        <w:rPr>
          <w:color w:val="FF0000"/>
        </w:rPr>
        <w:t>pipe</w:t>
      </w:r>
      <w:r w:rsidR="007403FF">
        <w:rPr>
          <w:color w:val="FF0000"/>
        </w:rPr>
        <w:t>(</w:t>
      </w:r>
      <w:r w:rsidRPr="0002320C">
        <w:rPr>
          <w:color w:val="FF0000"/>
        </w:rPr>
        <w:t>s</w:t>
      </w:r>
      <w:r w:rsidR="007403FF">
        <w:rPr>
          <w:color w:val="FF0000"/>
        </w:rPr>
        <w:t>)</w:t>
      </w:r>
      <w:r w:rsidRPr="0002320C">
        <w:rPr>
          <w:color w:val="FF0000"/>
        </w:rPr>
        <w:t xml:space="preserve"> </w:t>
      </w:r>
      <w:r w:rsidRPr="00E755BC">
        <w:t>that have an associated Bridge Listing #. Structural plate pipes that d</w:t>
      </w:r>
      <w:r>
        <w:t>id</w:t>
      </w:r>
      <w:r w:rsidRPr="00E755BC">
        <w:t xml:space="preserve"> not have a Bridge Listing # w</w:t>
      </w:r>
      <w:r>
        <w:t xml:space="preserve">ere </w:t>
      </w:r>
      <w:r w:rsidRPr="00E755BC">
        <w:t xml:space="preserve">treated as centerline pipes above. </w:t>
      </w:r>
    </w:p>
    <w:p w14:paraId="36BB07D6" w14:textId="77777777" w:rsidR="00FF1A76" w:rsidRDefault="00FF1A76" w:rsidP="00D722EC">
      <w:pPr>
        <w:pStyle w:val="Body1"/>
        <w:numPr>
          <w:ilvl w:val="0"/>
          <w:numId w:val="50"/>
        </w:numPr>
      </w:pPr>
      <w:r w:rsidRPr="00E755BC">
        <w:t>Box Culverts</w:t>
      </w:r>
    </w:p>
    <w:p w14:paraId="40287109" w14:textId="77777777" w:rsidR="00FF1A76" w:rsidRDefault="00FF1A76" w:rsidP="00D722EC">
      <w:pPr>
        <w:pStyle w:val="Body1"/>
        <w:numPr>
          <w:ilvl w:val="1"/>
          <w:numId w:val="50"/>
        </w:numPr>
      </w:pPr>
      <w:r w:rsidRPr="00E755BC">
        <w:lastRenderedPageBreak/>
        <w:t xml:space="preserve">The </w:t>
      </w:r>
      <w:r>
        <w:rPr>
          <w:color w:val="FF0000"/>
        </w:rPr>
        <w:t>b</w:t>
      </w:r>
      <w:r w:rsidRPr="0002320C">
        <w:rPr>
          <w:color w:val="FF0000"/>
        </w:rPr>
        <w:t xml:space="preserve">ridge </w:t>
      </w:r>
      <w:r>
        <w:rPr>
          <w:color w:val="FF0000"/>
        </w:rPr>
        <w:t>p</w:t>
      </w:r>
      <w:r w:rsidRPr="0002320C">
        <w:rPr>
          <w:color w:val="FF0000"/>
        </w:rPr>
        <w:t xml:space="preserve">reliminary </w:t>
      </w:r>
      <w:r>
        <w:rPr>
          <w:color w:val="FF0000"/>
        </w:rPr>
        <w:t>c</w:t>
      </w:r>
      <w:r w:rsidRPr="0002320C">
        <w:rPr>
          <w:color w:val="FF0000"/>
        </w:rPr>
        <w:t>oncept</w:t>
      </w:r>
      <w:r>
        <w:rPr>
          <w:color w:val="FF0000"/>
        </w:rPr>
        <w:t xml:space="preserve"> report</w:t>
      </w:r>
      <w:r w:rsidRPr="0002320C">
        <w:rPr>
          <w:color w:val="FF0000"/>
        </w:rPr>
        <w:t xml:space="preserve"> and/or </w:t>
      </w:r>
      <w:r>
        <w:rPr>
          <w:color w:val="FF0000"/>
        </w:rPr>
        <w:t>s</w:t>
      </w:r>
      <w:r w:rsidRPr="0002320C">
        <w:rPr>
          <w:color w:val="FF0000"/>
        </w:rPr>
        <w:t xml:space="preserve">coping </w:t>
      </w:r>
      <w:r>
        <w:rPr>
          <w:color w:val="FF0000"/>
        </w:rPr>
        <w:t>r</w:t>
      </w:r>
      <w:r w:rsidRPr="0002320C">
        <w:rPr>
          <w:color w:val="FF0000"/>
        </w:rPr>
        <w:t>eport</w:t>
      </w:r>
      <w:r>
        <w:rPr>
          <w:color w:val="FF0000"/>
        </w:rPr>
        <w:t xml:space="preserve"> </w:t>
      </w:r>
      <w:r w:rsidRPr="00E755BC">
        <w:t>recommend</w:t>
      </w:r>
      <w:r>
        <w:t>ed</w:t>
      </w:r>
      <w:r w:rsidRPr="00E755BC">
        <w:t xml:space="preserve"> </w:t>
      </w:r>
      <w:r w:rsidRPr="004D094E">
        <w:rPr>
          <w:color w:val="FF0000"/>
        </w:rPr>
        <w:t>proposed improvements</w:t>
      </w:r>
      <w:r w:rsidRPr="00E755BC">
        <w:t>.</w:t>
      </w:r>
    </w:p>
    <w:p w14:paraId="6A854D5E" w14:textId="56131225" w:rsidR="00FF1A76" w:rsidRDefault="00FF1A76" w:rsidP="00D722EC">
      <w:pPr>
        <w:pStyle w:val="Body1"/>
        <w:numPr>
          <w:ilvl w:val="0"/>
          <w:numId w:val="50"/>
        </w:numPr>
      </w:pPr>
      <w:r w:rsidRPr="00E755BC">
        <w:t>Cattle Pass</w:t>
      </w:r>
      <w:r>
        <w:t xml:space="preserve"> </w:t>
      </w:r>
      <w:r w:rsidRPr="004D094E">
        <w:rPr>
          <w:color w:val="FF0000"/>
        </w:rPr>
        <w:t>(See Section 2.2</w:t>
      </w:r>
      <w:r w:rsidR="00AA65E5">
        <w:rPr>
          <w:color w:val="FF0000"/>
        </w:rPr>
        <w:t>4</w:t>
      </w:r>
      <w:r w:rsidRPr="004D094E">
        <w:rPr>
          <w:color w:val="FF0000"/>
        </w:rPr>
        <w:t xml:space="preserve"> of the Right of Way Manual)</w:t>
      </w:r>
    </w:p>
    <w:p w14:paraId="16F60CF5" w14:textId="3528BCCC" w:rsidR="00FF1A76" w:rsidRDefault="00FF1A76" w:rsidP="00D722EC">
      <w:pPr>
        <w:pStyle w:val="Body1"/>
        <w:numPr>
          <w:ilvl w:val="1"/>
          <w:numId w:val="50"/>
        </w:numPr>
      </w:pPr>
      <w:r w:rsidRPr="00E755BC">
        <w:t xml:space="preserve">The </w:t>
      </w:r>
      <w:r>
        <w:rPr>
          <w:color w:val="FF0000"/>
        </w:rPr>
        <w:t>b</w:t>
      </w:r>
      <w:r w:rsidRPr="0002320C">
        <w:rPr>
          <w:color w:val="FF0000"/>
        </w:rPr>
        <w:t xml:space="preserve">ridge </w:t>
      </w:r>
      <w:r>
        <w:rPr>
          <w:color w:val="FF0000"/>
        </w:rPr>
        <w:t>p</w:t>
      </w:r>
      <w:r w:rsidRPr="0002320C">
        <w:rPr>
          <w:color w:val="FF0000"/>
        </w:rPr>
        <w:t xml:space="preserve">reliminary </w:t>
      </w:r>
      <w:r>
        <w:rPr>
          <w:color w:val="FF0000"/>
        </w:rPr>
        <w:t>c</w:t>
      </w:r>
      <w:r w:rsidRPr="0002320C">
        <w:rPr>
          <w:color w:val="FF0000"/>
        </w:rPr>
        <w:t>oncept</w:t>
      </w:r>
      <w:r>
        <w:rPr>
          <w:color w:val="FF0000"/>
        </w:rPr>
        <w:t xml:space="preserve"> report</w:t>
      </w:r>
      <w:r w:rsidRPr="0002320C">
        <w:rPr>
          <w:color w:val="FF0000"/>
        </w:rPr>
        <w:t xml:space="preserve"> and/or </w:t>
      </w:r>
      <w:r>
        <w:rPr>
          <w:color w:val="FF0000"/>
        </w:rPr>
        <w:t>s</w:t>
      </w:r>
      <w:r w:rsidRPr="0002320C">
        <w:rPr>
          <w:color w:val="FF0000"/>
        </w:rPr>
        <w:t xml:space="preserve">coping </w:t>
      </w:r>
      <w:r>
        <w:rPr>
          <w:color w:val="FF0000"/>
        </w:rPr>
        <w:t>r</w:t>
      </w:r>
      <w:r w:rsidRPr="0002320C">
        <w:rPr>
          <w:color w:val="FF0000"/>
        </w:rPr>
        <w:t>eport</w:t>
      </w:r>
      <w:r>
        <w:rPr>
          <w:color w:val="FF0000"/>
        </w:rPr>
        <w:t xml:space="preserve"> </w:t>
      </w:r>
      <w:r w:rsidRPr="00E755BC">
        <w:t>recommend</w:t>
      </w:r>
      <w:r>
        <w:t>ed</w:t>
      </w:r>
      <w:r w:rsidRPr="00E755BC">
        <w:t xml:space="preserve"> </w:t>
      </w:r>
      <w:r w:rsidRPr="004D094E">
        <w:rPr>
          <w:color w:val="FF0000"/>
        </w:rPr>
        <w:t>proposed improvements</w:t>
      </w:r>
      <w:r w:rsidRPr="00E755BC">
        <w:t>.</w:t>
      </w:r>
      <w:r>
        <w:t xml:space="preserve"> T</w:t>
      </w:r>
      <w:r w:rsidRPr="00E755BC">
        <w:t xml:space="preserve">he existing cattle pass structure </w:t>
      </w:r>
      <w:r w:rsidRPr="004D094E">
        <w:rPr>
          <w:color w:val="FF0000"/>
        </w:rPr>
        <w:t xml:space="preserve">is/is not </w:t>
      </w:r>
      <w:r w:rsidRPr="00E755BC">
        <w:t>being used for drainage</w:t>
      </w:r>
      <w:r>
        <w:t>.</w:t>
      </w:r>
    </w:p>
    <w:p w14:paraId="79E9A7E3" w14:textId="6DC778C1" w:rsidR="00A71A2F" w:rsidRDefault="006316CC" w:rsidP="004E759A">
      <w:pPr>
        <w:pStyle w:val="Body1"/>
        <w:rPr>
          <w:color w:val="FF0000"/>
        </w:rPr>
      </w:pPr>
      <w:r>
        <w:t xml:space="preserve">This project strategy is a </w:t>
      </w:r>
      <w:r w:rsidRPr="004506AA">
        <w:rPr>
          <w:color w:val="FF0000"/>
        </w:rPr>
        <w:t>(</w:t>
      </w:r>
      <w:r w:rsidR="004E759A">
        <w:rPr>
          <w:color w:val="FF0000"/>
        </w:rPr>
        <w:t>Investment Strategy</w:t>
      </w:r>
      <w:r>
        <w:rPr>
          <w:color w:val="FF0000"/>
        </w:rPr>
        <w:t xml:space="preserve">). </w:t>
      </w:r>
      <w:r w:rsidR="004E759A">
        <w:rPr>
          <w:color w:val="FF0000"/>
        </w:rPr>
        <w:t>Provide a general description of</w:t>
      </w:r>
      <w:r w:rsidR="00F97E1D">
        <w:rPr>
          <w:color w:val="FF0000"/>
        </w:rPr>
        <w:t xml:space="preserve"> </w:t>
      </w:r>
      <w:r w:rsidR="004E759A">
        <w:rPr>
          <w:color w:val="FF0000"/>
        </w:rPr>
        <w:t>what will happen to the stream crossings.</w:t>
      </w:r>
      <w:r w:rsidR="00A71A2F">
        <w:rPr>
          <w:color w:val="FF0000"/>
        </w:rPr>
        <w:br w:type="page"/>
      </w:r>
    </w:p>
    <w:p w14:paraId="4DCF30F2" w14:textId="3AE51D0B" w:rsidR="00C06487" w:rsidRPr="005B5791" w:rsidRDefault="00B90D83" w:rsidP="00AB6D6F">
      <w:pPr>
        <w:pStyle w:val="Heading1"/>
      </w:pPr>
      <w:bookmarkStart w:id="2" w:name="_Toc31208658"/>
      <w:bookmarkStart w:id="3" w:name="_Toc31209191"/>
      <w:bookmarkStart w:id="4" w:name="_Toc31209357"/>
      <w:bookmarkStart w:id="5" w:name="_Toc31209523"/>
      <w:bookmarkStart w:id="6" w:name="_Toc31209689"/>
      <w:bookmarkStart w:id="7" w:name="_Toc31209855"/>
      <w:bookmarkStart w:id="8" w:name="_Toc31210021"/>
      <w:bookmarkStart w:id="9" w:name="_Toc31210189"/>
      <w:bookmarkStart w:id="10" w:name="_Toc31208659"/>
      <w:bookmarkStart w:id="11" w:name="_Toc31209192"/>
      <w:bookmarkStart w:id="12" w:name="_Toc31209358"/>
      <w:bookmarkStart w:id="13" w:name="_Toc31209524"/>
      <w:bookmarkStart w:id="14" w:name="_Toc31209690"/>
      <w:bookmarkStart w:id="15" w:name="_Toc31209856"/>
      <w:bookmarkStart w:id="16" w:name="_Toc31210022"/>
      <w:bookmarkStart w:id="17" w:name="_Toc31210190"/>
      <w:bookmarkStart w:id="18" w:name="_Toc31208662"/>
      <w:bookmarkStart w:id="19" w:name="_Toc31209195"/>
      <w:bookmarkStart w:id="20" w:name="_Toc31209361"/>
      <w:bookmarkStart w:id="21" w:name="_Toc31209527"/>
      <w:bookmarkStart w:id="22" w:name="_Toc31209693"/>
      <w:bookmarkStart w:id="23" w:name="_Toc31209859"/>
      <w:bookmarkStart w:id="24" w:name="_Toc31210025"/>
      <w:bookmarkStart w:id="25" w:name="_Toc31210193"/>
      <w:bookmarkStart w:id="26" w:name="_Toc31208663"/>
      <w:bookmarkStart w:id="27" w:name="_Toc31209196"/>
      <w:bookmarkStart w:id="28" w:name="_Toc31209362"/>
      <w:bookmarkStart w:id="29" w:name="_Toc31209528"/>
      <w:bookmarkStart w:id="30" w:name="_Toc31209694"/>
      <w:bookmarkStart w:id="31" w:name="_Toc31209860"/>
      <w:bookmarkStart w:id="32" w:name="_Toc31210026"/>
      <w:bookmarkStart w:id="33" w:name="_Toc31210194"/>
      <w:bookmarkStart w:id="34" w:name="_Toc31208664"/>
      <w:bookmarkStart w:id="35" w:name="_Toc31209197"/>
      <w:bookmarkStart w:id="36" w:name="_Toc31209363"/>
      <w:bookmarkStart w:id="37" w:name="_Toc31209529"/>
      <w:bookmarkStart w:id="38" w:name="_Toc31209695"/>
      <w:bookmarkStart w:id="39" w:name="_Toc31209861"/>
      <w:bookmarkStart w:id="40" w:name="_Toc31210027"/>
      <w:bookmarkStart w:id="41" w:name="_Toc31210195"/>
      <w:bookmarkStart w:id="42" w:name="_Toc31208665"/>
      <w:bookmarkStart w:id="43" w:name="_Toc31209198"/>
      <w:bookmarkStart w:id="44" w:name="_Toc31209364"/>
      <w:bookmarkStart w:id="45" w:name="_Toc31209530"/>
      <w:bookmarkStart w:id="46" w:name="_Toc31209696"/>
      <w:bookmarkStart w:id="47" w:name="_Toc31209862"/>
      <w:bookmarkStart w:id="48" w:name="_Toc31210028"/>
      <w:bookmarkStart w:id="49" w:name="_Toc31210196"/>
      <w:bookmarkStart w:id="50" w:name="_Toc31208666"/>
      <w:bookmarkStart w:id="51" w:name="_Toc31209199"/>
      <w:bookmarkStart w:id="52" w:name="_Toc31209365"/>
      <w:bookmarkStart w:id="53" w:name="_Toc31209531"/>
      <w:bookmarkStart w:id="54" w:name="_Toc31209697"/>
      <w:bookmarkStart w:id="55" w:name="_Toc31209863"/>
      <w:bookmarkStart w:id="56" w:name="_Toc31210029"/>
      <w:bookmarkStart w:id="57" w:name="_Toc31210197"/>
      <w:bookmarkStart w:id="58" w:name="_Toc31208667"/>
      <w:bookmarkStart w:id="59" w:name="_Toc31209200"/>
      <w:bookmarkStart w:id="60" w:name="_Toc31209366"/>
      <w:bookmarkStart w:id="61" w:name="_Toc31209532"/>
      <w:bookmarkStart w:id="62" w:name="_Toc31209698"/>
      <w:bookmarkStart w:id="63" w:name="_Toc31209864"/>
      <w:bookmarkStart w:id="64" w:name="_Toc31210030"/>
      <w:bookmarkStart w:id="65" w:name="_Toc31210198"/>
      <w:bookmarkStart w:id="66" w:name="_Toc31208668"/>
      <w:bookmarkStart w:id="67" w:name="_Toc31209201"/>
      <w:bookmarkStart w:id="68" w:name="_Toc31209367"/>
      <w:bookmarkStart w:id="69" w:name="_Toc31209533"/>
      <w:bookmarkStart w:id="70" w:name="_Toc31209699"/>
      <w:bookmarkStart w:id="71" w:name="_Toc31209865"/>
      <w:bookmarkStart w:id="72" w:name="_Toc31210031"/>
      <w:bookmarkStart w:id="73" w:name="_Toc31210199"/>
      <w:bookmarkStart w:id="74" w:name="_Toc31208669"/>
      <w:bookmarkStart w:id="75" w:name="_Toc31209202"/>
      <w:bookmarkStart w:id="76" w:name="_Toc31209368"/>
      <w:bookmarkStart w:id="77" w:name="_Toc31209534"/>
      <w:bookmarkStart w:id="78" w:name="_Toc31209700"/>
      <w:bookmarkStart w:id="79" w:name="_Toc31209866"/>
      <w:bookmarkStart w:id="80" w:name="_Toc31210032"/>
      <w:bookmarkStart w:id="81" w:name="_Toc31210200"/>
      <w:bookmarkStart w:id="82" w:name="_Toc31208670"/>
      <w:bookmarkStart w:id="83" w:name="_Toc31209203"/>
      <w:bookmarkStart w:id="84" w:name="_Toc31209369"/>
      <w:bookmarkStart w:id="85" w:name="_Toc31209535"/>
      <w:bookmarkStart w:id="86" w:name="_Toc31209701"/>
      <w:bookmarkStart w:id="87" w:name="_Toc31209867"/>
      <w:bookmarkStart w:id="88" w:name="_Toc31210033"/>
      <w:bookmarkStart w:id="89" w:name="_Toc31210201"/>
      <w:bookmarkStart w:id="90" w:name="_Toc31208671"/>
      <w:bookmarkStart w:id="91" w:name="_Toc31209204"/>
      <w:bookmarkStart w:id="92" w:name="_Toc31209370"/>
      <w:bookmarkStart w:id="93" w:name="_Toc31209536"/>
      <w:bookmarkStart w:id="94" w:name="_Toc31209702"/>
      <w:bookmarkStart w:id="95" w:name="_Toc31209868"/>
      <w:bookmarkStart w:id="96" w:name="_Toc31210034"/>
      <w:bookmarkStart w:id="97" w:name="_Toc31210202"/>
      <w:bookmarkStart w:id="98" w:name="_Toc31208672"/>
      <w:bookmarkStart w:id="99" w:name="_Toc31209205"/>
      <w:bookmarkStart w:id="100" w:name="_Toc31209371"/>
      <w:bookmarkStart w:id="101" w:name="_Toc31209537"/>
      <w:bookmarkStart w:id="102" w:name="_Toc31209703"/>
      <w:bookmarkStart w:id="103" w:name="_Toc31209869"/>
      <w:bookmarkStart w:id="104" w:name="_Toc31210035"/>
      <w:bookmarkStart w:id="105" w:name="_Toc31210203"/>
      <w:bookmarkStart w:id="106" w:name="_Toc31208673"/>
      <w:bookmarkStart w:id="107" w:name="_Toc31209206"/>
      <w:bookmarkStart w:id="108" w:name="_Toc31209372"/>
      <w:bookmarkStart w:id="109" w:name="_Toc31209538"/>
      <w:bookmarkStart w:id="110" w:name="_Toc31209704"/>
      <w:bookmarkStart w:id="111" w:name="_Toc31209870"/>
      <w:bookmarkStart w:id="112" w:name="_Toc31210036"/>
      <w:bookmarkStart w:id="113" w:name="_Toc31210204"/>
      <w:bookmarkStart w:id="114" w:name="_Toc31210205"/>
      <w:bookmarkStart w:id="115" w:name="_Toc144725906"/>
      <w:bookmarkStart w:id="116" w:name="_Ref147244010"/>
      <w:bookmarkStart w:id="117" w:name="_Toc16112611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lastRenderedPageBreak/>
        <w:t>Background</w:t>
      </w:r>
      <w:bookmarkEnd w:id="114"/>
      <w:bookmarkEnd w:id="115"/>
      <w:bookmarkEnd w:id="116"/>
      <w:bookmarkEnd w:id="117"/>
    </w:p>
    <w:p w14:paraId="52370ADF" w14:textId="48A3752A" w:rsidR="00AB6D6F" w:rsidRPr="005B5791" w:rsidRDefault="00B90D83" w:rsidP="00066913">
      <w:pPr>
        <w:pStyle w:val="Heading2"/>
      </w:pPr>
      <w:bookmarkStart w:id="118" w:name="_Ref147244051"/>
      <w:bookmarkStart w:id="119" w:name="_Toc161126118"/>
      <w:bookmarkStart w:id="120" w:name="_Toc14276859"/>
      <w:bookmarkStart w:id="121" w:name="_Toc31210206"/>
      <w:r>
        <w:t>Project Location</w:t>
      </w:r>
      <w:bookmarkEnd w:id="118"/>
      <w:bookmarkEnd w:id="119"/>
    </w:p>
    <w:p w14:paraId="1FD5CF64" w14:textId="4FC8BF12" w:rsidR="00B90D83" w:rsidRDefault="00EC4AB0" w:rsidP="00F97E1D">
      <w:pPr>
        <w:pStyle w:val="Caption"/>
        <w:spacing w:line="276" w:lineRule="auto"/>
        <w:rPr>
          <w:b w:val="0"/>
          <w:bCs w:val="0"/>
          <w:sz w:val="22"/>
          <w:szCs w:val="22"/>
        </w:rPr>
      </w:pPr>
      <w:r w:rsidRPr="00EC4AB0">
        <w:rPr>
          <w:b w:val="0"/>
          <w:bCs w:val="0"/>
          <w:sz w:val="22"/>
          <w:szCs w:val="22"/>
        </w:rPr>
        <w:t xml:space="preserve">The proposed project is located along </w:t>
      </w:r>
      <w:r w:rsidRPr="00EC4AB0">
        <w:rPr>
          <w:b w:val="0"/>
          <w:bCs w:val="0"/>
          <w:color w:val="FF0000"/>
          <w:sz w:val="22"/>
          <w:szCs w:val="22"/>
        </w:rPr>
        <w:t>Highway ##</w:t>
      </w:r>
      <w:r w:rsidRPr="00EC4AB0">
        <w:rPr>
          <w:b w:val="0"/>
          <w:bCs w:val="0"/>
          <w:sz w:val="22"/>
          <w:szCs w:val="22"/>
        </w:rPr>
        <w:t xml:space="preserve">, from </w:t>
      </w:r>
      <w:r w:rsidRPr="00EC4AB0">
        <w:rPr>
          <w:b w:val="0"/>
          <w:bCs w:val="0"/>
          <w:color w:val="FF0000"/>
          <w:sz w:val="22"/>
          <w:szCs w:val="22"/>
        </w:rPr>
        <w:t>RP 00.00 to RP 00.00</w:t>
      </w:r>
      <w:r w:rsidR="00AA65E5">
        <w:rPr>
          <w:b w:val="0"/>
          <w:bCs w:val="0"/>
          <w:color w:val="FF0000"/>
          <w:sz w:val="22"/>
          <w:szCs w:val="22"/>
        </w:rPr>
        <w:t>,</w:t>
      </w:r>
      <w:r w:rsidRPr="00EC4AB0">
        <w:rPr>
          <w:b w:val="0"/>
          <w:bCs w:val="0"/>
          <w:color w:val="FF0000"/>
          <w:sz w:val="22"/>
          <w:szCs w:val="22"/>
        </w:rPr>
        <w:t xml:space="preserve"> </w:t>
      </w:r>
      <w:r w:rsidRPr="00EC4AB0">
        <w:rPr>
          <w:b w:val="0"/>
          <w:bCs w:val="0"/>
          <w:sz w:val="22"/>
          <w:szCs w:val="22"/>
        </w:rPr>
        <w:t xml:space="preserve">as shown in Figure 1. This section of </w:t>
      </w:r>
      <w:r w:rsidRPr="00EC4AB0">
        <w:rPr>
          <w:b w:val="0"/>
          <w:bCs w:val="0"/>
          <w:color w:val="FF0000"/>
          <w:sz w:val="22"/>
          <w:szCs w:val="22"/>
        </w:rPr>
        <w:t>Highway ##</w:t>
      </w:r>
      <w:r w:rsidRPr="00EC4AB0">
        <w:rPr>
          <w:b w:val="0"/>
          <w:bCs w:val="0"/>
          <w:sz w:val="22"/>
          <w:szCs w:val="22"/>
        </w:rPr>
        <w:t xml:space="preserve"> being evaluated is classified as a </w:t>
      </w:r>
      <w:r w:rsidRPr="00EC4AB0">
        <w:rPr>
          <w:b w:val="0"/>
          <w:bCs w:val="0"/>
          <w:color w:val="FF0000"/>
          <w:sz w:val="22"/>
          <w:szCs w:val="22"/>
        </w:rPr>
        <w:t xml:space="preserve">(insert </w:t>
      </w:r>
      <w:r w:rsidR="00AA65E5">
        <w:rPr>
          <w:b w:val="0"/>
          <w:bCs w:val="0"/>
          <w:color w:val="FF0000"/>
          <w:sz w:val="22"/>
          <w:szCs w:val="22"/>
        </w:rPr>
        <w:t xml:space="preserve">Functional </w:t>
      </w:r>
      <w:r w:rsidRPr="00EC4AB0">
        <w:rPr>
          <w:b w:val="0"/>
          <w:bCs w:val="0"/>
          <w:color w:val="FF0000"/>
          <w:sz w:val="22"/>
          <w:szCs w:val="22"/>
        </w:rPr>
        <w:t>Classification)</w:t>
      </w:r>
      <w:r w:rsidRPr="00EC4AB0">
        <w:rPr>
          <w:b w:val="0"/>
          <w:bCs w:val="0"/>
          <w:sz w:val="22"/>
          <w:szCs w:val="22"/>
        </w:rPr>
        <w:t xml:space="preserve"> as per the</w:t>
      </w:r>
      <w:r w:rsidR="00AA65E5">
        <w:rPr>
          <w:b w:val="0"/>
          <w:bCs w:val="0"/>
          <w:sz w:val="22"/>
          <w:szCs w:val="22"/>
        </w:rPr>
        <w:t xml:space="preserve"> NDDOT Functional Classification System</w:t>
      </w:r>
      <w:r w:rsidRPr="00EC4AB0">
        <w:rPr>
          <w:b w:val="0"/>
          <w:bCs w:val="0"/>
          <w:sz w:val="22"/>
          <w:szCs w:val="22"/>
        </w:rPr>
        <w:t>.</w:t>
      </w:r>
    </w:p>
    <w:p w14:paraId="30BE0C3B" w14:textId="5FED192D" w:rsidR="002301C9" w:rsidRPr="002301C9" w:rsidRDefault="002301C9" w:rsidP="00F97E1D">
      <w:pPr>
        <w:spacing w:after="0"/>
      </w:pPr>
    </w:p>
    <w:p w14:paraId="4EA929F5" w14:textId="02980E29" w:rsidR="00EC4AB0" w:rsidRDefault="00BC03C7" w:rsidP="002301C9">
      <w:pPr>
        <w:spacing w:after="0"/>
      </w:pPr>
      <w:r>
        <w:rPr>
          <w:noProof/>
        </w:rPr>
        <mc:AlternateContent>
          <mc:Choice Requires="wps">
            <w:drawing>
              <wp:anchor distT="45720" distB="45720" distL="114300" distR="114300" simplePos="0" relativeHeight="251665920" behindDoc="0" locked="0" layoutInCell="1" allowOverlap="1" wp14:anchorId="630DC622" wp14:editId="45D6D28C">
                <wp:simplePos x="0" y="0"/>
                <wp:positionH relativeFrom="margin">
                  <wp:posOffset>2845813</wp:posOffset>
                </wp:positionH>
                <wp:positionV relativeFrom="paragraph">
                  <wp:posOffset>81166</wp:posOffset>
                </wp:positionV>
                <wp:extent cx="3030877" cy="1426845"/>
                <wp:effectExtent l="0" t="0" r="17145"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77" cy="1426845"/>
                        </a:xfrm>
                        <a:prstGeom prst="rect">
                          <a:avLst/>
                        </a:prstGeom>
                        <a:solidFill>
                          <a:srgbClr val="FFFF00"/>
                        </a:solidFill>
                        <a:ln w="9525">
                          <a:solidFill>
                            <a:srgbClr val="000000"/>
                          </a:solidFill>
                          <a:miter lim="800000"/>
                          <a:headEnd/>
                          <a:tailEnd/>
                        </a:ln>
                      </wps:spPr>
                      <wps:txbx>
                        <w:txbxContent>
                          <w:p w14:paraId="518224EC" w14:textId="06538E72" w:rsidR="00EC4AB0" w:rsidRPr="00EC4AB0" w:rsidRDefault="00DF3ED8" w:rsidP="002301C9">
                            <w:pPr>
                              <w:spacing w:after="0"/>
                              <w:rPr>
                                <w:sz w:val="20"/>
                                <w:szCs w:val="20"/>
                              </w:rPr>
                            </w:pPr>
                            <w:r>
                              <w:rPr>
                                <w:sz w:val="20"/>
                                <w:szCs w:val="20"/>
                              </w:rPr>
                              <w:t>Example Map Shown. Map should contain:</w:t>
                            </w:r>
                          </w:p>
                          <w:p w14:paraId="56C1FF79" w14:textId="7D507F6C" w:rsidR="00EC4AB0" w:rsidRDefault="00DF3ED8" w:rsidP="00EC4AB0">
                            <w:pPr>
                              <w:pStyle w:val="ListParagraph"/>
                              <w:numPr>
                                <w:ilvl w:val="0"/>
                                <w:numId w:val="46"/>
                              </w:numPr>
                              <w:rPr>
                                <w:sz w:val="20"/>
                                <w:szCs w:val="20"/>
                              </w:rPr>
                            </w:pPr>
                            <w:r>
                              <w:rPr>
                                <w:sz w:val="20"/>
                                <w:szCs w:val="20"/>
                              </w:rPr>
                              <w:t>Township, Range</w:t>
                            </w:r>
                          </w:p>
                          <w:p w14:paraId="203A7A29" w14:textId="19D4BF0D" w:rsidR="00EC4AB0" w:rsidRDefault="00DF3ED8" w:rsidP="00EC4AB0">
                            <w:pPr>
                              <w:pStyle w:val="ListParagraph"/>
                              <w:numPr>
                                <w:ilvl w:val="0"/>
                                <w:numId w:val="46"/>
                              </w:numPr>
                              <w:rPr>
                                <w:sz w:val="20"/>
                                <w:szCs w:val="20"/>
                              </w:rPr>
                            </w:pPr>
                            <w:r>
                              <w:rPr>
                                <w:sz w:val="20"/>
                                <w:szCs w:val="20"/>
                              </w:rPr>
                              <w:t>North Arrow</w:t>
                            </w:r>
                          </w:p>
                          <w:p w14:paraId="39918AD0" w14:textId="0FD521C4" w:rsidR="002301C9" w:rsidRDefault="00DF3ED8" w:rsidP="00EC4AB0">
                            <w:pPr>
                              <w:pStyle w:val="ListParagraph"/>
                              <w:numPr>
                                <w:ilvl w:val="0"/>
                                <w:numId w:val="46"/>
                              </w:numPr>
                              <w:rPr>
                                <w:sz w:val="20"/>
                                <w:szCs w:val="20"/>
                              </w:rPr>
                            </w:pPr>
                            <w:r>
                              <w:rPr>
                                <w:sz w:val="20"/>
                                <w:szCs w:val="20"/>
                              </w:rPr>
                              <w:t>County</w:t>
                            </w:r>
                          </w:p>
                          <w:p w14:paraId="4E3018B1" w14:textId="1355F712" w:rsidR="00EC4AB0" w:rsidRDefault="00DF3ED8" w:rsidP="00EC4AB0">
                            <w:pPr>
                              <w:pStyle w:val="ListParagraph"/>
                              <w:numPr>
                                <w:ilvl w:val="0"/>
                                <w:numId w:val="46"/>
                              </w:numPr>
                              <w:rPr>
                                <w:sz w:val="20"/>
                                <w:szCs w:val="20"/>
                              </w:rPr>
                            </w:pPr>
                            <w:r>
                              <w:rPr>
                                <w:sz w:val="20"/>
                                <w:szCs w:val="20"/>
                              </w:rPr>
                              <w:t>Labeled Highways with Reference Points (or stationing if applicable</w:t>
                            </w:r>
                            <w:r w:rsidR="00B36F40">
                              <w:rPr>
                                <w:sz w:val="20"/>
                                <w:szCs w:val="20"/>
                              </w:rPr>
                              <w:t>)</w:t>
                            </w:r>
                          </w:p>
                          <w:p w14:paraId="05120DC6" w14:textId="413A5E1F" w:rsidR="00EC4AB0" w:rsidRPr="00EC4AB0" w:rsidRDefault="00DF3ED8" w:rsidP="00EC4AB0">
                            <w:pPr>
                              <w:pStyle w:val="ListParagraph"/>
                              <w:numPr>
                                <w:ilvl w:val="0"/>
                                <w:numId w:val="46"/>
                              </w:numPr>
                              <w:rPr>
                                <w:sz w:val="20"/>
                                <w:szCs w:val="20"/>
                              </w:rPr>
                            </w:pPr>
                            <w:r>
                              <w:rPr>
                                <w:sz w:val="20"/>
                                <w:szCs w:val="20"/>
                              </w:rPr>
                              <w:t>Depict the project site’s beginning and end (project limits)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DC622" id="Text Box 2" o:spid="_x0000_s1027" type="#_x0000_t202" style="position:absolute;margin-left:224.1pt;margin-top:6.4pt;width:238.65pt;height:112.3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" fillcolor="yellow">
                <v:textbox>
                  <w:txbxContent>
                    <w:p w14:paraId="518224EC" w14:textId="06538E72" w:rsidR="00EC4AB0" w:rsidRPr="00EC4AB0" w:rsidRDefault="00DF3ED8" w:rsidP="002301C9">
                      <w:pPr>
                        <w:spacing w:after="0"/>
                        <w:rPr>
                          <w:sz w:val="20"/>
                          <w:szCs w:val="20"/>
                        </w:rPr>
                      </w:pPr>
                      <w:r>
                        <w:rPr>
                          <w:sz w:val="20"/>
                          <w:szCs w:val="20"/>
                        </w:rPr>
                        <w:t>Example Map Shown. Map should contain:</w:t>
                      </w:r>
                    </w:p>
                    <w:p w14:paraId="56C1FF79" w14:textId="7D507F6C" w:rsidR="00EC4AB0" w:rsidRDefault="00DF3ED8" w:rsidP="00EC4AB0">
                      <w:pPr>
                        <w:pStyle w:val="ListParagraph"/>
                        <w:numPr>
                          <w:ilvl w:val="0"/>
                          <w:numId w:val="46"/>
                        </w:numPr>
                        <w:rPr>
                          <w:sz w:val="20"/>
                          <w:szCs w:val="20"/>
                        </w:rPr>
                      </w:pPr>
                      <w:r>
                        <w:rPr>
                          <w:sz w:val="20"/>
                          <w:szCs w:val="20"/>
                        </w:rPr>
                        <w:t>Township, Range</w:t>
                      </w:r>
                    </w:p>
                    <w:p w14:paraId="203A7A29" w14:textId="19D4BF0D" w:rsidR="00EC4AB0" w:rsidRDefault="00DF3ED8" w:rsidP="00EC4AB0">
                      <w:pPr>
                        <w:pStyle w:val="ListParagraph"/>
                        <w:numPr>
                          <w:ilvl w:val="0"/>
                          <w:numId w:val="46"/>
                        </w:numPr>
                        <w:rPr>
                          <w:sz w:val="20"/>
                          <w:szCs w:val="20"/>
                        </w:rPr>
                      </w:pPr>
                      <w:r>
                        <w:rPr>
                          <w:sz w:val="20"/>
                          <w:szCs w:val="20"/>
                        </w:rPr>
                        <w:t>North Arrow</w:t>
                      </w:r>
                    </w:p>
                    <w:p w14:paraId="39918AD0" w14:textId="0FD521C4" w:rsidR="002301C9" w:rsidRDefault="00DF3ED8" w:rsidP="00EC4AB0">
                      <w:pPr>
                        <w:pStyle w:val="ListParagraph"/>
                        <w:numPr>
                          <w:ilvl w:val="0"/>
                          <w:numId w:val="46"/>
                        </w:numPr>
                        <w:rPr>
                          <w:sz w:val="20"/>
                          <w:szCs w:val="20"/>
                        </w:rPr>
                      </w:pPr>
                      <w:r>
                        <w:rPr>
                          <w:sz w:val="20"/>
                          <w:szCs w:val="20"/>
                        </w:rPr>
                        <w:t>County</w:t>
                      </w:r>
                    </w:p>
                    <w:p w14:paraId="4E3018B1" w14:textId="1355F712" w:rsidR="00EC4AB0" w:rsidRDefault="00DF3ED8" w:rsidP="00EC4AB0">
                      <w:pPr>
                        <w:pStyle w:val="ListParagraph"/>
                        <w:numPr>
                          <w:ilvl w:val="0"/>
                          <w:numId w:val="46"/>
                        </w:numPr>
                        <w:rPr>
                          <w:sz w:val="20"/>
                          <w:szCs w:val="20"/>
                        </w:rPr>
                      </w:pPr>
                      <w:r>
                        <w:rPr>
                          <w:sz w:val="20"/>
                          <w:szCs w:val="20"/>
                        </w:rPr>
                        <w:t>Labeled Highways with Reference Points (or stationing if applicable</w:t>
                      </w:r>
                      <w:r w:rsidR="00B36F40">
                        <w:rPr>
                          <w:sz w:val="20"/>
                          <w:szCs w:val="20"/>
                        </w:rPr>
                        <w:t>)</w:t>
                      </w:r>
                    </w:p>
                    <w:p w14:paraId="05120DC6" w14:textId="413A5E1F" w:rsidR="00EC4AB0" w:rsidRPr="00EC4AB0" w:rsidRDefault="00DF3ED8" w:rsidP="00EC4AB0">
                      <w:pPr>
                        <w:pStyle w:val="ListParagraph"/>
                        <w:numPr>
                          <w:ilvl w:val="0"/>
                          <w:numId w:val="46"/>
                        </w:numPr>
                        <w:rPr>
                          <w:sz w:val="20"/>
                          <w:szCs w:val="20"/>
                        </w:rPr>
                      </w:pPr>
                      <w:r>
                        <w:rPr>
                          <w:sz w:val="20"/>
                          <w:szCs w:val="20"/>
                        </w:rPr>
                        <w:t>Depict the project site’s beginning and end (project limits)</w:t>
                      </w:r>
                    </w:p>
                  </w:txbxContent>
                </v:textbox>
                <w10:wrap anchorx="margin"/>
              </v:shape>
            </w:pict>
          </mc:Fallback>
        </mc:AlternateContent>
      </w:r>
      <w:r w:rsidR="00760932">
        <w:rPr>
          <w:noProof/>
        </w:rPr>
        <mc:AlternateContent>
          <mc:Choice Requires="wps">
            <w:drawing>
              <wp:anchor distT="45720" distB="45720" distL="114300" distR="114300" simplePos="0" relativeHeight="251691520" behindDoc="0" locked="0" layoutInCell="1" allowOverlap="1" wp14:anchorId="240C0E31" wp14:editId="5F24679A">
                <wp:simplePos x="0" y="0"/>
                <wp:positionH relativeFrom="column">
                  <wp:posOffset>845820</wp:posOffset>
                </wp:positionH>
                <wp:positionV relativeFrom="paragraph">
                  <wp:posOffset>2765228</wp:posOffset>
                </wp:positionV>
                <wp:extent cx="662940" cy="381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81000"/>
                        </a:xfrm>
                        <a:prstGeom prst="rect">
                          <a:avLst/>
                        </a:prstGeom>
                        <a:noFill/>
                        <a:ln w="9525">
                          <a:noFill/>
                          <a:miter lim="800000"/>
                          <a:headEnd/>
                          <a:tailEnd/>
                        </a:ln>
                        <a:effectLst>
                          <a:glow rad="76200">
                            <a:schemeClr val="accent1">
                              <a:alpha val="40000"/>
                            </a:schemeClr>
                          </a:glow>
                        </a:effectLst>
                      </wps:spPr>
                      <wps:txbx>
                        <w:txbxContent>
                          <w:p w14:paraId="182AC988" w14:textId="2FA5D607" w:rsidR="00760932" w:rsidRPr="00107057" w:rsidRDefault="00760932" w:rsidP="00760932">
                            <w:pPr>
                              <w:rPr>
                                <w:b/>
                                <w:bCs/>
                                <w14:glow w14:rad="254000">
                                  <w14:schemeClr w14:val="bg1">
                                    <w14:alpha w14:val="40000"/>
                                  </w14:schemeClr>
                                </w14:glow>
                              </w:rPr>
                            </w:pPr>
                            <w:r>
                              <w:rPr>
                                <w:b/>
                                <w:bCs/>
                                <w14:glow w14:rad="254000">
                                  <w14:schemeClr w14:val="bg1">
                                    <w14:alpha w14:val="40000"/>
                                  </w14:schemeClr>
                                </w14:glow>
                              </w:rPr>
                              <w:t>Beach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C0E31" id="_x0000_s1028" type="#_x0000_t202" style="position:absolute;margin-left:66.6pt;margin-top:217.75pt;width:52.2pt;height:30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" filled="f" stroked="f">
                <v:textbox>
                  <w:txbxContent>
                    <w:p w14:paraId="182AC988" w14:textId="2FA5D607" w:rsidR="00760932" w:rsidRPr="00107057" w:rsidRDefault="00760932" w:rsidP="00760932">
                      <w:pPr>
                        <w:rPr>
                          <w:b/>
                          <w:bCs/>
                          <w14:glow w14:rad="254000">
                            <w14:schemeClr w14:val="bg1">
                              <w14:alpha w14:val="40000"/>
                            </w14:schemeClr>
                          </w14:glow>
                        </w:rPr>
                      </w:pPr>
                      <w:r>
                        <w:rPr>
                          <w:b/>
                          <w:bCs/>
                          <w14:glow w14:rad="254000">
                            <w14:schemeClr w14:val="bg1">
                              <w14:alpha w14:val="40000"/>
                            </w14:schemeClr>
                          </w14:glow>
                        </w:rPr>
                        <w:t>Beach</w:t>
                      </w:r>
                    </w:p>
                  </w:txbxContent>
                </v:textbox>
              </v:shape>
            </w:pict>
          </mc:Fallback>
        </mc:AlternateContent>
      </w:r>
      <w:r w:rsidR="002301C9">
        <w:rPr>
          <w:noProof/>
        </w:rPr>
        <mc:AlternateContent>
          <mc:Choice Requires="wps">
            <w:drawing>
              <wp:anchor distT="45720" distB="45720" distL="114300" distR="114300" simplePos="0" relativeHeight="251689472" behindDoc="0" locked="0" layoutInCell="1" allowOverlap="1" wp14:anchorId="47539AB5" wp14:editId="6ED8F214">
                <wp:simplePos x="0" y="0"/>
                <wp:positionH relativeFrom="column">
                  <wp:posOffset>884699</wp:posOffset>
                </wp:positionH>
                <wp:positionV relativeFrom="paragraph">
                  <wp:posOffset>1308952</wp:posOffset>
                </wp:positionV>
                <wp:extent cx="542925" cy="2952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95275"/>
                        </a:xfrm>
                        <a:prstGeom prst="rect">
                          <a:avLst/>
                        </a:prstGeom>
                        <a:noFill/>
                        <a:ln w="9525">
                          <a:noFill/>
                          <a:miter lim="800000"/>
                          <a:headEnd/>
                          <a:tailEnd/>
                        </a:ln>
                      </wps:spPr>
                      <wps:txbx>
                        <w:txbxContent>
                          <w:p w14:paraId="2975B831" w14:textId="3C66E509" w:rsidR="002301C9" w:rsidRPr="006A5F4B" w:rsidRDefault="002301C9" w:rsidP="002301C9">
                            <w:pPr>
                              <w:jc w:val="center"/>
                              <w:rPr>
                                <w:b/>
                                <w:bCs/>
                                <w:sz w:val="24"/>
                                <w:szCs w:val="24"/>
                              </w:rPr>
                            </w:pPr>
                            <w:r>
                              <w:rPr>
                                <w:b/>
                                <w:bCs/>
                                <w:sz w:val="24"/>
                                <w:szCs w:val="24"/>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9AB5" id="_x0000_s1029" type="#_x0000_t202" style="position:absolute;margin-left:69.65pt;margin-top:103.05pt;width:42.75pt;height:23.2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" filled="f" stroked="f">
                <v:textbox>
                  <w:txbxContent>
                    <w:p w14:paraId="2975B831" w14:textId="3C66E509" w:rsidR="002301C9" w:rsidRPr="006A5F4B" w:rsidRDefault="002301C9" w:rsidP="002301C9">
                      <w:pPr>
                        <w:jc w:val="center"/>
                        <w:rPr>
                          <w:b/>
                          <w:bCs/>
                          <w:sz w:val="24"/>
                          <w:szCs w:val="24"/>
                        </w:rPr>
                      </w:pPr>
                      <w:r>
                        <w:rPr>
                          <w:b/>
                          <w:bCs/>
                          <w:sz w:val="24"/>
                          <w:szCs w:val="24"/>
                        </w:rPr>
                        <w:t>16</w:t>
                      </w:r>
                    </w:p>
                  </w:txbxContent>
                </v:textbox>
              </v:shape>
            </w:pict>
          </mc:Fallback>
        </mc:AlternateContent>
      </w:r>
      <w:r w:rsidR="002301C9">
        <w:rPr>
          <w:noProof/>
        </w:rPr>
        <w:drawing>
          <wp:anchor distT="0" distB="0" distL="114300" distR="114300" simplePos="0" relativeHeight="251687424" behindDoc="0" locked="0" layoutInCell="1" allowOverlap="1" wp14:anchorId="524498C5" wp14:editId="39C96B45">
            <wp:simplePos x="0" y="0"/>
            <wp:positionH relativeFrom="column">
              <wp:posOffset>972129</wp:posOffset>
            </wp:positionH>
            <wp:positionV relativeFrom="paragraph">
              <wp:posOffset>1255829</wp:posOffset>
            </wp:positionV>
            <wp:extent cx="390646" cy="312517"/>
            <wp:effectExtent l="0" t="0" r="9525" b="0"/>
            <wp:wrapNone/>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646" cy="312517"/>
                    </a:xfrm>
                    <a:prstGeom prst="rect">
                      <a:avLst/>
                    </a:prstGeom>
                  </pic:spPr>
                </pic:pic>
              </a:graphicData>
            </a:graphic>
            <wp14:sizeRelH relativeFrom="page">
              <wp14:pctWidth>0</wp14:pctWidth>
            </wp14:sizeRelH>
            <wp14:sizeRelV relativeFrom="page">
              <wp14:pctHeight>0</wp14:pctHeight>
            </wp14:sizeRelV>
          </wp:anchor>
        </w:drawing>
      </w:r>
      <w:r w:rsidR="002301C9">
        <w:rPr>
          <w:noProof/>
        </w:rPr>
        <mc:AlternateContent>
          <mc:Choice Requires="wps">
            <w:drawing>
              <wp:anchor distT="45720" distB="45720" distL="114300" distR="114300" simplePos="0" relativeHeight="251685376" behindDoc="0" locked="0" layoutInCell="1" allowOverlap="1" wp14:anchorId="39054386" wp14:editId="264047ED">
                <wp:simplePos x="0" y="0"/>
                <wp:positionH relativeFrom="column">
                  <wp:posOffset>2853055</wp:posOffset>
                </wp:positionH>
                <wp:positionV relativeFrom="paragraph">
                  <wp:posOffset>2297066</wp:posOffset>
                </wp:positionV>
                <wp:extent cx="438150" cy="2952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noFill/>
                        <a:ln w="9525">
                          <a:noFill/>
                          <a:miter lim="800000"/>
                          <a:headEnd/>
                          <a:tailEnd/>
                        </a:ln>
                      </wps:spPr>
                      <wps:txbx>
                        <w:txbxContent>
                          <w:p w14:paraId="3CCB3705" w14:textId="77777777" w:rsidR="002301C9" w:rsidRPr="002301C9" w:rsidRDefault="002301C9" w:rsidP="002301C9">
                            <w:pPr>
                              <w:jc w:val="center"/>
                              <w:rPr>
                                <w:b/>
                                <w:bCs/>
                                <w:color w:val="FFFFFF" w:themeColor="background1"/>
                                <w:sz w:val="24"/>
                                <w:szCs w:val="24"/>
                              </w:rPr>
                            </w:pPr>
                            <w:r w:rsidRPr="002301C9">
                              <w:rPr>
                                <w:b/>
                                <w:bCs/>
                                <w:color w:val="FFFFFF" w:themeColor="background1"/>
                                <w:sz w:val="24"/>
                                <w:szCs w:val="24"/>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54386" id="_x0000_s1030" type="#_x0000_t202" style="position:absolute;margin-left:224.65pt;margin-top:180.85pt;width:34.5pt;height:23.2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" filled="f" stroked="f">
                <v:textbox>
                  <w:txbxContent>
                    <w:p w14:paraId="3CCB3705" w14:textId="77777777" w:rsidR="002301C9" w:rsidRPr="002301C9" w:rsidRDefault="002301C9" w:rsidP="002301C9">
                      <w:pPr>
                        <w:jc w:val="center"/>
                        <w:rPr>
                          <w:b/>
                          <w:bCs/>
                          <w:color w:val="FFFFFF" w:themeColor="background1"/>
                          <w:sz w:val="24"/>
                          <w:szCs w:val="24"/>
                        </w:rPr>
                      </w:pPr>
                      <w:r w:rsidRPr="002301C9">
                        <w:rPr>
                          <w:b/>
                          <w:bCs/>
                          <w:color w:val="FFFFFF" w:themeColor="background1"/>
                          <w:sz w:val="24"/>
                          <w:szCs w:val="24"/>
                        </w:rPr>
                        <w:t>94</w:t>
                      </w:r>
                    </w:p>
                  </w:txbxContent>
                </v:textbox>
              </v:shape>
            </w:pict>
          </mc:Fallback>
        </mc:AlternateContent>
      </w:r>
      <w:r w:rsidR="002301C9">
        <w:rPr>
          <w:noProof/>
        </w:rPr>
        <w:drawing>
          <wp:anchor distT="0" distB="0" distL="114300" distR="114300" simplePos="0" relativeHeight="251683328" behindDoc="0" locked="0" layoutInCell="1" allowOverlap="1" wp14:anchorId="492BAD06" wp14:editId="345D09A0">
            <wp:simplePos x="0" y="0"/>
            <wp:positionH relativeFrom="column">
              <wp:posOffset>2896870</wp:posOffset>
            </wp:positionH>
            <wp:positionV relativeFrom="paragraph">
              <wp:posOffset>2239231</wp:posOffset>
            </wp:positionV>
            <wp:extent cx="354458" cy="354458"/>
            <wp:effectExtent l="0" t="0" r="7620" b="7620"/>
            <wp:wrapNone/>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458" cy="354458"/>
                    </a:xfrm>
                    <a:prstGeom prst="rect">
                      <a:avLst/>
                    </a:prstGeom>
                  </pic:spPr>
                </pic:pic>
              </a:graphicData>
            </a:graphic>
            <wp14:sizeRelH relativeFrom="page">
              <wp14:pctWidth>0</wp14:pctWidth>
            </wp14:sizeRelH>
            <wp14:sizeRelV relativeFrom="page">
              <wp14:pctHeight>0</wp14:pctHeight>
            </wp14:sizeRelV>
          </wp:anchor>
        </w:drawing>
      </w:r>
      <w:r w:rsidR="002301C9">
        <w:rPr>
          <w:noProof/>
        </w:rPr>
        <w:drawing>
          <wp:inline distT="0" distB="0" distL="0" distR="0" wp14:anchorId="264BD6AB" wp14:editId="7249693F">
            <wp:extent cx="5943600" cy="4543386"/>
            <wp:effectExtent l="0" t="0" r="0" b="0"/>
            <wp:docPr id="155565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53664"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43386"/>
                    </a:xfrm>
                    <a:prstGeom prst="rect">
                      <a:avLst/>
                    </a:prstGeom>
                  </pic:spPr>
                </pic:pic>
              </a:graphicData>
            </a:graphic>
          </wp:inline>
        </w:drawing>
      </w:r>
    </w:p>
    <w:p w14:paraId="4F283D32" w14:textId="4488CDE9" w:rsidR="00B90D83" w:rsidRPr="002301C9" w:rsidRDefault="00B90D83" w:rsidP="002301C9">
      <w:pPr>
        <w:pStyle w:val="Caption"/>
      </w:pPr>
      <w:bookmarkStart w:id="122" w:name="_Toc137631712"/>
      <w:r w:rsidRPr="002301C9">
        <w:t xml:space="preserve">Figure </w:t>
      </w:r>
      <w:r w:rsidR="00206997">
        <w:fldChar w:fldCharType="begin"/>
      </w:r>
      <w:r w:rsidR="00206997">
        <w:instrText xml:space="preserve"> SEQ Figure \* ARABIC </w:instrText>
      </w:r>
      <w:r w:rsidR="00206997">
        <w:fldChar w:fldCharType="separate"/>
      </w:r>
      <w:r w:rsidR="00053ADA" w:rsidRPr="002301C9">
        <w:t>1</w:t>
      </w:r>
      <w:r w:rsidR="00206997">
        <w:fldChar w:fldCharType="end"/>
      </w:r>
      <w:r w:rsidRPr="002301C9">
        <w:t xml:space="preserve">: </w:t>
      </w:r>
      <w:r w:rsidR="00F05553" w:rsidRPr="002301C9">
        <w:t>Project Location Map</w:t>
      </w:r>
      <w:bookmarkEnd w:id="122"/>
    </w:p>
    <w:p w14:paraId="2095855D" w14:textId="5384F109" w:rsidR="00C06487" w:rsidRPr="005B5791" w:rsidRDefault="00F05553" w:rsidP="00066913">
      <w:pPr>
        <w:pStyle w:val="Heading2"/>
      </w:pPr>
      <w:bookmarkStart w:id="123" w:name="_Ref147244062"/>
      <w:bookmarkStart w:id="124" w:name="_Toc161126119"/>
      <w:bookmarkEnd w:id="120"/>
      <w:bookmarkEnd w:id="121"/>
      <w:r>
        <w:t>Project Construction History</w:t>
      </w:r>
      <w:bookmarkStart w:id="125" w:name="_Ref16671149"/>
      <w:bookmarkStart w:id="126" w:name="_Ref16671157"/>
      <w:bookmarkEnd w:id="123"/>
      <w:bookmarkEnd w:id="124"/>
    </w:p>
    <w:p w14:paraId="191DF9F6" w14:textId="14CFC27C" w:rsidR="00FF1A76" w:rsidRPr="00F05553" w:rsidRDefault="00FF1A76" w:rsidP="00FF1A76">
      <w:pPr>
        <w:pStyle w:val="Body1"/>
        <w:rPr>
          <w:highlight w:val="yellow"/>
        </w:rPr>
      </w:pPr>
      <w:bookmarkStart w:id="127" w:name="_Hlk143952138"/>
      <w:r w:rsidRPr="00F05553">
        <w:rPr>
          <w:color w:val="FF0000"/>
        </w:rPr>
        <w:t>Provide a</w:t>
      </w:r>
      <w:r>
        <w:rPr>
          <w:color w:val="FF0000"/>
        </w:rPr>
        <w:t xml:space="preserve"> brief</w:t>
      </w:r>
      <w:r w:rsidRPr="00F05553">
        <w:rPr>
          <w:color w:val="FF0000"/>
        </w:rPr>
        <w:t xml:space="preserve"> history of the </w:t>
      </w:r>
      <w:r w:rsidR="00AA65E5">
        <w:rPr>
          <w:color w:val="FF0000"/>
        </w:rPr>
        <w:t>original grading plans (stream crossings vs corridor drainage systems)</w:t>
      </w:r>
      <w:r w:rsidRPr="00F05553">
        <w:rPr>
          <w:color w:val="FF0000"/>
        </w:rPr>
        <w:t xml:space="preserve">, including </w:t>
      </w:r>
      <w:r>
        <w:rPr>
          <w:color w:val="FF0000"/>
        </w:rPr>
        <w:t>the date</w:t>
      </w:r>
      <w:r w:rsidR="00F97E1D">
        <w:rPr>
          <w:color w:val="FF0000"/>
        </w:rPr>
        <w:t>(s)</w:t>
      </w:r>
      <w:r w:rsidRPr="00F05553">
        <w:rPr>
          <w:color w:val="FF0000"/>
        </w:rPr>
        <w:t xml:space="preserve"> the s</w:t>
      </w:r>
      <w:r>
        <w:rPr>
          <w:color w:val="FF0000"/>
        </w:rPr>
        <w:t>tream crossings</w:t>
      </w:r>
      <w:r w:rsidRPr="00F05553">
        <w:rPr>
          <w:color w:val="FF0000"/>
        </w:rPr>
        <w:t xml:space="preserve"> w</w:t>
      </w:r>
      <w:r>
        <w:rPr>
          <w:color w:val="FF0000"/>
        </w:rPr>
        <w:t>ere</w:t>
      </w:r>
      <w:r w:rsidRPr="00F05553">
        <w:rPr>
          <w:color w:val="FF0000"/>
        </w:rPr>
        <w:t xml:space="preserve"> installed</w:t>
      </w:r>
      <w:r w:rsidR="00ED7066">
        <w:rPr>
          <w:color w:val="FF0000"/>
        </w:rPr>
        <w:t xml:space="preserve"> (if known</w:t>
      </w:r>
      <w:r w:rsidR="00C378D4">
        <w:rPr>
          <w:color w:val="FF0000"/>
        </w:rPr>
        <w:t>, consider date of grading plans</w:t>
      </w:r>
      <w:r w:rsidR="00ED7066">
        <w:rPr>
          <w:color w:val="FF0000"/>
        </w:rPr>
        <w:t>)</w:t>
      </w:r>
      <w:r>
        <w:rPr>
          <w:color w:val="FF0000"/>
        </w:rPr>
        <w:t xml:space="preserve">. Also add </w:t>
      </w:r>
      <w:r w:rsidRPr="00F05553">
        <w:rPr>
          <w:color w:val="FF0000"/>
        </w:rPr>
        <w:t xml:space="preserve">any major modifications to the system since the date of initial </w:t>
      </w:r>
      <w:r w:rsidRPr="004D094E">
        <w:rPr>
          <w:color w:val="FF0000"/>
        </w:rPr>
        <w:t xml:space="preserve">construction </w:t>
      </w:r>
      <w:r w:rsidR="00EB427A">
        <w:rPr>
          <w:color w:val="FF0000"/>
        </w:rPr>
        <w:t>(</w:t>
      </w:r>
      <w:r w:rsidRPr="004D094E">
        <w:rPr>
          <w:color w:val="FF0000"/>
        </w:rPr>
        <w:t>if known</w:t>
      </w:r>
      <w:r w:rsidR="00EB427A">
        <w:rPr>
          <w:color w:val="FF0000"/>
        </w:rPr>
        <w:t>)</w:t>
      </w:r>
      <w:r w:rsidRPr="004D094E">
        <w:rPr>
          <w:color w:val="FF0000"/>
        </w:rPr>
        <w:t>.</w:t>
      </w:r>
    </w:p>
    <w:p w14:paraId="10EBF41B" w14:textId="124732FC" w:rsidR="00F05553" w:rsidRPr="005B5791" w:rsidRDefault="00F05553" w:rsidP="00F05553">
      <w:pPr>
        <w:pStyle w:val="Heading2"/>
      </w:pPr>
      <w:bookmarkStart w:id="128" w:name="_Ref147244072"/>
      <w:bookmarkStart w:id="129" w:name="_Toc161126120"/>
      <w:bookmarkEnd w:id="127"/>
      <w:r>
        <w:t>Existing Conditions</w:t>
      </w:r>
      <w:bookmarkEnd w:id="128"/>
      <w:bookmarkEnd w:id="129"/>
    </w:p>
    <w:p w14:paraId="31A26936" w14:textId="56F43175" w:rsidR="00253BEE" w:rsidRDefault="00FF1A76" w:rsidP="001625E4">
      <w:pPr>
        <w:pStyle w:val="Body1"/>
      </w:pPr>
      <w:r w:rsidRPr="00F05553">
        <w:rPr>
          <w:color w:val="FF0000"/>
        </w:rPr>
        <w:t xml:space="preserve">Provide a summary of the </w:t>
      </w:r>
      <w:r>
        <w:rPr>
          <w:color w:val="FF0000"/>
        </w:rPr>
        <w:t>stream crossings that were analyzed</w:t>
      </w:r>
      <w:r w:rsidRPr="00F05553">
        <w:rPr>
          <w:color w:val="FF0000"/>
        </w:rPr>
        <w:t>. Make note of any history of</w:t>
      </w:r>
      <w:r>
        <w:rPr>
          <w:color w:val="FF0000"/>
        </w:rPr>
        <w:t xml:space="preserve"> known</w:t>
      </w:r>
      <w:r w:rsidRPr="00F05553">
        <w:rPr>
          <w:color w:val="FF0000"/>
        </w:rPr>
        <w:t xml:space="preserve"> flood concerns with</w:t>
      </w:r>
      <w:r>
        <w:rPr>
          <w:color w:val="FF0000"/>
        </w:rPr>
        <w:t>in</w:t>
      </w:r>
      <w:r w:rsidRPr="00F05553">
        <w:rPr>
          <w:color w:val="FF0000"/>
        </w:rPr>
        <w:t xml:space="preserve"> the existing s</w:t>
      </w:r>
      <w:r>
        <w:rPr>
          <w:color w:val="FF0000"/>
        </w:rPr>
        <w:t>tudy area</w:t>
      </w:r>
      <w:r w:rsidRPr="00F05553">
        <w:rPr>
          <w:color w:val="FF0000"/>
        </w:rPr>
        <w:t>, if know</w:t>
      </w:r>
      <w:r w:rsidRPr="006400AA">
        <w:rPr>
          <w:color w:val="FF0000"/>
        </w:rPr>
        <w:t>n.</w:t>
      </w:r>
      <w:r w:rsidR="006400AA">
        <w:rPr>
          <w:color w:val="FF0000"/>
        </w:rPr>
        <w:t xml:space="preserve"> </w:t>
      </w:r>
      <w:r w:rsidR="00A460BD">
        <w:br w:type="page"/>
      </w:r>
    </w:p>
    <w:p w14:paraId="532818EA" w14:textId="66CCAB97" w:rsidR="00053ADA" w:rsidRPr="005B5791" w:rsidRDefault="00053ADA" w:rsidP="00053ADA">
      <w:pPr>
        <w:pStyle w:val="Heading1"/>
      </w:pPr>
      <w:bookmarkStart w:id="130" w:name="_Ref147244106"/>
      <w:bookmarkStart w:id="131" w:name="_Toc161126121"/>
      <w:r>
        <w:lastRenderedPageBreak/>
        <w:t>Design Criteria &amp; Approach</w:t>
      </w:r>
      <w:bookmarkEnd w:id="130"/>
      <w:bookmarkEnd w:id="131"/>
    </w:p>
    <w:p w14:paraId="1A5F38D3" w14:textId="12988DFB" w:rsidR="00465A46" w:rsidRPr="00465A46" w:rsidRDefault="00053ADA" w:rsidP="00465A46">
      <w:pPr>
        <w:pStyle w:val="Heading2"/>
      </w:pPr>
      <w:bookmarkStart w:id="132" w:name="_Ref147244112"/>
      <w:bookmarkStart w:id="133" w:name="_Toc161126122"/>
      <w:r>
        <w:t>Methodology</w:t>
      </w:r>
      <w:bookmarkEnd w:id="132"/>
      <w:bookmarkEnd w:id="133"/>
    </w:p>
    <w:p w14:paraId="0D1436C5" w14:textId="158C720E" w:rsidR="00E06BCE" w:rsidRPr="00304C0F" w:rsidRDefault="00E06BCE" w:rsidP="00F05553">
      <w:pPr>
        <w:pStyle w:val="Body1"/>
      </w:pPr>
      <w:r>
        <w:t xml:space="preserve">These </w:t>
      </w:r>
      <w:r w:rsidR="001625E4">
        <w:t>culvert</w:t>
      </w:r>
      <w:r>
        <w:t xml:space="preserve">s lie within USGS Hydrologic Zone </w:t>
      </w:r>
      <w:r>
        <w:rPr>
          <w:color w:val="FF0000"/>
        </w:rPr>
        <w:t xml:space="preserve">X </w:t>
      </w:r>
      <w:r>
        <w:t xml:space="preserve">for North Dakota. </w:t>
      </w:r>
      <w:r w:rsidR="00B72841">
        <w:t xml:space="preserve">In accordance with the NDDOT Design Manual Section </w:t>
      </w:r>
      <w:r w:rsidR="00B72841">
        <w:rPr>
          <w:color w:val="FF0000"/>
        </w:rPr>
        <w:t>(i</w:t>
      </w:r>
      <w:r w:rsidR="004E759A">
        <w:rPr>
          <w:color w:val="FF0000"/>
        </w:rPr>
        <w:t>.</w:t>
      </w:r>
      <w:r w:rsidR="00B72841">
        <w:rPr>
          <w:color w:val="FF0000"/>
        </w:rPr>
        <w:t>e. V-01.04)</w:t>
      </w:r>
      <w:r w:rsidR="00B72841">
        <w:rPr>
          <w:color w:val="000000" w:themeColor="text1"/>
        </w:rPr>
        <w:t>,</w:t>
      </w:r>
      <w:r w:rsidR="00C378D4">
        <w:rPr>
          <w:color w:val="000000" w:themeColor="text1"/>
        </w:rPr>
        <w:t xml:space="preserve"> the Regression Equations from the United States Geological Survey (USGS) report, “Scientific Investigation</w:t>
      </w:r>
      <w:r w:rsidR="00F97E1D">
        <w:rPr>
          <w:color w:val="000000" w:themeColor="text1"/>
        </w:rPr>
        <w:t>s</w:t>
      </w:r>
      <w:r w:rsidR="00C378D4">
        <w:rPr>
          <w:color w:val="000000" w:themeColor="text1"/>
        </w:rPr>
        <w:t xml:space="preserve"> Report 2015-5096: Regional Regression Equations to Estimate Peak-Flow Frequency at Sites in North Dakota Using Data through 2009”, were used to calculate the peak flows</w:t>
      </w:r>
      <w:r w:rsidR="00B72841">
        <w:t>.</w:t>
      </w:r>
      <w:r w:rsidR="00C378D4">
        <w:t xml:space="preserve"> This technique uses regression equations developed from stream gaging stations to determine the peak runoff for a specified runoff event. </w:t>
      </w:r>
      <w:r w:rsidR="00F97E1D" w:rsidRPr="00F97E1D">
        <w:t xml:space="preserve">The contributing drainage areas were manually delineated for each crossing using </w:t>
      </w:r>
      <w:r w:rsidR="00F97E1D" w:rsidRPr="00F97E1D">
        <w:rPr>
          <w:color w:val="FF0000"/>
        </w:rPr>
        <w:t>(ArcGIS/GIS software, topographic maps, LiDAR data, etc) with StreamStats used solely as a reference (delete as applicable)</w:t>
      </w:r>
      <w:r w:rsidR="00F97E1D" w:rsidRPr="00F97E1D">
        <w:t xml:space="preserve">. The stream lengths were determined from </w:t>
      </w:r>
      <w:r w:rsidR="00F97E1D" w:rsidRPr="00F97E1D">
        <w:rPr>
          <w:color w:val="FF0000"/>
        </w:rPr>
        <w:t>(longest flow paths, NHD flowlines, etc)</w:t>
      </w:r>
      <w:r w:rsidR="00F97E1D" w:rsidRPr="00F97E1D">
        <w:t>.</w:t>
      </w:r>
      <w:r w:rsidR="00F97E1D">
        <w:t xml:space="preserve"> Drainage area maps for these crossings can be found in the Appendix.</w:t>
      </w:r>
    </w:p>
    <w:p w14:paraId="76F55B87" w14:textId="59FB490C" w:rsidR="00053ADA" w:rsidRPr="005B5791" w:rsidRDefault="00053ADA" w:rsidP="00053ADA">
      <w:pPr>
        <w:pStyle w:val="Heading2"/>
      </w:pPr>
      <w:bookmarkStart w:id="134" w:name="_Ref147244118"/>
      <w:bookmarkStart w:id="135" w:name="_Toc161126123"/>
      <w:r>
        <w:t>Minimum Flood Frequency</w:t>
      </w:r>
      <w:bookmarkEnd w:id="134"/>
      <w:bookmarkEnd w:id="135"/>
    </w:p>
    <w:p w14:paraId="274A7495" w14:textId="5AC4285D" w:rsidR="00304C0F" w:rsidRDefault="001A4F0B" w:rsidP="00053ADA">
      <w:pPr>
        <w:pStyle w:val="Body1"/>
      </w:pPr>
      <w:r w:rsidRPr="001A4F0B">
        <w:t>The minimum design flood frequency requirements as stated by ND Administrative Code 89-14 are shown below in Figure 2.</w:t>
      </w:r>
      <w:r>
        <w:t xml:space="preserve"> B</w:t>
      </w:r>
      <w:r w:rsidR="00053ADA" w:rsidRPr="00053ADA">
        <w:t xml:space="preserve">ased on the functional classification of </w:t>
      </w:r>
      <w:r w:rsidR="00053ADA" w:rsidRPr="00053ADA">
        <w:rPr>
          <w:color w:val="FF0000"/>
        </w:rPr>
        <w:t>(insert classification)</w:t>
      </w:r>
      <w:r w:rsidR="00053ADA" w:rsidRPr="00053ADA">
        <w:t xml:space="preserve"> for </w:t>
      </w:r>
      <w:r w:rsidR="00053ADA">
        <w:rPr>
          <w:color w:val="FF0000"/>
        </w:rPr>
        <w:t>H</w:t>
      </w:r>
      <w:r w:rsidR="00A460BD">
        <w:rPr>
          <w:color w:val="FF0000"/>
        </w:rPr>
        <w:t>ighway</w:t>
      </w:r>
      <w:r w:rsidR="00053ADA">
        <w:rPr>
          <w:color w:val="FF0000"/>
        </w:rPr>
        <w:t xml:space="preserve"> ##</w:t>
      </w:r>
      <w:r w:rsidR="00F97E1D" w:rsidRPr="00F97E1D">
        <w:t xml:space="preserve">, a </w:t>
      </w:r>
      <w:r w:rsidR="00F97E1D">
        <w:rPr>
          <w:color w:val="FF0000"/>
        </w:rPr>
        <w:t>XX</w:t>
      </w:r>
      <w:r w:rsidR="00F97E1D" w:rsidRPr="00F97E1D">
        <w:t xml:space="preserve">-year recurrence interval was used for the </w:t>
      </w:r>
      <w:r w:rsidR="00F97E1D">
        <w:t xml:space="preserve">design flood frequency event for the </w:t>
      </w:r>
      <w:r w:rsidR="00F97E1D" w:rsidRPr="00F97E1D">
        <w:t>hydraulic analysis of centerline culverts</w:t>
      </w:r>
      <w:r w:rsidR="00304C0F" w:rsidRPr="00F97E1D">
        <w:t>.</w:t>
      </w:r>
      <w:r w:rsidR="00304C0F">
        <w:t xml:space="preserve"> </w:t>
      </w:r>
      <w:r w:rsidR="00F97E1D">
        <w:t xml:space="preserve">For approach crossings, a </w:t>
      </w:r>
      <w:r w:rsidR="00F97E1D" w:rsidRPr="00F97E1D">
        <w:rPr>
          <w:color w:val="FF0000"/>
        </w:rPr>
        <w:t>XX</w:t>
      </w:r>
      <w:r w:rsidR="00F97E1D">
        <w:t>-year recurrence interval was used for the design event for the hydraulic analysis of approach culverts.</w:t>
      </w:r>
    </w:p>
    <w:p w14:paraId="11931913" w14:textId="05DF93FC" w:rsidR="00A460BD" w:rsidRPr="005B5791" w:rsidRDefault="00F97E1D" w:rsidP="00A460BD">
      <w:pPr>
        <w:pStyle w:val="Caption"/>
      </w:pPr>
      <w:r>
        <w:rPr>
          <w:noProof/>
        </w:rPr>
        <w:drawing>
          <wp:inline distT="0" distB="0" distL="0" distR="0" wp14:anchorId="6D3CCC7D" wp14:editId="63B1F181">
            <wp:extent cx="5943600" cy="3117518"/>
            <wp:effectExtent l="19050" t="19050" r="1905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cstate="print">
                      <a:extLst>
                        <a:ext uri="{28A0092B-C50C-407E-A947-70E740481C1C}">
                          <a14:useLocalDpi xmlns:a14="http://schemas.microsoft.com/office/drawing/2010/main" val="0"/>
                        </a:ext>
                      </a:extLst>
                    </a:blip>
                    <a:srcRect l="8341" t="4122" r="8236" b="62067"/>
                    <a:stretch/>
                  </pic:blipFill>
                  <pic:spPr bwMode="auto">
                    <a:xfrm>
                      <a:off x="0" y="0"/>
                      <a:ext cx="5943600" cy="31175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35B768" w14:textId="716F1FED" w:rsidR="00A460BD" w:rsidRPr="005B5791" w:rsidRDefault="00A460BD" w:rsidP="00A460BD">
      <w:pPr>
        <w:pStyle w:val="Caption"/>
        <w:rPr>
          <w:i/>
        </w:rPr>
      </w:pPr>
      <w:bookmarkStart w:id="136" w:name="_Toc137631713"/>
      <w:r w:rsidRPr="005B5791">
        <w:t xml:space="preserve">Figure </w:t>
      </w:r>
      <w:r w:rsidR="00206997">
        <w:fldChar w:fldCharType="begin"/>
      </w:r>
      <w:r w:rsidR="00206997">
        <w:instrText xml:space="preserve"> SEQ Figure \* ARABIC </w:instrText>
      </w:r>
      <w:r w:rsidR="00206997">
        <w:fldChar w:fldCharType="separate"/>
      </w:r>
      <w:r>
        <w:rPr>
          <w:noProof/>
        </w:rPr>
        <w:t>2</w:t>
      </w:r>
      <w:r w:rsidR="00206997">
        <w:rPr>
          <w:noProof/>
        </w:rPr>
        <w:fldChar w:fldCharType="end"/>
      </w:r>
      <w:r w:rsidRPr="005B5791">
        <w:t xml:space="preserve">: </w:t>
      </w:r>
      <w:r w:rsidR="00413F61">
        <w:t>Minimum Design Flood Frequency</w:t>
      </w:r>
      <w:bookmarkEnd w:id="136"/>
    </w:p>
    <w:p w14:paraId="45BBCA8E" w14:textId="540D0F75" w:rsidR="00BC36A7" w:rsidRPr="00BC36A7" w:rsidRDefault="00BC36A7" w:rsidP="00BC36A7">
      <w:pPr>
        <w:pStyle w:val="Heading2"/>
      </w:pPr>
      <w:bookmarkStart w:id="137" w:name="_Toc88554343"/>
      <w:bookmarkStart w:id="138" w:name="_Toc88574533"/>
      <w:bookmarkStart w:id="139" w:name="_Toc161126124"/>
      <w:bookmarkEnd w:id="137"/>
      <w:bookmarkEnd w:id="138"/>
      <w:r>
        <w:lastRenderedPageBreak/>
        <w:t>Hydrology</w:t>
      </w:r>
      <w:bookmarkEnd w:id="139"/>
    </w:p>
    <w:p w14:paraId="40B4D59A" w14:textId="6D61F27B" w:rsidR="00A460BD" w:rsidRPr="00A460BD" w:rsidRDefault="00A460BD" w:rsidP="00A460BD">
      <w:pPr>
        <w:pStyle w:val="ListBullet"/>
        <w:numPr>
          <w:ilvl w:val="0"/>
          <w:numId w:val="0"/>
        </w:numPr>
      </w:pPr>
      <w:r w:rsidRPr="00A460BD">
        <w:t xml:space="preserve">Drainage areas were mapped using </w:t>
      </w:r>
      <w:r w:rsidRPr="00A460BD">
        <w:rPr>
          <w:color w:val="FF0000"/>
        </w:rPr>
        <w:t xml:space="preserve">(digital terrain models, on-site topographic survey, </w:t>
      </w:r>
      <w:r w:rsidR="001A4F0B">
        <w:rPr>
          <w:color w:val="FF0000"/>
        </w:rPr>
        <w:t xml:space="preserve">LiDAR, </w:t>
      </w:r>
      <w:r w:rsidRPr="00A460BD">
        <w:rPr>
          <w:color w:val="FF0000"/>
        </w:rPr>
        <w:t>topographic maps, on-site inspections, etc)</w:t>
      </w:r>
      <w:r w:rsidRPr="00A460BD">
        <w:t>. The mapped areas are shown in the appendices and have been labeled</w:t>
      </w:r>
      <w:r w:rsidR="009D0565">
        <w:t xml:space="preserve"> </w:t>
      </w:r>
      <w:r w:rsidR="001A4F0B">
        <w:t>with the corresponding culvert crossings that the areas drain towards.</w:t>
      </w:r>
    </w:p>
    <w:p w14:paraId="4B261BB0" w14:textId="77777777" w:rsidR="00465A46" w:rsidRPr="005B5791" w:rsidRDefault="00465A46" w:rsidP="00465A46">
      <w:pPr>
        <w:pStyle w:val="Heading2"/>
      </w:pPr>
      <w:bookmarkStart w:id="140" w:name="_Ref147332810"/>
      <w:bookmarkStart w:id="141" w:name="_Toc161126125"/>
      <w:bookmarkStart w:id="142" w:name="_Ref147244137"/>
      <w:r>
        <w:t>Assumptions</w:t>
      </w:r>
      <w:bookmarkEnd w:id="140"/>
      <w:bookmarkEnd w:id="141"/>
    </w:p>
    <w:p w14:paraId="7D0E7EC3" w14:textId="2F3BCCC2" w:rsidR="00465A46" w:rsidRPr="00236CD5" w:rsidRDefault="00465A46" w:rsidP="00465A46">
      <w:pPr>
        <w:pStyle w:val="ListBullet"/>
        <w:numPr>
          <w:ilvl w:val="0"/>
          <w:numId w:val="0"/>
        </w:numPr>
      </w:pPr>
      <w:r w:rsidRPr="00DF0717">
        <w:t xml:space="preserve">In accordance with Chapter V of the NDDOT Design Manual, the following design approach and assumptions were used for analysis of the proposed </w:t>
      </w:r>
      <w:r w:rsidR="00496C26">
        <w:t>drainage</w:t>
      </w:r>
      <w:r w:rsidRPr="00DF0717">
        <w:t xml:space="preserve"> system</w:t>
      </w:r>
      <w:r>
        <w:t xml:space="preserve">: </w:t>
      </w:r>
      <w:r w:rsidRPr="00422BC3">
        <w:rPr>
          <w:color w:val="FF0000"/>
        </w:rPr>
        <w:t xml:space="preserve">(Note – assumptions provided below are for an example project. Add, modify, or delete assumptions applicable to </w:t>
      </w:r>
      <w:r>
        <w:rPr>
          <w:color w:val="FF0000"/>
        </w:rPr>
        <w:t>the relevant</w:t>
      </w:r>
      <w:r w:rsidRPr="00422BC3">
        <w:rPr>
          <w:color w:val="FF0000"/>
        </w:rPr>
        <w:t xml:space="preserve"> project below</w:t>
      </w:r>
      <w:r>
        <w:rPr>
          <w:color w:val="FF0000"/>
        </w:rPr>
        <w:t xml:space="preserve"> and in accordance with NDDOT Design Manual.</w:t>
      </w:r>
      <w:r w:rsidRPr="00422BC3">
        <w:rPr>
          <w:color w:val="FF0000"/>
        </w:rPr>
        <w:t>)</w:t>
      </w:r>
      <w:r w:rsidRPr="00236CD5">
        <w:rPr>
          <w:color w:val="FF0000"/>
        </w:rPr>
        <w:t>.</w:t>
      </w:r>
    </w:p>
    <w:p w14:paraId="3021ECFC" w14:textId="7DBD14E4" w:rsidR="00465A46" w:rsidRPr="00DF0717" w:rsidRDefault="00465A46" w:rsidP="00465A46">
      <w:pPr>
        <w:pStyle w:val="ListParagraph"/>
        <w:numPr>
          <w:ilvl w:val="0"/>
          <w:numId w:val="45"/>
        </w:numPr>
        <w:rPr>
          <w:color w:val="FF0000"/>
        </w:rPr>
      </w:pPr>
      <w:r w:rsidRPr="00DF0717">
        <w:rPr>
          <w:color w:val="FF0000"/>
        </w:rPr>
        <w:t>A Manning’s n value of 0.012 was assumed for smooth-walled pipe.</w:t>
      </w:r>
    </w:p>
    <w:p w14:paraId="2237B31E" w14:textId="77777777" w:rsidR="001A4F0B" w:rsidRDefault="001A4F0B" w:rsidP="001A4F0B">
      <w:pPr>
        <w:pStyle w:val="ListParagraph"/>
        <w:numPr>
          <w:ilvl w:val="0"/>
          <w:numId w:val="45"/>
        </w:numPr>
        <w:rPr>
          <w:color w:val="FF0000"/>
        </w:rPr>
      </w:pPr>
      <w:r>
        <w:rPr>
          <w:color w:val="FF0000"/>
        </w:rPr>
        <w:t>A minimum diameter of 24 inches was assumed for new centerline pipes. New centerline pipes longer than 100 feet were assumed to have a minimum diameter of 30 inches.</w:t>
      </w:r>
    </w:p>
    <w:p w14:paraId="2C264879" w14:textId="77777777" w:rsidR="00214768" w:rsidRPr="00155469" w:rsidRDefault="00214768" w:rsidP="00214768">
      <w:pPr>
        <w:pStyle w:val="ListParagraph"/>
        <w:numPr>
          <w:ilvl w:val="0"/>
          <w:numId w:val="45"/>
        </w:numPr>
        <w:rPr>
          <w:color w:val="FF0000"/>
        </w:rPr>
      </w:pPr>
      <w:r w:rsidRPr="00DF0717">
        <w:rPr>
          <w:color w:val="FF0000"/>
        </w:rPr>
        <w:t>A minimum diameter of 1</w:t>
      </w:r>
      <w:r>
        <w:rPr>
          <w:color w:val="FF0000"/>
        </w:rPr>
        <w:t>8</w:t>
      </w:r>
      <w:r w:rsidRPr="00DF0717">
        <w:rPr>
          <w:color w:val="FF0000"/>
        </w:rPr>
        <w:t xml:space="preserve"> inches was assumed for </w:t>
      </w:r>
      <w:r>
        <w:rPr>
          <w:color w:val="FF0000"/>
        </w:rPr>
        <w:t>approach pipes</w:t>
      </w:r>
      <w:r w:rsidRPr="00DF0717">
        <w:rPr>
          <w:color w:val="FF0000"/>
        </w:rPr>
        <w:t>.</w:t>
      </w:r>
      <w:r>
        <w:rPr>
          <w:color w:val="FF0000"/>
        </w:rPr>
        <w:t xml:space="preserve"> Approach pipes longer than 75 feet were assumed to have a minimum diameter of 24 inches.</w:t>
      </w:r>
    </w:p>
    <w:p w14:paraId="5FEEE93E" w14:textId="3B8D8B8D" w:rsidR="001A4F0B" w:rsidRPr="00214768" w:rsidRDefault="00214768" w:rsidP="006E14ED">
      <w:pPr>
        <w:pStyle w:val="ListParagraph"/>
        <w:numPr>
          <w:ilvl w:val="0"/>
          <w:numId w:val="45"/>
        </w:numPr>
        <w:rPr>
          <w:color w:val="FF0000"/>
        </w:rPr>
      </w:pPr>
      <w:r w:rsidRPr="00214768">
        <w:rPr>
          <w:color w:val="FF0000"/>
        </w:rPr>
        <w:t>New approach pipes were evaluated with a Manning’s n value of 0.024 for corrugated pipes. For approach pipes with a diameter of 24” or smaller, the corrugated pipe size was determined, and the smooth-walled alternative was specified in the same (either 18” or 24”) diameter. For corrugated pipes with a diameter of 30” or larger, the smooth-walled alternative was modeled separately, with a smooth-walled alternative size being chosen which provide</w:t>
      </w:r>
      <w:r>
        <w:rPr>
          <w:color w:val="FF0000"/>
        </w:rPr>
        <w:t>d</w:t>
      </w:r>
      <w:r w:rsidRPr="00214768">
        <w:rPr>
          <w:color w:val="FF0000"/>
        </w:rPr>
        <w:t xml:space="preserve"> a headwater sufficiently equivalent to that of the corrugated alternative (up to 2% higher than the headwater provided by the corrugated alternative).</w:t>
      </w:r>
    </w:p>
    <w:p w14:paraId="365E7397" w14:textId="5AFF2615" w:rsidR="00155469" w:rsidRDefault="00155469" w:rsidP="00155469">
      <w:pPr>
        <w:pStyle w:val="ListParagraph"/>
        <w:rPr>
          <w:color w:val="FF0000"/>
        </w:rPr>
      </w:pPr>
    </w:p>
    <w:p w14:paraId="1C4162D1" w14:textId="2EF14DA4" w:rsidR="00465A46" w:rsidRPr="00496C26" w:rsidRDefault="00465A46" w:rsidP="00465A46">
      <w:pPr>
        <w:pStyle w:val="Heading2"/>
      </w:pPr>
      <w:bookmarkStart w:id="143" w:name="_Ref147332800"/>
      <w:bookmarkStart w:id="144" w:name="_Toc161126126"/>
      <w:bookmarkEnd w:id="142"/>
      <w:r>
        <w:t>Energy Dissipation</w:t>
      </w:r>
      <w:bookmarkEnd w:id="143"/>
      <w:bookmarkEnd w:id="144"/>
    </w:p>
    <w:p w14:paraId="14B506D6" w14:textId="7FFA16A2" w:rsidR="00D118A1" w:rsidRDefault="00D118A1" w:rsidP="00090DE5">
      <w:pPr>
        <w:rPr>
          <w:color w:val="FF0000"/>
        </w:rPr>
      </w:pPr>
      <w:r>
        <w:rPr>
          <w:color w:val="FF0000"/>
        </w:rPr>
        <w:t xml:space="preserve">Where practical, all culverts were sized such that the discharge velocity does not exceed 10 feet per second (in areas where very poor soils are prevalent, such as the badlands, </w:t>
      </w:r>
      <w:r w:rsidR="00446CC1">
        <w:rPr>
          <w:color w:val="FF0000"/>
        </w:rPr>
        <w:t>reducing the velocity threshold to 7 feet per second or higher may be warranted)</w:t>
      </w:r>
      <w:r>
        <w:rPr>
          <w:color w:val="FF0000"/>
        </w:rPr>
        <w:t>. In cases where culverts exhibited high velocities that couldn’t be addressed simply by increasing the culvert size, the evaluation of broken-back culverts was undertaken to determine if this approach could bring down the outlet velocity within an acceptable range.</w:t>
      </w:r>
      <w:r w:rsidR="00446CC1">
        <w:rPr>
          <w:color w:val="FF0000"/>
        </w:rPr>
        <w:t xml:space="preserve"> Where sizing and culvert slope adjustments could not practically limit the discharge velocity to 10 feet per second (or 7 feet per second for badlands soils), </w:t>
      </w:r>
      <w:r w:rsidR="00DE1150">
        <w:rPr>
          <w:color w:val="FF0000"/>
        </w:rPr>
        <w:t>an assessment of erosion control measures such as riprap was conducted at the culvert outlet.</w:t>
      </w:r>
    </w:p>
    <w:p w14:paraId="4254F56F" w14:textId="7D8D81C0" w:rsidR="00090DE5" w:rsidRDefault="00DE1150" w:rsidP="00090DE5">
      <w:pPr>
        <w:rPr>
          <w:color w:val="FF0000"/>
        </w:rPr>
      </w:pPr>
      <w:r>
        <w:rPr>
          <w:color w:val="FF0000"/>
        </w:rPr>
        <w:t>Refer to</w:t>
      </w:r>
      <w:r w:rsidR="00477557">
        <w:rPr>
          <w:color w:val="FF0000"/>
        </w:rPr>
        <w:t xml:space="preserve"> </w:t>
      </w:r>
      <w:r w:rsidR="00477557" w:rsidRPr="00EC69D7">
        <w:rPr>
          <w:color w:val="FF0000"/>
        </w:rPr>
        <w:t>Section V-04.0</w:t>
      </w:r>
      <w:r>
        <w:rPr>
          <w:color w:val="FF0000"/>
        </w:rPr>
        <w:t>7</w:t>
      </w:r>
      <w:r w:rsidR="00477557" w:rsidRPr="00EC69D7">
        <w:rPr>
          <w:color w:val="FF0000"/>
        </w:rPr>
        <w:t xml:space="preserve"> </w:t>
      </w:r>
      <w:r w:rsidR="00477557">
        <w:rPr>
          <w:color w:val="FF0000"/>
        </w:rPr>
        <w:t>of the NDDOT Design Manual</w:t>
      </w:r>
      <w:r>
        <w:rPr>
          <w:color w:val="FF0000"/>
        </w:rPr>
        <w:t xml:space="preserve"> for guidance on Energy Dissipation and V-04.08 for guidance on Broken-Back Culverts</w:t>
      </w:r>
      <w:r w:rsidR="00465A46" w:rsidRPr="00EC69D7">
        <w:rPr>
          <w:color w:val="FF0000"/>
        </w:rPr>
        <w:t>.</w:t>
      </w:r>
    </w:p>
    <w:p w14:paraId="315D434E" w14:textId="77777777" w:rsidR="00090DE5" w:rsidRDefault="00090DE5">
      <w:pPr>
        <w:rPr>
          <w:color w:val="FF0000"/>
        </w:rPr>
      </w:pPr>
      <w:r>
        <w:rPr>
          <w:color w:val="FF0000"/>
        </w:rPr>
        <w:br w:type="page"/>
      </w:r>
    </w:p>
    <w:p w14:paraId="28828ED8" w14:textId="3C44A4DA" w:rsidR="00DF0717" w:rsidRDefault="0045348C" w:rsidP="00DF0717">
      <w:pPr>
        <w:pStyle w:val="Heading1"/>
      </w:pPr>
      <w:bookmarkStart w:id="145" w:name="_Ref147244187"/>
      <w:bookmarkStart w:id="146" w:name="_Toc161126127"/>
      <w:r>
        <w:lastRenderedPageBreak/>
        <w:t>Results</w:t>
      </w:r>
      <w:bookmarkEnd w:id="145"/>
      <w:bookmarkEnd w:id="146"/>
    </w:p>
    <w:p w14:paraId="609C4D27" w14:textId="5980E770" w:rsidR="00315FA3" w:rsidRPr="00496C26" w:rsidRDefault="00315FA3" w:rsidP="00315FA3">
      <w:pPr>
        <w:pStyle w:val="Heading2"/>
      </w:pPr>
      <w:bookmarkStart w:id="147" w:name="_Toc161126128"/>
      <w:r>
        <w:t>Modeling</w:t>
      </w:r>
      <w:bookmarkEnd w:id="147"/>
    </w:p>
    <w:p w14:paraId="75372BE8" w14:textId="4BA1B1C0" w:rsidR="00315FA3" w:rsidRPr="00315FA3" w:rsidRDefault="00315FA3" w:rsidP="008F3F15">
      <w:pPr>
        <w:pStyle w:val="Body1"/>
      </w:pPr>
      <w:r w:rsidRPr="00315FA3">
        <w:t>As per Section V-04.06 of the NDDOT Design Manual, the pipe culverts were modeled using FHWA’s HY-8 Culvert Hydraulic Analysis Program</w:t>
      </w:r>
      <w:r>
        <w:t xml:space="preserve">, Version </w:t>
      </w:r>
      <w:r w:rsidRPr="00315FA3">
        <w:rPr>
          <w:color w:val="FF0000"/>
        </w:rPr>
        <w:t>#.#</w:t>
      </w:r>
      <w:r>
        <w:t>,</w:t>
      </w:r>
      <w:r w:rsidRPr="00315FA3">
        <w:t xml:space="preserve"> to determine the proper culvert sizes required.</w:t>
      </w:r>
      <w:r w:rsidR="008867EF">
        <w:t xml:space="preserve"> Refer to Appendix A for the HY-8 Culvert Analysis Reports </w:t>
      </w:r>
      <w:r w:rsidR="008867EF" w:rsidRPr="008867EF">
        <w:rPr>
          <w:i/>
          <w:iCs/>
          <w:color w:val="FF0000"/>
        </w:rPr>
        <w:t>(if greater than 10 stream crossings evaluated, the culvert analysis reports should be excluded from the report’s appendices and provided as a separate deliverable)</w:t>
      </w:r>
      <w:r w:rsidR="008867EF">
        <w:t>.</w:t>
      </w:r>
    </w:p>
    <w:p w14:paraId="131AFE54" w14:textId="553534CB" w:rsidR="00090DE5" w:rsidRPr="00DB62A4" w:rsidRDefault="00090DE5" w:rsidP="008F3F15">
      <w:pPr>
        <w:pStyle w:val="Body1"/>
        <w:rPr>
          <w:color w:val="FF0000"/>
        </w:rPr>
        <w:sectPr w:rsidR="00090DE5" w:rsidRPr="00DB62A4" w:rsidSect="002445DC">
          <w:footerReference w:type="default" r:id="rId25"/>
          <w:pgSz w:w="12240" w:h="15840" w:code="1"/>
          <w:pgMar w:top="1440" w:right="1440" w:bottom="1008" w:left="1440" w:header="576" w:footer="432" w:gutter="0"/>
          <w:pgNumType w:start="1"/>
          <w:cols w:space="720"/>
          <w:docGrid w:linePitch="360"/>
        </w:sectPr>
      </w:pPr>
      <w:r w:rsidRPr="00DB62A4">
        <w:rPr>
          <w:color w:val="FF0000"/>
        </w:rPr>
        <w:t>Provide a summary of the</w:t>
      </w:r>
      <w:r w:rsidR="008F3F15" w:rsidRPr="00DB62A4">
        <w:rPr>
          <w:color w:val="FF0000"/>
        </w:rPr>
        <w:t xml:space="preserve"> results</w:t>
      </w:r>
      <w:r w:rsidRPr="00DB62A4">
        <w:rPr>
          <w:color w:val="FF0000"/>
        </w:rPr>
        <w:t>, noting any unique circumstances</w:t>
      </w:r>
      <w:r w:rsidR="008F3F15" w:rsidRPr="00DB62A4">
        <w:rPr>
          <w:color w:val="FF0000"/>
        </w:rPr>
        <w:t xml:space="preserve">. </w:t>
      </w:r>
      <w:r w:rsidRPr="00DB62A4">
        <w:rPr>
          <w:color w:val="FF0000"/>
        </w:rPr>
        <w:t>Specify</w:t>
      </w:r>
      <w:r w:rsidR="008F3F15" w:rsidRPr="00DB62A4">
        <w:rPr>
          <w:color w:val="FF0000"/>
        </w:rPr>
        <w:t xml:space="preserve"> the total number of centerline culverts and approach culverts recommended for replacement. </w:t>
      </w:r>
      <w:r w:rsidRPr="00DB62A4">
        <w:rPr>
          <w:color w:val="FF0000"/>
        </w:rPr>
        <w:t xml:space="preserve">When applicable, include recommendations for </w:t>
      </w:r>
      <w:r w:rsidR="008117A6">
        <w:rPr>
          <w:color w:val="FF0000"/>
        </w:rPr>
        <w:t xml:space="preserve">erosion control measures or </w:t>
      </w:r>
      <w:r w:rsidRPr="00DB62A4">
        <w:rPr>
          <w:color w:val="FF0000"/>
        </w:rPr>
        <w:t>riprap aprons at culvert outlets. Include tables showing hydraulic calculations similar to the examples provided below.</w:t>
      </w:r>
    </w:p>
    <w:tbl>
      <w:tblPr>
        <w:tblW w:w="14040" w:type="dxa"/>
        <w:tblInd w:w="-23" w:type="dxa"/>
        <w:tblLook w:val="04A0" w:firstRow="1" w:lastRow="0" w:firstColumn="1" w:lastColumn="0" w:noHBand="0" w:noVBand="1"/>
      </w:tblPr>
      <w:tblGrid>
        <w:gridCol w:w="23"/>
        <w:gridCol w:w="677"/>
        <w:gridCol w:w="1404"/>
        <w:gridCol w:w="2216"/>
        <w:gridCol w:w="120"/>
        <w:gridCol w:w="1230"/>
        <w:gridCol w:w="1083"/>
        <w:gridCol w:w="1167"/>
        <w:gridCol w:w="1275"/>
        <w:gridCol w:w="1065"/>
        <w:gridCol w:w="1260"/>
        <w:gridCol w:w="1260"/>
        <w:gridCol w:w="1260"/>
      </w:tblGrid>
      <w:tr w:rsidR="00573DF1" w:rsidRPr="00573DF1" w14:paraId="15B8253B" w14:textId="77777777" w:rsidTr="00573DF1">
        <w:trPr>
          <w:gridBefore w:val="1"/>
          <w:wBefore w:w="23" w:type="dxa"/>
          <w:trHeight w:val="330"/>
        </w:trPr>
        <w:tc>
          <w:tcPr>
            <w:tcW w:w="14017" w:type="dxa"/>
            <w:gridSpan w:val="12"/>
            <w:tcBorders>
              <w:top w:val="double" w:sz="6" w:space="0" w:color="auto"/>
              <w:left w:val="double" w:sz="6" w:space="0" w:color="auto"/>
              <w:bottom w:val="double" w:sz="6" w:space="0" w:color="auto"/>
              <w:right w:val="double" w:sz="6" w:space="0" w:color="000000"/>
            </w:tcBorders>
            <w:shd w:val="clear" w:color="auto" w:fill="auto"/>
            <w:noWrap/>
            <w:vAlign w:val="center"/>
            <w:hideMark/>
          </w:tcPr>
          <w:bookmarkEnd w:id="125"/>
          <w:bookmarkEnd w:id="126"/>
          <w:p w14:paraId="2BDE999F" w14:textId="2925BE4E" w:rsidR="00573DF1" w:rsidRPr="00573DF1" w:rsidRDefault="00EB545C" w:rsidP="00573DF1">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lastRenderedPageBreak/>
              <w:t xml:space="preserve">CENTERLINE CULVERT </w:t>
            </w:r>
            <w:r w:rsidR="00573DF1" w:rsidRPr="00573DF1">
              <w:rPr>
                <w:rFonts w:ascii="Calibri" w:eastAsia="Times New Roman" w:hAnsi="Calibri" w:cs="Calibri"/>
                <w:sz w:val="20"/>
                <w:szCs w:val="20"/>
              </w:rPr>
              <w:t xml:space="preserve">HYDRAULIC DATA FOR </w:t>
            </w:r>
            <w:r w:rsidR="00573DF1" w:rsidRPr="00573DF1">
              <w:rPr>
                <w:rFonts w:ascii="Calibri" w:eastAsia="Times New Roman" w:hAnsi="Calibri" w:cs="Calibri"/>
                <w:color w:val="FF0000"/>
                <w:sz w:val="20"/>
                <w:szCs w:val="20"/>
              </w:rPr>
              <w:t>XX-0-000(000)000</w:t>
            </w:r>
            <w:r w:rsidR="00573DF1" w:rsidRPr="00573DF1">
              <w:rPr>
                <w:rFonts w:ascii="Calibri" w:eastAsia="Times New Roman" w:hAnsi="Calibri" w:cs="Calibri"/>
                <w:sz w:val="20"/>
                <w:szCs w:val="20"/>
              </w:rPr>
              <w:t xml:space="preserve"> (A)</w:t>
            </w:r>
          </w:p>
        </w:tc>
      </w:tr>
      <w:tr w:rsidR="00573DF1" w:rsidRPr="00573DF1" w14:paraId="059A6030" w14:textId="77777777" w:rsidTr="00573DF1">
        <w:trPr>
          <w:gridBefore w:val="1"/>
          <w:wBefore w:w="23" w:type="dxa"/>
          <w:trHeight w:val="315"/>
        </w:trPr>
        <w:tc>
          <w:tcPr>
            <w:tcW w:w="2081" w:type="dxa"/>
            <w:gridSpan w:val="2"/>
            <w:tcBorders>
              <w:top w:val="nil"/>
              <w:left w:val="double" w:sz="6" w:space="0" w:color="auto"/>
              <w:bottom w:val="nil"/>
              <w:right w:val="single" w:sz="4" w:space="0" w:color="auto"/>
            </w:tcBorders>
            <w:shd w:val="clear" w:color="000000" w:fill="FFFFFF"/>
            <w:noWrap/>
            <w:vAlign w:val="center"/>
            <w:hideMark/>
          </w:tcPr>
          <w:p w14:paraId="54791250"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w:t>
            </w:r>
          </w:p>
        </w:tc>
        <w:tc>
          <w:tcPr>
            <w:tcW w:w="2216" w:type="dxa"/>
            <w:tcBorders>
              <w:top w:val="nil"/>
              <w:left w:val="nil"/>
              <w:bottom w:val="nil"/>
              <w:right w:val="single" w:sz="4" w:space="0" w:color="auto"/>
            </w:tcBorders>
            <w:shd w:val="clear" w:color="000000" w:fill="FFFFFF"/>
            <w:noWrap/>
            <w:vAlign w:val="center"/>
            <w:hideMark/>
          </w:tcPr>
          <w:p w14:paraId="43C064A6"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w:t>
            </w:r>
          </w:p>
        </w:tc>
        <w:tc>
          <w:tcPr>
            <w:tcW w:w="1350" w:type="dxa"/>
            <w:gridSpan w:val="2"/>
            <w:tcBorders>
              <w:top w:val="nil"/>
              <w:left w:val="nil"/>
              <w:bottom w:val="nil"/>
              <w:right w:val="single" w:sz="4" w:space="0" w:color="auto"/>
            </w:tcBorders>
            <w:shd w:val="clear" w:color="000000" w:fill="FFFFFF"/>
            <w:noWrap/>
            <w:vAlign w:val="center"/>
            <w:hideMark/>
          </w:tcPr>
          <w:p w14:paraId="46E20920"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w:t>
            </w:r>
          </w:p>
        </w:tc>
        <w:tc>
          <w:tcPr>
            <w:tcW w:w="1083" w:type="dxa"/>
            <w:tcBorders>
              <w:top w:val="nil"/>
              <w:left w:val="nil"/>
              <w:bottom w:val="nil"/>
              <w:right w:val="single" w:sz="4" w:space="0" w:color="auto"/>
            </w:tcBorders>
            <w:shd w:val="clear" w:color="000000" w:fill="FFFFFF"/>
            <w:noWrap/>
            <w:vAlign w:val="center"/>
            <w:hideMark/>
          </w:tcPr>
          <w:p w14:paraId="6884DBC7"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w:t>
            </w:r>
          </w:p>
        </w:tc>
        <w:tc>
          <w:tcPr>
            <w:tcW w:w="4767" w:type="dxa"/>
            <w:gridSpan w:val="4"/>
            <w:tcBorders>
              <w:top w:val="double" w:sz="6" w:space="0" w:color="auto"/>
              <w:left w:val="nil"/>
              <w:bottom w:val="single" w:sz="4" w:space="0" w:color="auto"/>
              <w:right w:val="nil"/>
            </w:tcBorders>
            <w:shd w:val="clear" w:color="000000" w:fill="FFFFFF"/>
            <w:noWrap/>
            <w:vAlign w:val="center"/>
            <w:hideMark/>
          </w:tcPr>
          <w:p w14:paraId="4BF04240" w14:textId="6C8909CB" w:rsidR="00573DF1" w:rsidRPr="00573DF1" w:rsidRDefault="00573DF1" w:rsidP="00573DF1">
            <w:pPr>
              <w:spacing w:after="0" w:line="240" w:lineRule="auto"/>
              <w:jc w:val="center"/>
              <w:rPr>
                <w:rFonts w:ascii="Calibri" w:eastAsia="Times New Roman" w:hAnsi="Calibri" w:cs="Calibri"/>
                <w:sz w:val="20"/>
                <w:szCs w:val="20"/>
              </w:rPr>
            </w:pPr>
            <w:r w:rsidRPr="00573DF1">
              <w:rPr>
                <w:rFonts w:ascii="Calibri" w:eastAsia="Times New Roman" w:hAnsi="Calibri" w:cs="Calibri"/>
                <w:color w:val="FF0000"/>
                <w:sz w:val="20"/>
                <w:szCs w:val="20"/>
              </w:rPr>
              <w:t>25/50</w:t>
            </w:r>
            <w:r w:rsidR="00364B53" w:rsidRPr="00573DF1">
              <w:rPr>
                <w:rFonts w:ascii="Calibri" w:eastAsia="Times New Roman" w:hAnsi="Calibri" w:cs="Calibri"/>
                <w:sz w:val="20"/>
                <w:szCs w:val="20"/>
              </w:rPr>
              <w:t xml:space="preserve"> </w:t>
            </w:r>
            <w:r w:rsidRPr="00573DF1">
              <w:rPr>
                <w:rFonts w:ascii="Calibri" w:eastAsia="Times New Roman" w:hAnsi="Calibri" w:cs="Calibri"/>
                <w:sz w:val="20"/>
                <w:szCs w:val="20"/>
              </w:rPr>
              <w:t>-YEAR DATA</w:t>
            </w:r>
          </w:p>
        </w:tc>
        <w:tc>
          <w:tcPr>
            <w:tcW w:w="2520" w:type="dxa"/>
            <w:gridSpan w:val="2"/>
            <w:tcBorders>
              <w:top w:val="double" w:sz="6" w:space="0" w:color="auto"/>
              <w:left w:val="single" w:sz="4" w:space="0" w:color="auto"/>
              <w:bottom w:val="single" w:sz="4" w:space="0" w:color="auto"/>
              <w:right w:val="double" w:sz="6" w:space="0" w:color="000000"/>
            </w:tcBorders>
            <w:shd w:val="clear" w:color="000000" w:fill="FFFFFF"/>
            <w:noWrap/>
            <w:vAlign w:val="center"/>
            <w:hideMark/>
          </w:tcPr>
          <w:p w14:paraId="5B2A6CBC"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FF0000"/>
                <w:sz w:val="20"/>
                <w:szCs w:val="20"/>
              </w:rPr>
              <w:t>100</w:t>
            </w:r>
            <w:r w:rsidRPr="00573DF1">
              <w:rPr>
                <w:rFonts w:ascii="Calibri" w:eastAsia="Times New Roman" w:hAnsi="Calibri" w:cs="Calibri"/>
                <w:color w:val="000000"/>
                <w:sz w:val="20"/>
                <w:szCs w:val="20"/>
              </w:rPr>
              <w:t>-YEAR DATA</w:t>
            </w:r>
          </w:p>
        </w:tc>
      </w:tr>
      <w:tr w:rsidR="00573DF1" w:rsidRPr="00573DF1" w14:paraId="02F3771A" w14:textId="77777777" w:rsidTr="00573DF1">
        <w:trPr>
          <w:gridBefore w:val="1"/>
          <w:wBefore w:w="23" w:type="dxa"/>
          <w:trHeight w:val="300"/>
        </w:trPr>
        <w:tc>
          <w:tcPr>
            <w:tcW w:w="2081" w:type="dxa"/>
            <w:gridSpan w:val="2"/>
            <w:tcBorders>
              <w:top w:val="nil"/>
              <w:left w:val="double" w:sz="6" w:space="0" w:color="auto"/>
              <w:bottom w:val="nil"/>
              <w:right w:val="single" w:sz="4" w:space="0" w:color="auto"/>
            </w:tcBorders>
            <w:shd w:val="clear" w:color="000000" w:fill="FFFFFF"/>
            <w:noWrap/>
            <w:vAlign w:val="center"/>
            <w:hideMark/>
          </w:tcPr>
          <w:p w14:paraId="0E68B688"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w:t>
            </w:r>
          </w:p>
        </w:tc>
        <w:tc>
          <w:tcPr>
            <w:tcW w:w="2216" w:type="dxa"/>
            <w:tcBorders>
              <w:top w:val="nil"/>
              <w:left w:val="single" w:sz="4" w:space="0" w:color="auto"/>
              <w:bottom w:val="nil"/>
              <w:right w:val="single" w:sz="4" w:space="0" w:color="auto"/>
            </w:tcBorders>
            <w:shd w:val="clear" w:color="000000" w:fill="FFFFFF"/>
            <w:noWrap/>
            <w:vAlign w:val="center"/>
            <w:hideMark/>
          </w:tcPr>
          <w:p w14:paraId="622F2F82"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w:t>
            </w:r>
          </w:p>
        </w:tc>
        <w:tc>
          <w:tcPr>
            <w:tcW w:w="1350" w:type="dxa"/>
            <w:gridSpan w:val="2"/>
            <w:tcBorders>
              <w:top w:val="nil"/>
              <w:left w:val="nil"/>
              <w:bottom w:val="nil"/>
              <w:right w:val="single" w:sz="4" w:space="0" w:color="auto"/>
            </w:tcBorders>
            <w:shd w:val="clear" w:color="000000" w:fill="FFFFFF"/>
            <w:noWrap/>
            <w:vAlign w:val="center"/>
            <w:hideMark/>
          </w:tcPr>
          <w:p w14:paraId="473E7F98"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PROPOSED</w:t>
            </w:r>
          </w:p>
        </w:tc>
        <w:tc>
          <w:tcPr>
            <w:tcW w:w="1083" w:type="dxa"/>
            <w:tcBorders>
              <w:top w:val="nil"/>
              <w:left w:val="nil"/>
              <w:bottom w:val="nil"/>
              <w:right w:val="single" w:sz="4" w:space="0" w:color="auto"/>
            </w:tcBorders>
            <w:shd w:val="clear" w:color="000000" w:fill="FFFFFF"/>
            <w:noWrap/>
            <w:vAlign w:val="center"/>
            <w:hideMark/>
          </w:tcPr>
          <w:p w14:paraId="43B1BD3D"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xml:space="preserve">DRAINAGE </w:t>
            </w:r>
          </w:p>
        </w:tc>
        <w:tc>
          <w:tcPr>
            <w:tcW w:w="1167" w:type="dxa"/>
            <w:tcBorders>
              <w:top w:val="nil"/>
              <w:left w:val="nil"/>
              <w:bottom w:val="nil"/>
              <w:right w:val="single" w:sz="4" w:space="0" w:color="auto"/>
            </w:tcBorders>
            <w:shd w:val="clear" w:color="000000" w:fill="FFFFFF"/>
            <w:noWrap/>
            <w:vAlign w:val="center"/>
            <w:hideMark/>
          </w:tcPr>
          <w:p w14:paraId="14B5B0E5"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DESIGN</w:t>
            </w:r>
          </w:p>
        </w:tc>
        <w:tc>
          <w:tcPr>
            <w:tcW w:w="1275" w:type="dxa"/>
            <w:tcBorders>
              <w:top w:val="nil"/>
              <w:left w:val="nil"/>
              <w:bottom w:val="nil"/>
              <w:right w:val="single" w:sz="4" w:space="0" w:color="auto"/>
            </w:tcBorders>
            <w:shd w:val="clear" w:color="000000" w:fill="FFFFFF"/>
            <w:noWrap/>
            <w:vAlign w:val="center"/>
            <w:hideMark/>
          </w:tcPr>
          <w:p w14:paraId="194FEB9A"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DESIGN</w:t>
            </w:r>
          </w:p>
        </w:tc>
        <w:tc>
          <w:tcPr>
            <w:tcW w:w="1065" w:type="dxa"/>
            <w:tcBorders>
              <w:top w:val="nil"/>
              <w:left w:val="nil"/>
              <w:bottom w:val="nil"/>
              <w:right w:val="single" w:sz="4" w:space="0" w:color="auto"/>
            </w:tcBorders>
            <w:shd w:val="clear" w:color="000000" w:fill="FFFFFF"/>
            <w:noWrap/>
            <w:vAlign w:val="center"/>
            <w:hideMark/>
          </w:tcPr>
          <w:p w14:paraId="2A0E4571"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xml:space="preserve">DESIGN </w:t>
            </w:r>
          </w:p>
        </w:tc>
        <w:tc>
          <w:tcPr>
            <w:tcW w:w="1260" w:type="dxa"/>
            <w:tcBorders>
              <w:top w:val="nil"/>
              <w:left w:val="nil"/>
              <w:bottom w:val="nil"/>
              <w:right w:val="nil"/>
            </w:tcBorders>
            <w:shd w:val="clear" w:color="000000" w:fill="FFFFFF"/>
            <w:noWrap/>
            <w:vAlign w:val="center"/>
            <w:hideMark/>
          </w:tcPr>
          <w:p w14:paraId="008AD95F"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DESIGN</w:t>
            </w:r>
          </w:p>
        </w:tc>
        <w:tc>
          <w:tcPr>
            <w:tcW w:w="1260" w:type="dxa"/>
            <w:tcBorders>
              <w:top w:val="nil"/>
              <w:left w:val="single" w:sz="4" w:space="0" w:color="auto"/>
              <w:bottom w:val="nil"/>
              <w:right w:val="single" w:sz="4" w:space="0" w:color="auto"/>
            </w:tcBorders>
            <w:shd w:val="clear" w:color="000000" w:fill="FFFFFF"/>
            <w:noWrap/>
            <w:vAlign w:val="center"/>
            <w:hideMark/>
          </w:tcPr>
          <w:p w14:paraId="69C1B267"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100-YEAR</w:t>
            </w:r>
          </w:p>
        </w:tc>
        <w:tc>
          <w:tcPr>
            <w:tcW w:w="1260" w:type="dxa"/>
            <w:tcBorders>
              <w:top w:val="nil"/>
              <w:left w:val="single" w:sz="4" w:space="0" w:color="auto"/>
              <w:bottom w:val="nil"/>
              <w:right w:val="double" w:sz="6" w:space="0" w:color="auto"/>
            </w:tcBorders>
            <w:shd w:val="clear" w:color="000000" w:fill="FFFFFF"/>
            <w:noWrap/>
            <w:vAlign w:val="center"/>
            <w:hideMark/>
          </w:tcPr>
          <w:p w14:paraId="46E60FA8"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100-YEAR</w:t>
            </w:r>
          </w:p>
        </w:tc>
      </w:tr>
      <w:tr w:rsidR="00573DF1" w:rsidRPr="00573DF1" w14:paraId="1E67AB13" w14:textId="77777777" w:rsidTr="00573DF1">
        <w:trPr>
          <w:gridBefore w:val="1"/>
          <w:wBefore w:w="23" w:type="dxa"/>
          <w:trHeight w:val="300"/>
        </w:trPr>
        <w:tc>
          <w:tcPr>
            <w:tcW w:w="2081" w:type="dxa"/>
            <w:gridSpan w:val="2"/>
            <w:tcBorders>
              <w:top w:val="nil"/>
              <w:left w:val="double" w:sz="6" w:space="0" w:color="auto"/>
              <w:bottom w:val="nil"/>
              <w:right w:val="single" w:sz="4" w:space="0" w:color="auto"/>
            </w:tcBorders>
            <w:shd w:val="clear" w:color="000000" w:fill="FFFFFF"/>
            <w:noWrap/>
            <w:vAlign w:val="center"/>
            <w:hideMark/>
          </w:tcPr>
          <w:p w14:paraId="512CD678" w14:textId="148F83B5"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STATION</w:t>
            </w:r>
            <w:r w:rsidR="00EB545C">
              <w:rPr>
                <w:rFonts w:ascii="Calibri" w:eastAsia="Times New Roman" w:hAnsi="Calibri" w:cs="Calibri"/>
                <w:color w:val="000000"/>
                <w:sz w:val="20"/>
                <w:szCs w:val="20"/>
              </w:rPr>
              <w:t xml:space="preserve"> </w:t>
            </w:r>
            <w:r w:rsidR="00EB545C" w:rsidRPr="00EB545C">
              <w:rPr>
                <w:rFonts w:ascii="Calibri" w:eastAsia="Times New Roman" w:hAnsi="Calibri" w:cs="Calibri"/>
                <w:color w:val="FF0000"/>
                <w:sz w:val="20"/>
                <w:szCs w:val="20"/>
              </w:rPr>
              <w:t>(or RP)</w:t>
            </w:r>
          </w:p>
        </w:tc>
        <w:tc>
          <w:tcPr>
            <w:tcW w:w="2216" w:type="dxa"/>
            <w:tcBorders>
              <w:top w:val="nil"/>
              <w:left w:val="single" w:sz="4" w:space="0" w:color="auto"/>
              <w:bottom w:val="nil"/>
              <w:right w:val="single" w:sz="4" w:space="0" w:color="auto"/>
            </w:tcBorders>
            <w:shd w:val="clear" w:color="000000" w:fill="FFFFFF"/>
            <w:noWrap/>
            <w:vAlign w:val="center"/>
            <w:hideMark/>
          </w:tcPr>
          <w:p w14:paraId="402C9203"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EXISTING PIPE</w:t>
            </w:r>
          </w:p>
        </w:tc>
        <w:tc>
          <w:tcPr>
            <w:tcW w:w="1350" w:type="dxa"/>
            <w:gridSpan w:val="2"/>
            <w:tcBorders>
              <w:top w:val="nil"/>
              <w:left w:val="nil"/>
              <w:bottom w:val="nil"/>
              <w:right w:val="single" w:sz="4" w:space="0" w:color="auto"/>
            </w:tcBorders>
            <w:shd w:val="clear" w:color="000000" w:fill="FFFFFF"/>
            <w:noWrap/>
            <w:vAlign w:val="center"/>
            <w:hideMark/>
          </w:tcPr>
          <w:p w14:paraId="08EA5476"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PIPE SIZE</w:t>
            </w:r>
          </w:p>
        </w:tc>
        <w:tc>
          <w:tcPr>
            <w:tcW w:w="1083" w:type="dxa"/>
            <w:tcBorders>
              <w:top w:val="nil"/>
              <w:left w:val="nil"/>
              <w:bottom w:val="nil"/>
              <w:right w:val="single" w:sz="4" w:space="0" w:color="auto"/>
            </w:tcBorders>
            <w:shd w:val="clear" w:color="000000" w:fill="FFFFFF"/>
            <w:noWrap/>
            <w:vAlign w:val="center"/>
            <w:hideMark/>
          </w:tcPr>
          <w:p w14:paraId="20B6DE67"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AREA</w:t>
            </w:r>
          </w:p>
        </w:tc>
        <w:tc>
          <w:tcPr>
            <w:tcW w:w="1167" w:type="dxa"/>
            <w:tcBorders>
              <w:top w:val="nil"/>
              <w:left w:val="nil"/>
              <w:bottom w:val="nil"/>
              <w:right w:val="single" w:sz="4" w:space="0" w:color="auto"/>
            </w:tcBorders>
            <w:shd w:val="clear" w:color="000000" w:fill="FFFFFF"/>
            <w:noWrap/>
            <w:vAlign w:val="center"/>
            <w:hideMark/>
          </w:tcPr>
          <w:p w14:paraId="227EDD5A"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DISCHARGE</w:t>
            </w:r>
          </w:p>
        </w:tc>
        <w:tc>
          <w:tcPr>
            <w:tcW w:w="1275" w:type="dxa"/>
            <w:tcBorders>
              <w:top w:val="nil"/>
              <w:left w:val="nil"/>
              <w:bottom w:val="nil"/>
              <w:right w:val="single" w:sz="4" w:space="0" w:color="auto"/>
            </w:tcBorders>
            <w:shd w:val="clear" w:color="000000" w:fill="FFFFFF"/>
            <w:noWrap/>
            <w:vAlign w:val="center"/>
            <w:hideMark/>
          </w:tcPr>
          <w:p w14:paraId="77FE878E"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HEADWATER</w:t>
            </w:r>
          </w:p>
        </w:tc>
        <w:tc>
          <w:tcPr>
            <w:tcW w:w="1065" w:type="dxa"/>
            <w:tcBorders>
              <w:top w:val="nil"/>
              <w:left w:val="nil"/>
              <w:bottom w:val="nil"/>
              <w:right w:val="single" w:sz="4" w:space="0" w:color="auto"/>
            </w:tcBorders>
            <w:shd w:val="clear" w:color="000000" w:fill="FFFFFF"/>
            <w:noWrap/>
            <w:vAlign w:val="center"/>
            <w:hideMark/>
          </w:tcPr>
          <w:p w14:paraId="7AA345D3"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VELOCITY</w:t>
            </w:r>
          </w:p>
        </w:tc>
        <w:tc>
          <w:tcPr>
            <w:tcW w:w="1260" w:type="dxa"/>
            <w:tcBorders>
              <w:top w:val="nil"/>
              <w:left w:val="single" w:sz="4" w:space="0" w:color="auto"/>
              <w:bottom w:val="nil"/>
              <w:right w:val="nil"/>
            </w:tcBorders>
            <w:shd w:val="clear" w:color="000000" w:fill="FFFFFF"/>
            <w:noWrap/>
            <w:vAlign w:val="center"/>
            <w:hideMark/>
          </w:tcPr>
          <w:p w14:paraId="64BA9793"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xml:space="preserve"> STAGE</w:t>
            </w:r>
          </w:p>
        </w:tc>
        <w:tc>
          <w:tcPr>
            <w:tcW w:w="1260" w:type="dxa"/>
            <w:tcBorders>
              <w:top w:val="nil"/>
              <w:left w:val="single" w:sz="4" w:space="0" w:color="auto"/>
              <w:bottom w:val="nil"/>
              <w:right w:val="single" w:sz="4" w:space="0" w:color="auto"/>
            </w:tcBorders>
            <w:shd w:val="clear" w:color="000000" w:fill="FFFFFF"/>
            <w:noWrap/>
            <w:vAlign w:val="center"/>
            <w:hideMark/>
          </w:tcPr>
          <w:p w14:paraId="6555E034"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xml:space="preserve"> DISCHARGE</w:t>
            </w:r>
          </w:p>
        </w:tc>
        <w:tc>
          <w:tcPr>
            <w:tcW w:w="1260" w:type="dxa"/>
            <w:tcBorders>
              <w:top w:val="nil"/>
              <w:left w:val="single" w:sz="4" w:space="0" w:color="auto"/>
              <w:bottom w:val="nil"/>
              <w:right w:val="double" w:sz="6" w:space="0" w:color="auto"/>
            </w:tcBorders>
            <w:shd w:val="clear" w:color="000000" w:fill="FFFFFF"/>
            <w:noWrap/>
            <w:vAlign w:val="center"/>
            <w:hideMark/>
          </w:tcPr>
          <w:p w14:paraId="2A872A1F"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STAGE</w:t>
            </w:r>
          </w:p>
        </w:tc>
      </w:tr>
      <w:tr w:rsidR="00573DF1" w:rsidRPr="00573DF1" w14:paraId="155C26D6" w14:textId="77777777" w:rsidTr="00573DF1">
        <w:trPr>
          <w:gridBefore w:val="1"/>
          <w:wBefore w:w="23" w:type="dxa"/>
          <w:trHeight w:val="315"/>
        </w:trPr>
        <w:tc>
          <w:tcPr>
            <w:tcW w:w="2081" w:type="dxa"/>
            <w:gridSpan w:val="2"/>
            <w:tcBorders>
              <w:top w:val="nil"/>
              <w:left w:val="double" w:sz="6" w:space="0" w:color="auto"/>
              <w:bottom w:val="double" w:sz="6" w:space="0" w:color="auto"/>
              <w:right w:val="single" w:sz="4" w:space="0" w:color="auto"/>
            </w:tcBorders>
            <w:shd w:val="clear" w:color="000000" w:fill="FFFFFF"/>
            <w:noWrap/>
            <w:vAlign w:val="center"/>
            <w:hideMark/>
          </w:tcPr>
          <w:p w14:paraId="0A1ABA24"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w:t>
            </w:r>
          </w:p>
        </w:tc>
        <w:tc>
          <w:tcPr>
            <w:tcW w:w="2216" w:type="dxa"/>
            <w:tcBorders>
              <w:top w:val="nil"/>
              <w:left w:val="nil"/>
              <w:bottom w:val="double" w:sz="6" w:space="0" w:color="auto"/>
              <w:right w:val="single" w:sz="4" w:space="0" w:color="auto"/>
            </w:tcBorders>
            <w:shd w:val="clear" w:color="000000" w:fill="FFFFFF"/>
            <w:noWrap/>
            <w:vAlign w:val="center"/>
            <w:hideMark/>
          </w:tcPr>
          <w:p w14:paraId="3E63C06F"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w:t>
            </w:r>
          </w:p>
        </w:tc>
        <w:tc>
          <w:tcPr>
            <w:tcW w:w="1350" w:type="dxa"/>
            <w:gridSpan w:val="2"/>
            <w:tcBorders>
              <w:top w:val="nil"/>
              <w:left w:val="nil"/>
              <w:bottom w:val="double" w:sz="6" w:space="0" w:color="auto"/>
              <w:right w:val="single" w:sz="4" w:space="0" w:color="auto"/>
            </w:tcBorders>
            <w:shd w:val="clear" w:color="000000" w:fill="FFFFFF"/>
            <w:noWrap/>
            <w:vAlign w:val="center"/>
            <w:hideMark/>
          </w:tcPr>
          <w:p w14:paraId="13DA357F"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 </w:t>
            </w:r>
          </w:p>
        </w:tc>
        <w:tc>
          <w:tcPr>
            <w:tcW w:w="1083" w:type="dxa"/>
            <w:tcBorders>
              <w:top w:val="nil"/>
              <w:left w:val="nil"/>
              <w:bottom w:val="double" w:sz="6" w:space="0" w:color="auto"/>
              <w:right w:val="single" w:sz="4" w:space="0" w:color="auto"/>
            </w:tcBorders>
            <w:shd w:val="clear" w:color="000000" w:fill="FFFFFF"/>
            <w:noWrap/>
            <w:vAlign w:val="center"/>
            <w:hideMark/>
          </w:tcPr>
          <w:p w14:paraId="35431471"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(ACRES)</w:t>
            </w:r>
          </w:p>
        </w:tc>
        <w:tc>
          <w:tcPr>
            <w:tcW w:w="1167" w:type="dxa"/>
            <w:tcBorders>
              <w:top w:val="nil"/>
              <w:left w:val="nil"/>
              <w:bottom w:val="double" w:sz="6" w:space="0" w:color="auto"/>
              <w:right w:val="single" w:sz="4" w:space="0" w:color="auto"/>
            </w:tcBorders>
            <w:shd w:val="clear" w:color="000000" w:fill="FFFFFF"/>
            <w:noWrap/>
            <w:vAlign w:val="center"/>
            <w:hideMark/>
          </w:tcPr>
          <w:p w14:paraId="6973FB94"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(CFS)</w:t>
            </w:r>
          </w:p>
        </w:tc>
        <w:tc>
          <w:tcPr>
            <w:tcW w:w="1275" w:type="dxa"/>
            <w:tcBorders>
              <w:top w:val="nil"/>
              <w:left w:val="nil"/>
              <w:bottom w:val="double" w:sz="6" w:space="0" w:color="auto"/>
              <w:right w:val="single" w:sz="4" w:space="0" w:color="auto"/>
            </w:tcBorders>
            <w:shd w:val="clear" w:color="000000" w:fill="FFFFFF"/>
            <w:noWrap/>
            <w:vAlign w:val="center"/>
            <w:hideMark/>
          </w:tcPr>
          <w:p w14:paraId="21875660"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(FT)</w:t>
            </w:r>
          </w:p>
        </w:tc>
        <w:tc>
          <w:tcPr>
            <w:tcW w:w="1065" w:type="dxa"/>
            <w:tcBorders>
              <w:top w:val="nil"/>
              <w:left w:val="nil"/>
              <w:bottom w:val="double" w:sz="6" w:space="0" w:color="auto"/>
              <w:right w:val="single" w:sz="4" w:space="0" w:color="auto"/>
            </w:tcBorders>
            <w:shd w:val="clear" w:color="000000" w:fill="FFFFFF"/>
            <w:noWrap/>
            <w:vAlign w:val="center"/>
            <w:hideMark/>
          </w:tcPr>
          <w:p w14:paraId="60097325"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(FPS)</w:t>
            </w:r>
          </w:p>
        </w:tc>
        <w:tc>
          <w:tcPr>
            <w:tcW w:w="1260" w:type="dxa"/>
            <w:tcBorders>
              <w:top w:val="nil"/>
              <w:left w:val="nil"/>
              <w:bottom w:val="double" w:sz="6" w:space="0" w:color="auto"/>
              <w:right w:val="nil"/>
            </w:tcBorders>
            <w:shd w:val="clear" w:color="000000" w:fill="FFFFFF"/>
            <w:noWrap/>
            <w:vAlign w:val="center"/>
            <w:hideMark/>
          </w:tcPr>
          <w:p w14:paraId="65933D36"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(NAVD 88)</w:t>
            </w:r>
          </w:p>
        </w:tc>
        <w:tc>
          <w:tcPr>
            <w:tcW w:w="1260" w:type="dxa"/>
            <w:tcBorders>
              <w:top w:val="nil"/>
              <w:left w:val="single" w:sz="4" w:space="0" w:color="auto"/>
              <w:bottom w:val="double" w:sz="6" w:space="0" w:color="auto"/>
              <w:right w:val="single" w:sz="4" w:space="0" w:color="auto"/>
            </w:tcBorders>
            <w:shd w:val="clear" w:color="000000" w:fill="FFFFFF"/>
            <w:noWrap/>
            <w:vAlign w:val="center"/>
            <w:hideMark/>
          </w:tcPr>
          <w:p w14:paraId="5CA03A99"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(CFS)</w:t>
            </w:r>
          </w:p>
        </w:tc>
        <w:tc>
          <w:tcPr>
            <w:tcW w:w="1260" w:type="dxa"/>
            <w:tcBorders>
              <w:top w:val="nil"/>
              <w:left w:val="nil"/>
              <w:bottom w:val="double" w:sz="6" w:space="0" w:color="auto"/>
              <w:right w:val="double" w:sz="6" w:space="0" w:color="auto"/>
            </w:tcBorders>
            <w:shd w:val="clear" w:color="000000" w:fill="FFFFFF"/>
            <w:noWrap/>
            <w:vAlign w:val="center"/>
            <w:hideMark/>
          </w:tcPr>
          <w:p w14:paraId="09F4F4B3" w14:textId="77777777" w:rsidR="00573DF1" w:rsidRPr="00573DF1" w:rsidRDefault="00573DF1" w:rsidP="00573DF1">
            <w:pPr>
              <w:spacing w:after="0" w:line="240" w:lineRule="auto"/>
              <w:jc w:val="center"/>
              <w:rPr>
                <w:rFonts w:ascii="Calibri" w:eastAsia="Times New Roman" w:hAnsi="Calibri" w:cs="Calibri"/>
                <w:color w:val="000000"/>
                <w:sz w:val="20"/>
                <w:szCs w:val="20"/>
              </w:rPr>
            </w:pPr>
            <w:r w:rsidRPr="00573DF1">
              <w:rPr>
                <w:rFonts w:ascii="Calibri" w:eastAsia="Times New Roman" w:hAnsi="Calibri" w:cs="Calibri"/>
                <w:color w:val="000000"/>
                <w:sz w:val="20"/>
                <w:szCs w:val="20"/>
              </w:rPr>
              <w:t>(NAVD 88)</w:t>
            </w:r>
          </w:p>
        </w:tc>
      </w:tr>
      <w:tr w:rsidR="00573DF1" w:rsidRPr="00573DF1" w14:paraId="5AE1FAA7" w14:textId="77777777" w:rsidTr="00573DF1">
        <w:trPr>
          <w:gridBefore w:val="1"/>
          <w:wBefore w:w="23" w:type="dxa"/>
          <w:trHeight w:val="315"/>
        </w:trPr>
        <w:tc>
          <w:tcPr>
            <w:tcW w:w="208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B4A8EE0"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RP 0.046</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4657E484"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Dbl 73"x45" RCP Arch</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E67E2F"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Dbl 73"x45"</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0983AFF0"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208.1</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1C013C04"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92.6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6683746"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2.31</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171D5FC2"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6.27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CEF5B88"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2823.77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5976A3D"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115.3</w:t>
            </w:r>
          </w:p>
        </w:tc>
        <w:tc>
          <w:tcPr>
            <w:tcW w:w="1260" w:type="dxa"/>
            <w:tcBorders>
              <w:top w:val="single" w:sz="4" w:space="0" w:color="auto"/>
              <w:left w:val="nil"/>
              <w:bottom w:val="single" w:sz="4" w:space="0" w:color="auto"/>
              <w:right w:val="double" w:sz="6" w:space="0" w:color="auto"/>
            </w:tcBorders>
            <w:shd w:val="clear" w:color="auto" w:fill="auto"/>
            <w:noWrap/>
            <w:vAlign w:val="bottom"/>
            <w:hideMark/>
          </w:tcPr>
          <w:p w14:paraId="7CD38D55"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2824.11</w:t>
            </w:r>
          </w:p>
        </w:tc>
      </w:tr>
      <w:tr w:rsidR="00573DF1" w:rsidRPr="00573DF1" w14:paraId="616B43BD" w14:textId="77777777" w:rsidTr="008F3F15">
        <w:trPr>
          <w:gridBefore w:val="1"/>
          <w:wBefore w:w="23" w:type="dxa"/>
          <w:trHeight w:val="300"/>
        </w:trPr>
        <w:tc>
          <w:tcPr>
            <w:tcW w:w="2081" w:type="dxa"/>
            <w:gridSpan w:val="2"/>
            <w:tcBorders>
              <w:top w:val="nil"/>
              <w:left w:val="double" w:sz="6" w:space="0" w:color="auto"/>
              <w:bottom w:val="single" w:sz="4" w:space="0" w:color="auto"/>
              <w:right w:val="single" w:sz="4" w:space="0" w:color="auto"/>
            </w:tcBorders>
            <w:shd w:val="clear" w:color="auto" w:fill="auto"/>
            <w:noWrap/>
            <w:vAlign w:val="bottom"/>
            <w:hideMark/>
          </w:tcPr>
          <w:p w14:paraId="2A59AD6A"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RP 0.587 (Existing)</w:t>
            </w:r>
          </w:p>
        </w:tc>
        <w:tc>
          <w:tcPr>
            <w:tcW w:w="2216" w:type="dxa"/>
            <w:tcBorders>
              <w:top w:val="nil"/>
              <w:left w:val="nil"/>
              <w:bottom w:val="single" w:sz="4" w:space="0" w:color="auto"/>
              <w:right w:val="single" w:sz="4" w:space="0" w:color="auto"/>
            </w:tcBorders>
            <w:shd w:val="clear" w:color="auto" w:fill="auto"/>
            <w:noWrap/>
            <w:vAlign w:val="bottom"/>
            <w:hideMark/>
          </w:tcPr>
          <w:p w14:paraId="4D5E7FB1"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Dbl 48" RCP</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3D558E61"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Dbl 48"</w:t>
            </w:r>
          </w:p>
        </w:tc>
        <w:tc>
          <w:tcPr>
            <w:tcW w:w="1083" w:type="dxa"/>
            <w:tcBorders>
              <w:top w:val="nil"/>
              <w:left w:val="nil"/>
              <w:bottom w:val="single" w:sz="4" w:space="0" w:color="auto"/>
              <w:right w:val="single" w:sz="4" w:space="0" w:color="auto"/>
            </w:tcBorders>
            <w:shd w:val="clear" w:color="auto" w:fill="auto"/>
            <w:noWrap/>
            <w:vAlign w:val="bottom"/>
            <w:hideMark/>
          </w:tcPr>
          <w:p w14:paraId="1643FA5B"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1851.5</w:t>
            </w:r>
          </w:p>
        </w:tc>
        <w:tc>
          <w:tcPr>
            <w:tcW w:w="1167" w:type="dxa"/>
            <w:tcBorders>
              <w:top w:val="nil"/>
              <w:left w:val="nil"/>
              <w:bottom w:val="single" w:sz="4" w:space="0" w:color="auto"/>
              <w:right w:val="single" w:sz="4" w:space="0" w:color="auto"/>
            </w:tcBorders>
            <w:shd w:val="clear" w:color="auto" w:fill="auto"/>
            <w:noWrap/>
            <w:vAlign w:val="bottom"/>
            <w:hideMark/>
          </w:tcPr>
          <w:p w14:paraId="48E823BD"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304.5</w:t>
            </w:r>
          </w:p>
        </w:tc>
        <w:tc>
          <w:tcPr>
            <w:tcW w:w="1275" w:type="dxa"/>
            <w:tcBorders>
              <w:top w:val="nil"/>
              <w:left w:val="nil"/>
              <w:bottom w:val="single" w:sz="4" w:space="0" w:color="auto"/>
              <w:right w:val="single" w:sz="4" w:space="0" w:color="auto"/>
            </w:tcBorders>
            <w:shd w:val="clear" w:color="000000" w:fill="E6B8B7"/>
            <w:noWrap/>
            <w:vAlign w:val="bottom"/>
            <w:hideMark/>
          </w:tcPr>
          <w:p w14:paraId="0CAFE9B9"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8.95</w:t>
            </w:r>
          </w:p>
        </w:tc>
        <w:tc>
          <w:tcPr>
            <w:tcW w:w="1065" w:type="dxa"/>
            <w:tcBorders>
              <w:top w:val="nil"/>
              <w:left w:val="nil"/>
              <w:bottom w:val="single" w:sz="4" w:space="0" w:color="auto"/>
              <w:right w:val="single" w:sz="4" w:space="0" w:color="auto"/>
            </w:tcBorders>
            <w:shd w:val="clear" w:color="auto" w:fill="D8E4BC"/>
            <w:noWrap/>
            <w:vAlign w:val="bottom"/>
            <w:hideMark/>
          </w:tcPr>
          <w:p w14:paraId="53A60C70"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12.75</w:t>
            </w:r>
          </w:p>
        </w:tc>
        <w:tc>
          <w:tcPr>
            <w:tcW w:w="1260" w:type="dxa"/>
            <w:tcBorders>
              <w:top w:val="nil"/>
              <w:left w:val="nil"/>
              <w:bottom w:val="single" w:sz="4" w:space="0" w:color="auto"/>
              <w:right w:val="single" w:sz="4" w:space="0" w:color="auto"/>
            </w:tcBorders>
            <w:shd w:val="clear" w:color="auto" w:fill="auto"/>
            <w:noWrap/>
            <w:vAlign w:val="bottom"/>
            <w:hideMark/>
          </w:tcPr>
          <w:p w14:paraId="2438014D"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2897.51</w:t>
            </w:r>
          </w:p>
        </w:tc>
        <w:tc>
          <w:tcPr>
            <w:tcW w:w="1260" w:type="dxa"/>
            <w:tcBorders>
              <w:top w:val="nil"/>
              <w:left w:val="nil"/>
              <w:bottom w:val="single" w:sz="4" w:space="0" w:color="auto"/>
              <w:right w:val="single" w:sz="4" w:space="0" w:color="auto"/>
            </w:tcBorders>
            <w:shd w:val="clear" w:color="auto" w:fill="auto"/>
            <w:noWrap/>
            <w:vAlign w:val="bottom"/>
            <w:hideMark/>
          </w:tcPr>
          <w:p w14:paraId="1396ADEF"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361.8</w:t>
            </w:r>
          </w:p>
        </w:tc>
        <w:tc>
          <w:tcPr>
            <w:tcW w:w="1260" w:type="dxa"/>
            <w:tcBorders>
              <w:top w:val="nil"/>
              <w:left w:val="nil"/>
              <w:bottom w:val="single" w:sz="4" w:space="0" w:color="auto"/>
              <w:right w:val="double" w:sz="6" w:space="0" w:color="auto"/>
            </w:tcBorders>
            <w:shd w:val="clear" w:color="auto" w:fill="auto"/>
            <w:noWrap/>
            <w:vAlign w:val="bottom"/>
            <w:hideMark/>
          </w:tcPr>
          <w:p w14:paraId="169B5DD4"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2898.57</w:t>
            </w:r>
          </w:p>
        </w:tc>
      </w:tr>
      <w:tr w:rsidR="00573DF1" w:rsidRPr="00573DF1" w14:paraId="0DAFB1E2" w14:textId="77777777" w:rsidTr="008F3F15">
        <w:trPr>
          <w:gridBefore w:val="1"/>
          <w:wBefore w:w="23" w:type="dxa"/>
          <w:trHeight w:val="300"/>
        </w:trPr>
        <w:tc>
          <w:tcPr>
            <w:tcW w:w="2081" w:type="dxa"/>
            <w:gridSpan w:val="2"/>
            <w:tcBorders>
              <w:top w:val="nil"/>
              <w:left w:val="double" w:sz="6" w:space="0" w:color="auto"/>
              <w:bottom w:val="single" w:sz="4" w:space="0" w:color="auto"/>
              <w:right w:val="single" w:sz="4" w:space="0" w:color="auto"/>
            </w:tcBorders>
            <w:shd w:val="clear" w:color="auto" w:fill="auto"/>
            <w:noWrap/>
            <w:vAlign w:val="bottom"/>
            <w:hideMark/>
          </w:tcPr>
          <w:p w14:paraId="6B128C90"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RP 0.587 (Proposed)</w:t>
            </w:r>
          </w:p>
        </w:tc>
        <w:tc>
          <w:tcPr>
            <w:tcW w:w="2216" w:type="dxa"/>
            <w:tcBorders>
              <w:top w:val="nil"/>
              <w:left w:val="nil"/>
              <w:bottom w:val="single" w:sz="4" w:space="0" w:color="auto"/>
              <w:right w:val="single" w:sz="4" w:space="0" w:color="auto"/>
            </w:tcBorders>
            <w:shd w:val="clear" w:color="auto" w:fill="auto"/>
            <w:noWrap/>
            <w:vAlign w:val="bottom"/>
            <w:hideMark/>
          </w:tcPr>
          <w:p w14:paraId="41A76786"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Dbl 48" RCP</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4E3B5938"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Dbl 54" (B)</w:t>
            </w:r>
          </w:p>
        </w:tc>
        <w:tc>
          <w:tcPr>
            <w:tcW w:w="1083" w:type="dxa"/>
            <w:tcBorders>
              <w:top w:val="nil"/>
              <w:left w:val="nil"/>
              <w:bottom w:val="single" w:sz="4" w:space="0" w:color="auto"/>
              <w:right w:val="single" w:sz="4" w:space="0" w:color="auto"/>
            </w:tcBorders>
            <w:shd w:val="clear" w:color="auto" w:fill="auto"/>
            <w:noWrap/>
            <w:vAlign w:val="bottom"/>
            <w:hideMark/>
          </w:tcPr>
          <w:p w14:paraId="55DA9581"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1851.5</w:t>
            </w:r>
          </w:p>
        </w:tc>
        <w:tc>
          <w:tcPr>
            <w:tcW w:w="1167" w:type="dxa"/>
            <w:tcBorders>
              <w:top w:val="nil"/>
              <w:left w:val="nil"/>
              <w:bottom w:val="single" w:sz="4" w:space="0" w:color="auto"/>
              <w:right w:val="single" w:sz="4" w:space="0" w:color="auto"/>
            </w:tcBorders>
            <w:shd w:val="clear" w:color="auto" w:fill="auto"/>
            <w:noWrap/>
            <w:vAlign w:val="bottom"/>
            <w:hideMark/>
          </w:tcPr>
          <w:p w14:paraId="3DA65FBD"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304.5</w:t>
            </w:r>
          </w:p>
        </w:tc>
        <w:tc>
          <w:tcPr>
            <w:tcW w:w="1275" w:type="dxa"/>
            <w:tcBorders>
              <w:top w:val="nil"/>
              <w:left w:val="nil"/>
              <w:bottom w:val="single" w:sz="4" w:space="0" w:color="auto"/>
              <w:right w:val="single" w:sz="4" w:space="0" w:color="auto"/>
            </w:tcBorders>
            <w:shd w:val="clear" w:color="auto" w:fill="auto"/>
            <w:noWrap/>
            <w:vAlign w:val="bottom"/>
            <w:hideMark/>
          </w:tcPr>
          <w:p w14:paraId="32B3A263"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7.04</w:t>
            </w:r>
          </w:p>
        </w:tc>
        <w:tc>
          <w:tcPr>
            <w:tcW w:w="1065" w:type="dxa"/>
            <w:tcBorders>
              <w:top w:val="nil"/>
              <w:left w:val="nil"/>
              <w:bottom w:val="single" w:sz="4" w:space="0" w:color="auto"/>
              <w:right w:val="single" w:sz="4" w:space="0" w:color="auto"/>
            </w:tcBorders>
            <w:shd w:val="clear" w:color="auto" w:fill="D8E4BC"/>
            <w:noWrap/>
            <w:vAlign w:val="bottom"/>
            <w:hideMark/>
          </w:tcPr>
          <w:p w14:paraId="306989CE"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11.11</w:t>
            </w:r>
          </w:p>
        </w:tc>
        <w:tc>
          <w:tcPr>
            <w:tcW w:w="1260" w:type="dxa"/>
            <w:tcBorders>
              <w:top w:val="nil"/>
              <w:left w:val="nil"/>
              <w:bottom w:val="single" w:sz="4" w:space="0" w:color="auto"/>
              <w:right w:val="single" w:sz="4" w:space="0" w:color="auto"/>
            </w:tcBorders>
            <w:shd w:val="clear" w:color="auto" w:fill="auto"/>
            <w:noWrap/>
            <w:vAlign w:val="bottom"/>
            <w:hideMark/>
          </w:tcPr>
          <w:p w14:paraId="5BD87582"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2895.10</w:t>
            </w:r>
          </w:p>
        </w:tc>
        <w:tc>
          <w:tcPr>
            <w:tcW w:w="1260" w:type="dxa"/>
            <w:tcBorders>
              <w:top w:val="nil"/>
              <w:left w:val="nil"/>
              <w:bottom w:val="single" w:sz="4" w:space="0" w:color="auto"/>
              <w:right w:val="single" w:sz="4" w:space="0" w:color="auto"/>
            </w:tcBorders>
            <w:shd w:val="clear" w:color="auto" w:fill="auto"/>
            <w:noWrap/>
            <w:vAlign w:val="bottom"/>
            <w:hideMark/>
          </w:tcPr>
          <w:p w14:paraId="1A20D59E"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361.8</w:t>
            </w:r>
          </w:p>
        </w:tc>
        <w:tc>
          <w:tcPr>
            <w:tcW w:w="1260" w:type="dxa"/>
            <w:tcBorders>
              <w:top w:val="nil"/>
              <w:left w:val="nil"/>
              <w:bottom w:val="single" w:sz="4" w:space="0" w:color="auto"/>
              <w:right w:val="double" w:sz="6" w:space="0" w:color="auto"/>
            </w:tcBorders>
            <w:shd w:val="clear" w:color="auto" w:fill="auto"/>
            <w:noWrap/>
            <w:vAlign w:val="bottom"/>
            <w:hideMark/>
          </w:tcPr>
          <w:p w14:paraId="78AFDC9F"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2896.55</w:t>
            </w:r>
          </w:p>
        </w:tc>
      </w:tr>
      <w:tr w:rsidR="00573DF1" w:rsidRPr="00573DF1" w14:paraId="615C1868" w14:textId="77777777" w:rsidTr="008F3F15">
        <w:trPr>
          <w:gridBefore w:val="1"/>
          <w:wBefore w:w="23" w:type="dxa"/>
          <w:trHeight w:val="300"/>
        </w:trPr>
        <w:tc>
          <w:tcPr>
            <w:tcW w:w="2081" w:type="dxa"/>
            <w:gridSpan w:val="2"/>
            <w:tcBorders>
              <w:top w:val="nil"/>
              <w:left w:val="double" w:sz="6" w:space="0" w:color="auto"/>
              <w:bottom w:val="single" w:sz="4" w:space="0" w:color="auto"/>
              <w:right w:val="single" w:sz="4" w:space="0" w:color="auto"/>
            </w:tcBorders>
            <w:shd w:val="clear" w:color="auto" w:fill="auto"/>
            <w:noWrap/>
            <w:vAlign w:val="bottom"/>
            <w:hideMark/>
          </w:tcPr>
          <w:p w14:paraId="2847D0CB"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RP 1.189 (Existing)</w:t>
            </w:r>
          </w:p>
        </w:tc>
        <w:tc>
          <w:tcPr>
            <w:tcW w:w="2216" w:type="dxa"/>
            <w:tcBorders>
              <w:top w:val="nil"/>
              <w:left w:val="nil"/>
              <w:bottom w:val="single" w:sz="4" w:space="0" w:color="auto"/>
              <w:right w:val="single" w:sz="4" w:space="0" w:color="auto"/>
            </w:tcBorders>
            <w:shd w:val="clear" w:color="auto" w:fill="auto"/>
            <w:noWrap/>
            <w:vAlign w:val="bottom"/>
            <w:hideMark/>
          </w:tcPr>
          <w:p w14:paraId="6621BD3B"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18" RCP</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37657732"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18"</w:t>
            </w:r>
          </w:p>
        </w:tc>
        <w:tc>
          <w:tcPr>
            <w:tcW w:w="1083" w:type="dxa"/>
            <w:tcBorders>
              <w:top w:val="nil"/>
              <w:left w:val="nil"/>
              <w:bottom w:val="single" w:sz="4" w:space="0" w:color="auto"/>
              <w:right w:val="single" w:sz="4" w:space="0" w:color="auto"/>
            </w:tcBorders>
            <w:shd w:val="clear" w:color="auto" w:fill="auto"/>
            <w:noWrap/>
            <w:vAlign w:val="bottom"/>
            <w:hideMark/>
          </w:tcPr>
          <w:p w14:paraId="4A9A8F2E"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2.9</w:t>
            </w:r>
          </w:p>
        </w:tc>
        <w:tc>
          <w:tcPr>
            <w:tcW w:w="1167" w:type="dxa"/>
            <w:tcBorders>
              <w:top w:val="nil"/>
              <w:left w:val="nil"/>
              <w:bottom w:val="single" w:sz="4" w:space="0" w:color="auto"/>
              <w:right w:val="single" w:sz="4" w:space="0" w:color="auto"/>
            </w:tcBorders>
            <w:shd w:val="clear" w:color="auto" w:fill="auto"/>
            <w:noWrap/>
            <w:vAlign w:val="bottom"/>
            <w:hideMark/>
          </w:tcPr>
          <w:p w14:paraId="2673C5A2"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9.0</w:t>
            </w:r>
          </w:p>
        </w:tc>
        <w:tc>
          <w:tcPr>
            <w:tcW w:w="1275" w:type="dxa"/>
            <w:tcBorders>
              <w:top w:val="nil"/>
              <w:left w:val="nil"/>
              <w:bottom w:val="single" w:sz="4" w:space="0" w:color="auto"/>
              <w:right w:val="single" w:sz="4" w:space="0" w:color="auto"/>
            </w:tcBorders>
            <w:shd w:val="clear" w:color="auto" w:fill="auto"/>
            <w:noWrap/>
            <w:vAlign w:val="bottom"/>
            <w:hideMark/>
          </w:tcPr>
          <w:p w14:paraId="42719D3C"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2.01</w:t>
            </w:r>
          </w:p>
        </w:tc>
        <w:tc>
          <w:tcPr>
            <w:tcW w:w="1065" w:type="dxa"/>
            <w:tcBorders>
              <w:top w:val="nil"/>
              <w:left w:val="nil"/>
              <w:bottom w:val="single" w:sz="4" w:space="0" w:color="auto"/>
              <w:right w:val="single" w:sz="4" w:space="0" w:color="auto"/>
            </w:tcBorders>
            <w:shd w:val="clear" w:color="auto" w:fill="D8E4BC"/>
            <w:noWrap/>
            <w:vAlign w:val="bottom"/>
            <w:hideMark/>
          </w:tcPr>
          <w:p w14:paraId="1BA9E848"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10.70</w:t>
            </w:r>
          </w:p>
        </w:tc>
        <w:tc>
          <w:tcPr>
            <w:tcW w:w="1260" w:type="dxa"/>
            <w:tcBorders>
              <w:top w:val="nil"/>
              <w:left w:val="nil"/>
              <w:bottom w:val="single" w:sz="4" w:space="0" w:color="auto"/>
              <w:right w:val="single" w:sz="4" w:space="0" w:color="auto"/>
            </w:tcBorders>
            <w:shd w:val="clear" w:color="auto" w:fill="auto"/>
            <w:noWrap/>
            <w:vAlign w:val="bottom"/>
            <w:hideMark/>
          </w:tcPr>
          <w:p w14:paraId="6040D1B2"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2828.19</w:t>
            </w:r>
          </w:p>
        </w:tc>
        <w:tc>
          <w:tcPr>
            <w:tcW w:w="1260" w:type="dxa"/>
            <w:tcBorders>
              <w:top w:val="nil"/>
              <w:left w:val="nil"/>
              <w:bottom w:val="single" w:sz="4" w:space="0" w:color="auto"/>
              <w:right w:val="single" w:sz="4" w:space="0" w:color="auto"/>
            </w:tcBorders>
            <w:shd w:val="clear" w:color="auto" w:fill="auto"/>
            <w:noWrap/>
            <w:vAlign w:val="bottom"/>
            <w:hideMark/>
          </w:tcPr>
          <w:p w14:paraId="31B974B4"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11.0</w:t>
            </w:r>
          </w:p>
        </w:tc>
        <w:tc>
          <w:tcPr>
            <w:tcW w:w="1260" w:type="dxa"/>
            <w:tcBorders>
              <w:top w:val="nil"/>
              <w:left w:val="nil"/>
              <w:bottom w:val="single" w:sz="4" w:space="0" w:color="auto"/>
              <w:right w:val="double" w:sz="6" w:space="0" w:color="auto"/>
            </w:tcBorders>
            <w:shd w:val="clear" w:color="auto" w:fill="auto"/>
            <w:noWrap/>
            <w:vAlign w:val="bottom"/>
            <w:hideMark/>
          </w:tcPr>
          <w:p w14:paraId="32BEEB78"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2828.60</w:t>
            </w:r>
          </w:p>
        </w:tc>
      </w:tr>
      <w:tr w:rsidR="00573DF1" w:rsidRPr="00573DF1" w14:paraId="30800824" w14:textId="77777777" w:rsidTr="00573DF1">
        <w:trPr>
          <w:gridBefore w:val="1"/>
          <w:wBefore w:w="23" w:type="dxa"/>
          <w:trHeight w:val="300"/>
        </w:trPr>
        <w:tc>
          <w:tcPr>
            <w:tcW w:w="2081" w:type="dxa"/>
            <w:gridSpan w:val="2"/>
            <w:tcBorders>
              <w:top w:val="nil"/>
              <w:left w:val="double" w:sz="6" w:space="0" w:color="auto"/>
              <w:bottom w:val="single" w:sz="4" w:space="0" w:color="auto"/>
              <w:right w:val="single" w:sz="4" w:space="0" w:color="auto"/>
            </w:tcBorders>
            <w:shd w:val="clear" w:color="auto" w:fill="auto"/>
            <w:noWrap/>
            <w:vAlign w:val="bottom"/>
            <w:hideMark/>
          </w:tcPr>
          <w:p w14:paraId="2521485E"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RP 1.189 (Proposed)</w:t>
            </w:r>
          </w:p>
        </w:tc>
        <w:tc>
          <w:tcPr>
            <w:tcW w:w="2216" w:type="dxa"/>
            <w:tcBorders>
              <w:top w:val="nil"/>
              <w:left w:val="nil"/>
              <w:bottom w:val="single" w:sz="4" w:space="0" w:color="auto"/>
              <w:right w:val="single" w:sz="4" w:space="0" w:color="auto"/>
            </w:tcBorders>
            <w:shd w:val="clear" w:color="auto" w:fill="auto"/>
            <w:noWrap/>
            <w:vAlign w:val="bottom"/>
            <w:hideMark/>
          </w:tcPr>
          <w:p w14:paraId="08E1F7EC"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18" RCP</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FF0CDEF" w14:textId="1C3A4A59"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24" (C)</w:t>
            </w:r>
            <w:r w:rsidR="00477557">
              <w:rPr>
                <w:rFonts w:ascii="Calibri" w:eastAsia="Times New Roman" w:hAnsi="Calibri" w:cs="Calibri"/>
                <w:color w:val="FF0000"/>
              </w:rPr>
              <w:t xml:space="preserve"> (D)</w:t>
            </w:r>
          </w:p>
        </w:tc>
        <w:tc>
          <w:tcPr>
            <w:tcW w:w="1083" w:type="dxa"/>
            <w:tcBorders>
              <w:top w:val="nil"/>
              <w:left w:val="nil"/>
              <w:bottom w:val="single" w:sz="4" w:space="0" w:color="auto"/>
              <w:right w:val="single" w:sz="4" w:space="0" w:color="auto"/>
            </w:tcBorders>
            <w:shd w:val="clear" w:color="auto" w:fill="auto"/>
            <w:noWrap/>
            <w:vAlign w:val="bottom"/>
            <w:hideMark/>
          </w:tcPr>
          <w:p w14:paraId="34192251"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2.9</w:t>
            </w:r>
          </w:p>
        </w:tc>
        <w:tc>
          <w:tcPr>
            <w:tcW w:w="1167" w:type="dxa"/>
            <w:tcBorders>
              <w:top w:val="nil"/>
              <w:left w:val="nil"/>
              <w:bottom w:val="single" w:sz="4" w:space="0" w:color="auto"/>
              <w:right w:val="single" w:sz="4" w:space="0" w:color="auto"/>
            </w:tcBorders>
            <w:shd w:val="clear" w:color="auto" w:fill="auto"/>
            <w:noWrap/>
            <w:vAlign w:val="bottom"/>
            <w:hideMark/>
          </w:tcPr>
          <w:p w14:paraId="434644C2"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9.0</w:t>
            </w:r>
          </w:p>
        </w:tc>
        <w:tc>
          <w:tcPr>
            <w:tcW w:w="1275" w:type="dxa"/>
            <w:tcBorders>
              <w:top w:val="nil"/>
              <w:left w:val="nil"/>
              <w:bottom w:val="single" w:sz="4" w:space="0" w:color="auto"/>
              <w:right w:val="single" w:sz="4" w:space="0" w:color="auto"/>
            </w:tcBorders>
            <w:shd w:val="clear" w:color="auto" w:fill="auto"/>
            <w:noWrap/>
            <w:vAlign w:val="bottom"/>
            <w:hideMark/>
          </w:tcPr>
          <w:p w14:paraId="79C89D51"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1.57</w:t>
            </w:r>
          </w:p>
        </w:tc>
        <w:tc>
          <w:tcPr>
            <w:tcW w:w="1065" w:type="dxa"/>
            <w:tcBorders>
              <w:top w:val="nil"/>
              <w:left w:val="nil"/>
              <w:bottom w:val="single" w:sz="4" w:space="0" w:color="auto"/>
              <w:right w:val="single" w:sz="4" w:space="0" w:color="auto"/>
            </w:tcBorders>
            <w:shd w:val="clear" w:color="auto" w:fill="auto"/>
            <w:noWrap/>
            <w:vAlign w:val="bottom"/>
            <w:hideMark/>
          </w:tcPr>
          <w:p w14:paraId="20481A46"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9.75</w:t>
            </w:r>
          </w:p>
        </w:tc>
        <w:tc>
          <w:tcPr>
            <w:tcW w:w="1260" w:type="dxa"/>
            <w:tcBorders>
              <w:top w:val="nil"/>
              <w:left w:val="nil"/>
              <w:bottom w:val="single" w:sz="4" w:space="0" w:color="auto"/>
              <w:right w:val="single" w:sz="4" w:space="0" w:color="auto"/>
            </w:tcBorders>
            <w:shd w:val="clear" w:color="auto" w:fill="auto"/>
            <w:noWrap/>
            <w:vAlign w:val="bottom"/>
            <w:hideMark/>
          </w:tcPr>
          <w:p w14:paraId="0924AE00"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2826.44</w:t>
            </w:r>
          </w:p>
        </w:tc>
        <w:tc>
          <w:tcPr>
            <w:tcW w:w="1260" w:type="dxa"/>
            <w:tcBorders>
              <w:top w:val="nil"/>
              <w:left w:val="nil"/>
              <w:bottom w:val="single" w:sz="4" w:space="0" w:color="auto"/>
              <w:right w:val="single" w:sz="4" w:space="0" w:color="auto"/>
            </w:tcBorders>
            <w:shd w:val="clear" w:color="auto" w:fill="auto"/>
            <w:noWrap/>
            <w:vAlign w:val="bottom"/>
            <w:hideMark/>
          </w:tcPr>
          <w:p w14:paraId="5F33DCD0"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11.0</w:t>
            </w:r>
          </w:p>
        </w:tc>
        <w:tc>
          <w:tcPr>
            <w:tcW w:w="1260" w:type="dxa"/>
            <w:tcBorders>
              <w:top w:val="nil"/>
              <w:left w:val="nil"/>
              <w:bottom w:val="single" w:sz="4" w:space="0" w:color="auto"/>
              <w:right w:val="double" w:sz="6" w:space="0" w:color="auto"/>
            </w:tcBorders>
            <w:shd w:val="clear" w:color="auto" w:fill="auto"/>
            <w:noWrap/>
            <w:vAlign w:val="bottom"/>
            <w:hideMark/>
          </w:tcPr>
          <w:p w14:paraId="63AAF4D9"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2826.66</w:t>
            </w:r>
          </w:p>
        </w:tc>
      </w:tr>
      <w:tr w:rsidR="00573DF1" w:rsidRPr="00573DF1" w14:paraId="6415FA93" w14:textId="77777777" w:rsidTr="008F3F15">
        <w:trPr>
          <w:gridBefore w:val="1"/>
          <w:wBefore w:w="23" w:type="dxa"/>
          <w:trHeight w:val="300"/>
        </w:trPr>
        <w:tc>
          <w:tcPr>
            <w:tcW w:w="2081" w:type="dxa"/>
            <w:gridSpan w:val="2"/>
            <w:tcBorders>
              <w:top w:val="nil"/>
              <w:left w:val="double" w:sz="6" w:space="0" w:color="auto"/>
              <w:bottom w:val="single" w:sz="4" w:space="0" w:color="auto"/>
              <w:right w:val="single" w:sz="4" w:space="0" w:color="auto"/>
            </w:tcBorders>
            <w:shd w:val="clear" w:color="auto" w:fill="auto"/>
            <w:noWrap/>
            <w:vAlign w:val="bottom"/>
            <w:hideMark/>
          </w:tcPr>
          <w:p w14:paraId="3AC528B7"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RP 1.672</w:t>
            </w:r>
          </w:p>
        </w:tc>
        <w:tc>
          <w:tcPr>
            <w:tcW w:w="2216" w:type="dxa"/>
            <w:tcBorders>
              <w:top w:val="nil"/>
              <w:left w:val="nil"/>
              <w:bottom w:val="single" w:sz="4" w:space="0" w:color="auto"/>
              <w:right w:val="single" w:sz="4" w:space="0" w:color="auto"/>
            </w:tcBorders>
            <w:shd w:val="clear" w:color="auto" w:fill="auto"/>
            <w:noWrap/>
            <w:vAlign w:val="bottom"/>
            <w:hideMark/>
          </w:tcPr>
          <w:p w14:paraId="38B7D3F1"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30" RCP</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F4A87C2"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30"</w:t>
            </w:r>
          </w:p>
        </w:tc>
        <w:tc>
          <w:tcPr>
            <w:tcW w:w="1083" w:type="dxa"/>
            <w:tcBorders>
              <w:top w:val="nil"/>
              <w:left w:val="nil"/>
              <w:bottom w:val="single" w:sz="4" w:space="0" w:color="auto"/>
              <w:right w:val="single" w:sz="4" w:space="0" w:color="auto"/>
            </w:tcBorders>
            <w:shd w:val="clear" w:color="auto" w:fill="auto"/>
            <w:noWrap/>
            <w:vAlign w:val="bottom"/>
            <w:hideMark/>
          </w:tcPr>
          <w:p w14:paraId="69471B0E"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32.0</w:t>
            </w:r>
          </w:p>
        </w:tc>
        <w:tc>
          <w:tcPr>
            <w:tcW w:w="1167" w:type="dxa"/>
            <w:tcBorders>
              <w:top w:val="nil"/>
              <w:left w:val="nil"/>
              <w:bottom w:val="single" w:sz="4" w:space="0" w:color="auto"/>
              <w:right w:val="single" w:sz="4" w:space="0" w:color="auto"/>
            </w:tcBorders>
            <w:shd w:val="clear" w:color="auto" w:fill="auto"/>
            <w:noWrap/>
            <w:vAlign w:val="bottom"/>
            <w:hideMark/>
          </w:tcPr>
          <w:p w14:paraId="67E5D268"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35.9</w:t>
            </w:r>
          </w:p>
        </w:tc>
        <w:tc>
          <w:tcPr>
            <w:tcW w:w="1275" w:type="dxa"/>
            <w:tcBorders>
              <w:top w:val="nil"/>
              <w:left w:val="nil"/>
              <w:bottom w:val="single" w:sz="4" w:space="0" w:color="auto"/>
              <w:right w:val="single" w:sz="4" w:space="0" w:color="auto"/>
            </w:tcBorders>
            <w:shd w:val="clear" w:color="auto" w:fill="auto"/>
            <w:noWrap/>
            <w:vAlign w:val="bottom"/>
            <w:hideMark/>
          </w:tcPr>
          <w:p w14:paraId="76C5D651"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3.74</w:t>
            </w:r>
          </w:p>
        </w:tc>
        <w:tc>
          <w:tcPr>
            <w:tcW w:w="1065" w:type="dxa"/>
            <w:tcBorders>
              <w:top w:val="nil"/>
              <w:left w:val="nil"/>
              <w:bottom w:val="single" w:sz="4" w:space="0" w:color="auto"/>
              <w:right w:val="single" w:sz="4" w:space="0" w:color="auto"/>
            </w:tcBorders>
            <w:shd w:val="clear" w:color="auto" w:fill="D8E4BC"/>
            <w:noWrap/>
            <w:vAlign w:val="bottom"/>
            <w:hideMark/>
          </w:tcPr>
          <w:p w14:paraId="1EBBC8E7"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16.52</w:t>
            </w:r>
          </w:p>
        </w:tc>
        <w:tc>
          <w:tcPr>
            <w:tcW w:w="1260" w:type="dxa"/>
            <w:tcBorders>
              <w:top w:val="nil"/>
              <w:left w:val="nil"/>
              <w:bottom w:val="single" w:sz="4" w:space="0" w:color="auto"/>
              <w:right w:val="single" w:sz="4" w:space="0" w:color="auto"/>
            </w:tcBorders>
            <w:shd w:val="clear" w:color="auto" w:fill="auto"/>
            <w:noWrap/>
            <w:vAlign w:val="bottom"/>
            <w:hideMark/>
          </w:tcPr>
          <w:p w14:paraId="251719EA" w14:textId="3C1A9651"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2845.50 (</w:t>
            </w:r>
            <w:r w:rsidR="00477557">
              <w:rPr>
                <w:rFonts w:ascii="Calibri" w:eastAsia="Times New Roman" w:hAnsi="Calibri" w:cs="Calibri"/>
                <w:color w:val="FF0000"/>
              </w:rPr>
              <w:t>E</w:t>
            </w:r>
            <w:r w:rsidRPr="00573DF1">
              <w:rPr>
                <w:rFonts w:ascii="Calibri" w:eastAsia="Times New Roman" w:hAnsi="Calibri" w:cs="Calibri"/>
                <w:color w:val="FF0000"/>
              </w:rPr>
              <w:t>)</w:t>
            </w:r>
          </w:p>
        </w:tc>
        <w:tc>
          <w:tcPr>
            <w:tcW w:w="1260" w:type="dxa"/>
            <w:tcBorders>
              <w:top w:val="nil"/>
              <w:left w:val="nil"/>
              <w:bottom w:val="single" w:sz="4" w:space="0" w:color="auto"/>
              <w:right w:val="single" w:sz="4" w:space="0" w:color="auto"/>
            </w:tcBorders>
            <w:shd w:val="clear" w:color="auto" w:fill="auto"/>
            <w:noWrap/>
            <w:vAlign w:val="bottom"/>
            <w:hideMark/>
          </w:tcPr>
          <w:p w14:paraId="0249F13D"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35.9</w:t>
            </w:r>
          </w:p>
        </w:tc>
        <w:tc>
          <w:tcPr>
            <w:tcW w:w="1260" w:type="dxa"/>
            <w:tcBorders>
              <w:top w:val="nil"/>
              <w:left w:val="nil"/>
              <w:bottom w:val="single" w:sz="4" w:space="0" w:color="auto"/>
              <w:right w:val="double" w:sz="6" w:space="0" w:color="auto"/>
            </w:tcBorders>
            <w:shd w:val="clear" w:color="auto" w:fill="auto"/>
            <w:noWrap/>
            <w:vAlign w:val="bottom"/>
            <w:hideMark/>
          </w:tcPr>
          <w:p w14:paraId="69B872B8" w14:textId="630F171F"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2845.50 (</w:t>
            </w:r>
            <w:r w:rsidR="00477557">
              <w:rPr>
                <w:rFonts w:ascii="Calibri" w:eastAsia="Times New Roman" w:hAnsi="Calibri" w:cs="Calibri"/>
                <w:color w:val="FF0000"/>
              </w:rPr>
              <w:t>E</w:t>
            </w:r>
            <w:r w:rsidRPr="00573DF1">
              <w:rPr>
                <w:rFonts w:ascii="Calibri" w:eastAsia="Times New Roman" w:hAnsi="Calibri" w:cs="Calibri"/>
                <w:color w:val="FF0000"/>
              </w:rPr>
              <w:t>)</w:t>
            </w:r>
          </w:p>
        </w:tc>
      </w:tr>
      <w:tr w:rsidR="00573DF1" w:rsidRPr="00573DF1" w14:paraId="0E2FA581" w14:textId="77777777" w:rsidTr="008F3F15">
        <w:trPr>
          <w:gridBefore w:val="1"/>
          <w:wBefore w:w="23" w:type="dxa"/>
          <w:trHeight w:val="300"/>
        </w:trPr>
        <w:tc>
          <w:tcPr>
            <w:tcW w:w="2081" w:type="dxa"/>
            <w:gridSpan w:val="2"/>
            <w:tcBorders>
              <w:top w:val="nil"/>
              <w:left w:val="double" w:sz="6" w:space="0" w:color="auto"/>
              <w:bottom w:val="single" w:sz="4" w:space="0" w:color="auto"/>
              <w:right w:val="single" w:sz="4" w:space="0" w:color="auto"/>
            </w:tcBorders>
            <w:shd w:val="clear" w:color="auto" w:fill="auto"/>
            <w:noWrap/>
            <w:vAlign w:val="bottom"/>
            <w:hideMark/>
          </w:tcPr>
          <w:p w14:paraId="3A3AC24D"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RP 2.543 (Existing)</w:t>
            </w:r>
          </w:p>
        </w:tc>
        <w:tc>
          <w:tcPr>
            <w:tcW w:w="2216" w:type="dxa"/>
            <w:tcBorders>
              <w:top w:val="nil"/>
              <w:left w:val="nil"/>
              <w:bottom w:val="single" w:sz="4" w:space="0" w:color="auto"/>
              <w:right w:val="single" w:sz="4" w:space="0" w:color="auto"/>
            </w:tcBorders>
            <w:shd w:val="clear" w:color="auto" w:fill="auto"/>
            <w:noWrap/>
            <w:vAlign w:val="bottom"/>
            <w:hideMark/>
          </w:tcPr>
          <w:p w14:paraId="7B3CE933"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24" RCP</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6ACB3293" w14:textId="1D170940"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24'' (</w:t>
            </w:r>
            <w:r w:rsidR="00477557">
              <w:rPr>
                <w:rFonts w:ascii="Calibri" w:eastAsia="Times New Roman" w:hAnsi="Calibri" w:cs="Calibri"/>
                <w:color w:val="FF0000"/>
              </w:rPr>
              <w:t>F</w:t>
            </w:r>
            <w:r w:rsidRPr="00573DF1">
              <w:rPr>
                <w:rFonts w:ascii="Calibri" w:eastAsia="Times New Roman" w:hAnsi="Calibri" w:cs="Calibri"/>
                <w:color w:val="FF0000"/>
              </w:rPr>
              <w:t>)</w:t>
            </w:r>
          </w:p>
        </w:tc>
        <w:tc>
          <w:tcPr>
            <w:tcW w:w="1083" w:type="dxa"/>
            <w:tcBorders>
              <w:top w:val="nil"/>
              <w:left w:val="nil"/>
              <w:bottom w:val="nil"/>
              <w:right w:val="single" w:sz="4" w:space="0" w:color="auto"/>
            </w:tcBorders>
            <w:shd w:val="clear" w:color="auto" w:fill="auto"/>
            <w:noWrap/>
            <w:vAlign w:val="bottom"/>
            <w:hideMark/>
          </w:tcPr>
          <w:p w14:paraId="106024B8"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7677.5</w:t>
            </w:r>
          </w:p>
        </w:tc>
        <w:tc>
          <w:tcPr>
            <w:tcW w:w="1167" w:type="dxa"/>
            <w:tcBorders>
              <w:top w:val="nil"/>
              <w:left w:val="nil"/>
              <w:bottom w:val="nil"/>
              <w:right w:val="single" w:sz="4" w:space="0" w:color="auto"/>
            </w:tcBorders>
            <w:shd w:val="clear" w:color="auto" w:fill="auto"/>
            <w:noWrap/>
            <w:vAlign w:val="bottom"/>
            <w:hideMark/>
          </w:tcPr>
          <w:p w14:paraId="536D6F4C"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248.6</w:t>
            </w:r>
          </w:p>
        </w:tc>
        <w:tc>
          <w:tcPr>
            <w:tcW w:w="1275" w:type="dxa"/>
            <w:tcBorders>
              <w:top w:val="nil"/>
              <w:left w:val="nil"/>
              <w:bottom w:val="single" w:sz="4" w:space="0" w:color="auto"/>
              <w:right w:val="single" w:sz="4" w:space="0" w:color="auto"/>
            </w:tcBorders>
            <w:shd w:val="clear" w:color="000000" w:fill="E6B8B7"/>
            <w:noWrap/>
            <w:vAlign w:val="bottom"/>
            <w:hideMark/>
          </w:tcPr>
          <w:p w14:paraId="2853A940"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10.90</w:t>
            </w:r>
          </w:p>
        </w:tc>
        <w:tc>
          <w:tcPr>
            <w:tcW w:w="1065" w:type="dxa"/>
            <w:tcBorders>
              <w:top w:val="nil"/>
              <w:left w:val="nil"/>
              <w:bottom w:val="single" w:sz="4" w:space="0" w:color="auto"/>
              <w:right w:val="single" w:sz="4" w:space="0" w:color="auto"/>
            </w:tcBorders>
            <w:shd w:val="clear" w:color="auto" w:fill="D8E4BC"/>
            <w:noWrap/>
            <w:vAlign w:val="bottom"/>
            <w:hideMark/>
          </w:tcPr>
          <w:p w14:paraId="2C90D2A5"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13.89</w:t>
            </w:r>
          </w:p>
        </w:tc>
        <w:tc>
          <w:tcPr>
            <w:tcW w:w="1260" w:type="dxa"/>
            <w:tcBorders>
              <w:top w:val="nil"/>
              <w:left w:val="nil"/>
              <w:bottom w:val="nil"/>
              <w:right w:val="single" w:sz="4" w:space="0" w:color="auto"/>
            </w:tcBorders>
            <w:shd w:val="clear" w:color="auto" w:fill="B7DEE8"/>
            <w:noWrap/>
            <w:vAlign w:val="bottom"/>
            <w:hideMark/>
          </w:tcPr>
          <w:p w14:paraId="4AEDC7FA"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2899.97</w:t>
            </w:r>
          </w:p>
        </w:tc>
        <w:tc>
          <w:tcPr>
            <w:tcW w:w="1260" w:type="dxa"/>
            <w:tcBorders>
              <w:top w:val="nil"/>
              <w:left w:val="nil"/>
              <w:bottom w:val="nil"/>
              <w:right w:val="single" w:sz="4" w:space="0" w:color="auto"/>
            </w:tcBorders>
            <w:shd w:val="clear" w:color="auto" w:fill="auto"/>
            <w:noWrap/>
            <w:vAlign w:val="bottom"/>
            <w:hideMark/>
          </w:tcPr>
          <w:p w14:paraId="1F1D98F7"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418.2</w:t>
            </w:r>
          </w:p>
        </w:tc>
        <w:tc>
          <w:tcPr>
            <w:tcW w:w="1260" w:type="dxa"/>
            <w:tcBorders>
              <w:top w:val="nil"/>
              <w:left w:val="nil"/>
              <w:bottom w:val="nil"/>
              <w:right w:val="double" w:sz="6" w:space="0" w:color="auto"/>
            </w:tcBorders>
            <w:shd w:val="clear" w:color="auto" w:fill="B7DEE8"/>
            <w:noWrap/>
            <w:vAlign w:val="bottom"/>
            <w:hideMark/>
          </w:tcPr>
          <w:p w14:paraId="4D81F8B9"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2900.09</w:t>
            </w:r>
          </w:p>
        </w:tc>
      </w:tr>
      <w:tr w:rsidR="00573DF1" w:rsidRPr="00573DF1" w14:paraId="2B1C6BCB" w14:textId="77777777" w:rsidTr="00573DF1">
        <w:trPr>
          <w:gridBefore w:val="1"/>
          <w:wBefore w:w="23" w:type="dxa"/>
          <w:trHeight w:val="300"/>
        </w:trPr>
        <w:tc>
          <w:tcPr>
            <w:tcW w:w="2081" w:type="dxa"/>
            <w:gridSpan w:val="2"/>
            <w:vMerge w:val="restart"/>
            <w:tcBorders>
              <w:top w:val="nil"/>
              <w:left w:val="double" w:sz="6" w:space="0" w:color="auto"/>
              <w:bottom w:val="single" w:sz="4" w:space="0" w:color="000000"/>
              <w:right w:val="single" w:sz="4" w:space="0" w:color="auto"/>
            </w:tcBorders>
            <w:shd w:val="clear" w:color="auto" w:fill="auto"/>
            <w:noWrap/>
            <w:vAlign w:val="center"/>
            <w:hideMark/>
          </w:tcPr>
          <w:p w14:paraId="54ED069A"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RP 2.543 (Proposed)</w:t>
            </w:r>
          </w:p>
        </w:tc>
        <w:tc>
          <w:tcPr>
            <w:tcW w:w="2216" w:type="dxa"/>
            <w:tcBorders>
              <w:top w:val="nil"/>
              <w:left w:val="nil"/>
              <w:bottom w:val="single" w:sz="4" w:space="0" w:color="auto"/>
              <w:right w:val="single" w:sz="4" w:space="0" w:color="auto"/>
            </w:tcBorders>
            <w:shd w:val="clear" w:color="auto" w:fill="auto"/>
            <w:noWrap/>
            <w:vAlign w:val="bottom"/>
            <w:hideMark/>
          </w:tcPr>
          <w:p w14:paraId="24231963"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24" RCP</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7191C3D4" w14:textId="5D54B42B"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24'' (</w:t>
            </w:r>
            <w:r w:rsidR="00477557">
              <w:rPr>
                <w:rFonts w:ascii="Calibri" w:eastAsia="Times New Roman" w:hAnsi="Calibri" w:cs="Calibri"/>
                <w:color w:val="FF0000"/>
              </w:rPr>
              <w:t>F</w:t>
            </w:r>
            <w:r w:rsidRPr="00573DF1">
              <w:rPr>
                <w:rFonts w:ascii="Calibri" w:eastAsia="Times New Roman" w:hAnsi="Calibri" w:cs="Calibri"/>
                <w:color w:val="FF0000"/>
              </w:rPr>
              <w:t>) (</w:t>
            </w:r>
            <w:r w:rsidR="00477557">
              <w:rPr>
                <w:rFonts w:ascii="Calibri" w:eastAsia="Times New Roman" w:hAnsi="Calibri" w:cs="Calibri"/>
                <w:color w:val="FF0000"/>
              </w:rPr>
              <w:t>G</w:t>
            </w:r>
            <w:r w:rsidRPr="00573DF1">
              <w:rPr>
                <w:rFonts w:ascii="Calibri" w:eastAsia="Times New Roman" w:hAnsi="Calibri" w:cs="Calibri"/>
                <w:color w:val="FF0000"/>
              </w:rPr>
              <w:t>)</w:t>
            </w:r>
          </w:p>
        </w:tc>
        <w:tc>
          <w:tcPr>
            <w:tcW w:w="10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128631"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7677.5</w:t>
            </w:r>
          </w:p>
        </w:tc>
        <w:tc>
          <w:tcPr>
            <w:tcW w:w="11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1B2C81C"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248.6</w:t>
            </w:r>
          </w:p>
        </w:tc>
        <w:tc>
          <w:tcPr>
            <w:tcW w:w="1275" w:type="dxa"/>
            <w:tcBorders>
              <w:top w:val="nil"/>
              <w:left w:val="nil"/>
              <w:bottom w:val="single" w:sz="4" w:space="0" w:color="auto"/>
              <w:right w:val="single" w:sz="4" w:space="0" w:color="auto"/>
            </w:tcBorders>
            <w:shd w:val="clear" w:color="auto" w:fill="auto"/>
            <w:noWrap/>
            <w:vAlign w:val="bottom"/>
            <w:hideMark/>
          </w:tcPr>
          <w:p w14:paraId="22B3D0DD"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5.54</w:t>
            </w:r>
          </w:p>
        </w:tc>
        <w:tc>
          <w:tcPr>
            <w:tcW w:w="1065" w:type="dxa"/>
            <w:tcBorders>
              <w:top w:val="nil"/>
              <w:left w:val="nil"/>
              <w:bottom w:val="single" w:sz="4" w:space="0" w:color="auto"/>
              <w:right w:val="single" w:sz="4" w:space="0" w:color="auto"/>
            </w:tcBorders>
            <w:shd w:val="clear" w:color="auto" w:fill="auto"/>
            <w:noWrap/>
            <w:vAlign w:val="bottom"/>
            <w:hideMark/>
          </w:tcPr>
          <w:p w14:paraId="6760649B"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8.09</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008298"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2893.68</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9EFDD3"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418.2</w:t>
            </w:r>
          </w:p>
        </w:tc>
        <w:tc>
          <w:tcPr>
            <w:tcW w:w="1260" w:type="dxa"/>
            <w:vMerge w:val="restart"/>
            <w:tcBorders>
              <w:top w:val="single" w:sz="4" w:space="0" w:color="auto"/>
              <w:left w:val="single" w:sz="4" w:space="0" w:color="auto"/>
              <w:bottom w:val="single" w:sz="4" w:space="0" w:color="000000"/>
              <w:right w:val="double" w:sz="6" w:space="0" w:color="auto"/>
            </w:tcBorders>
            <w:shd w:val="clear" w:color="auto" w:fill="auto"/>
            <w:noWrap/>
            <w:vAlign w:val="center"/>
            <w:hideMark/>
          </w:tcPr>
          <w:p w14:paraId="5C7C6430"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2896.91</w:t>
            </w:r>
          </w:p>
        </w:tc>
      </w:tr>
      <w:tr w:rsidR="00573DF1" w:rsidRPr="00573DF1" w14:paraId="2D9A3999" w14:textId="77777777" w:rsidTr="00573DF1">
        <w:trPr>
          <w:gridBefore w:val="1"/>
          <w:wBefore w:w="23" w:type="dxa"/>
          <w:trHeight w:val="315"/>
        </w:trPr>
        <w:tc>
          <w:tcPr>
            <w:tcW w:w="2081" w:type="dxa"/>
            <w:gridSpan w:val="2"/>
            <w:vMerge/>
            <w:tcBorders>
              <w:top w:val="nil"/>
              <w:left w:val="double" w:sz="6" w:space="0" w:color="auto"/>
              <w:bottom w:val="single" w:sz="4" w:space="0" w:color="000000"/>
              <w:right w:val="single" w:sz="4" w:space="0" w:color="auto"/>
            </w:tcBorders>
            <w:vAlign w:val="center"/>
            <w:hideMark/>
          </w:tcPr>
          <w:p w14:paraId="7C6002DD" w14:textId="77777777" w:rsidR="00573DF1" w:rsidRPr="00573DF1" w:rsidRDefault="00573DF1" w:rsidP="00573DF1">
            <w:pPr>
              <w:spacing w:after="0" w:line="240" w:lineRule="auto"/>
              <w:rPr>
                <w:rFonts w:ascii="Calibri" w:eastAsia="Times New Roman" w:hAnsi="Calibri" w:cs="Calibri"/>
                <w:color w:val="FF0000"/>
              </w:rPr>
            </w:pPr>
          </w:p>
        </w:tc>
        <w:tc>
          <w:tcPr>
            <w:tcW w:w="2216" w:type="dxa"/>
            <w:tcBorders>
              <w:top w:val="nil"/>
              <w:left w:val="nil"/>
              <w:bottom w:val="single" w:sz="4" w:space="0" w:color="auto"/>
              <w:right w:val="single" w:sz="4" w:space="0" w:color="auto"/>
            </w:tcBorders>
            <w:shd w:val="clear" w:color="auto" w:fill="auto"/>
            <w:noWrap/>
            <w:vAlign w:val="bottom"/>
            <w:hideMark/>
          </w:tcPr>
          <w:p w14:paraId="0A5ADA5D"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5A77E1D9" w14:textId="6B6E6A9D" w:rsidR="00573DF1" w:rsidRPr="00573DF1" w:rsidRDefault="00573DF1" w:rsidP="00573DF1">
            <w:pPr>
              <w:spacing w:after="0" w:line="240" w:lineRule="auto"/>
              <w:jc w:val="center"/>
              <w:rPr>
                <w:rFonts w:ascii="Calibri" w:eastAsia="Times New Roman" w:hAnsi="Calibri" w:cs="Calibri"/>
                <w:color w:val="000000"/>
              </w:rPr>
            </w:pPr>
            <w:r w:rsidRPr="00573DF1">
              <w:rPr>
                <w:rFonts w:ascii="Calibri" w:eastAsia="Times New Roman" w:hAnsi="Calibri" w:cs="Calibri"/>
                <w:color w:val="FF0000"/>
              </w:rPr>
              <w:t>Dbl 54'' (</w:t>
            </w:r>
            <w:r w:rsidR="00477557">
              <w:rPr>
                <w:rFonts w:ascii="Calibri" w:eastAsia="Times New Roman" w:hAnsi="Calibri" w:cs="Calibri"/>
                <w:color w:val="FF0000"/>
              </w:rPr>
              <w:t>F</w:t>
            </w:r>
            <w:r w:rsidRPr="00573DF1">
              <w:rPr>
                <w:rFonts w:ascii="Calibri" w:eastAsia="Times New Roman" w:hAnsi="Calibri" w:cs="Calibri"/>
                <w:color w:val="FF0000"/>
              </w:rPr>
              <w:t>)</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14:paraId="44202749" w14:textId="77777777" w:rsidR="00573DF1" w:rsidRPr="00573DF1" w:rsidRDefault="00573DF1" w:rsidP="00573DF1">
            <w:pPr>
              <w:spacing w:after="0" w:line="240" w:lineRule="auto"/>
              <w:rPr>
                <w:rFonts w:ascii="Calibri" w:eastAsia="Times New Roman" w:hAnsi="Calibri" w:cs="Calibri"/>
                <w:color w:val="000000"/>
              </w:rPr>
            </w:pP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208FF31D" w14:textId="77777777" w:rsidR="00573DF1" w:rsidRPr="00573DF1" w:rsidRDefault="00573DF1" w:rsidP="00573DF1">
            <w:pPr>
              <w:spacing w:after="0" w:line="240" w:lineRule="auto"/>
              <w:rPr>
                <w:rFonts w:ascii="Calibri" w:eastAsia="Times New Roman" w:hAnsi="Calibri" w:cs="Calibri"/>
                <w:color w:val="000000"/>
              </w:rPr>
            </w:pPr>
          </w:p>
        </w:tc>
        <w:tc>
          <w:tcPr>
            <w:tcW w:w="1275" w:type="dxa"/>
            <w:tcBorders>
              <w:top w:val="nil"/>
              <w:left w:val="nil"/>
              <w:bottom w:val="single" w:sz="4" w:space="0" w:color="auto"/>
              <w:right w:val="single" w:sz="4" w:space="0" w:color="auto"/>
            </w:tcBorders>
            <w:shd w:val="clear" w:color="auto" w:fill="auto"/>
            <w:noWrap/>
            <w:vAlign w:val="bottom"/>
            <w:hideMark/>
          </w:tcPr>
          <w:p w14:paraId="4D6E5FF9"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4.61</w:t>
            </w:r>
          </w:p>
        </w:tc>
        <w:tc>
          <w:tcPr>
            <w:tcW w:w="1065" w:type="dxa"/>
            <w:tcBorders>
              <w:top w:val="nil"/>
              <w:left w:val="nil"/>
              <w:bottom w:val="single" w:sz="4" w:space="0" w:color="auto"/>
              <w:right w:val="single" w:sz="4" w:space="0" w:color="auto"/>
            </w:tcBorders>
            <w:shd w:val="clear" w:color="auto" w:fill="auto"/>
            <w:noWrap/>
            <w:vAlign w:val="bottom"/>
            <w:hideMark/>
          </w:tcPr>
          <w:p w14:paraId="1E64B564" w14:textId="77777777" w:rsidR="00573DF1" w:rsidRPr="00573DF1" w:rsidRDefault="00573DF1" w:rsidP="00573DF1">
            <w:pPr>
              <w:spacing w:after="0" w:line="240" w:lineRule="auto"/>
              <w:jc w:val="center"/>
              <w:rPr>
                <w:rFonts w:ascii="Calibri" w:eastAsia="Times New Roman" w:hAnsi="Calibri" w:cs="Calibri"/>
                <w:color w:val="FF0000"/>
              </w:rPr>
            </w:pPr>
            <w:r w:rsidRPr="00573DF1">
              <w:rPr>
                <w:rFonts w:ascii="Calibri" w:eastAsia="Times New Roman" w:hAnsi="Calibri" w:cs="Calibri"/>
                <w:color w:val="FF0000"/>
              </w:rPr>
              <w:t>6.38</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188F8051" w14:textId="77777777" w:rsidR="00573DF1" w:rsidRPr="00573DF1" w:rsidRDefault="00573DF1" w:rsidP="00573DF1">
            <w:pPr>
              <w:spacing w:after="0" w:line="240" w:lineRule="auto"/>
              <w:rPr>
                <w:rFonts w:ascii="Calibri" w:eastAsia="Times New Roman" w:hAnsi="Calibri" w:cs="Calibri"/>
                <w:color w:val="000000"/>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543A65BD" w14:textId="77777777" w:rsidR="00573DF1" w:rsidRPr="00573DF1" w:rsidRDefault="00573DF1" w:rsidP="00573DF1">
            <w:pPr>
              <w:spacing w:after="0" w:line="240" w:lineRule="auto"/>
              <w:rPr>
                <w:rFonts w:ascii="Calibri" w:eastAsia="Times New Roman" w:hAnsi="Calibri" w:cs="Calibri"/>
                <w:color w:val="000000"/>
              </w:rPr>
            </w:pPr>
          </w:p>
        </w:tc>
        <w:tc>
          <w:tcPr>
            <w:tcW w:w="1260" w:type="dxa"/>
            <w:vMerge/>
            <w:tcBorders>
              <w:top w:val="single" w:sz="4" w:space="0" w:color="auto"/>
              <w:left w:val="single" w:sz="4" w:space="0" w:color="auto"/>
              <w:bottom w:val="single" w:sz="4" w:space="0" w:color="000000"/>
              <w:right w:val="double" w:sz="6" w:space="0" w:color="auto"/>
            </w:tcBorders>
            <w:vAlign w:val="center"/>
            <w:hideMark/>
          </w:tcPr>
          <w:p w14:paraId="5F5DD3FB" w14:textId="77777777" w:rsidR="00573DF1" w:rsidRPr="00573DF1" w:rsidRDefault="00573DF1" w:rsidP="00573DF1">
            <w:pPr>
              <w:spacing w:after="0" w:line="240" w:lineRule="auto"/>
              <w:rPr>
                <w:rFonts w:ascii="Calibri" w:eastAsia="Times New Roman" w:hAnsi="Calibri" w:cs="Calibri"/>
                <w:color w:val="000000"/>
              </w:rPr>
            </w:pPr>
          </w:p>
        </w:tc>
      </w:tr>
      <w:tr w:rsidR="00573DF1" w:rsidRPr="00573DF1" w14:paraId="6649CC55" w14:textId="77777777" w:rsidTr="00573DF1">
        <w:trPr>
          <w:gridBefore w:val="1"/>
          <w:wBefore w:w="23" w:type="dxa"/>
          <w:trHeight w:val="300"/>
        </w:trPr>
        <w:tc>
          <w:tcPr>
            <w:tcW w:w="2081" w:type="dxa"/>
            <w:gridSpan w:val="2"/>
            <w:tcBorders>
              <w:top w:val="double" w:sz="6" w:space="0" w:color="auto"/>
              <w:left w:val="double" w:sz="6" w:space="0" w:color="auto"/>
              <w:bottom w:val="nil"/>
              <w:right w:val="nil"/>
            </w:tcBorders>
            <w:shd w:val="clear" w:color="000000" w:fill="FFFFFF"/>
            <w:noWrap/>
            <w:vAlign w:val="center"/>
            <w:hideMark/>
          </w:tcPr>
          <w:p w14:paraId="10A06E43" w14:textId="77777777" w:rsidR="00573DF1" w:rsidRPr="00573DF1" w:rsidRDefault="00573DF1" w:rsidP="00573DF1">
            <w:pPr>
              <w:spacing w:after="0" w:line="240" w:lineRule="auto"/>
              <w:jc w:val="center"/>
              <w:rPr>
                <w:rFonts w:ascii="Calibri" w:eastAsia="Times New Roman" w:hAnsi="Calibri" w:cs="Calibri"/>
                <w:color w:val="FF0000"/>
                <w:sz w:val="20"/>
                <w:szCs w:val="20"/>
              </w:rPr>
            </w:pPr>
            <w:r w:rsidRPr="00573DF1">
              <w:rPr>
                <w:rFonts w:ascii="Calibri" w:eastAsia="Times New Roman" w:hAnsi="Calibri" w:cs="Calibri"/>
                <w:color w:val="FF0000"/>
                <w:sz w:val="20"/>
                <w:szCs w:val="20"/>
              </w:rPr>
              <w:t> </w:t>
            </w:r>
          </w:p>
        </w:tc>
        <w:tc>
          <w:tcPr>
            <w:tcW w:w="11936" w:type="dxa"/>
            <w:gridSpan w:val="10"/>
            <w:tcBorders>
              <w:top w:val="double" w:sz="6" w:space="0" w:color="auto"/>
              <w:left w:val="nil"/>
              <w:bottom w:val="nil"/>
              <w:right w:val="double" w:sz="6" w:space="0" w:color="000000"/>
            </w:tcBorders>
            <w:shd w:val="clear" w:color="000000" w:fill="FFFFFF"/>
            <w:noWrap/>
            <w:vAlign w:val="bottom"/>
            <w:hideMark/>
          </w:tcPr>
          <w:p w14:paraId="75B2C559" w14:textId="77777777" w:rsidR="00573DF1" w:rsidRPr="00573DF1" w:rsidRDefault="00573DF1" w:rsidP="00573DF1">
            <w:pPr>
              <w:spacing w:after="0" w:line="240" w:lineRule="auto"/>
              <w:rPr>
                <w:rFonts w:ascii="Calibri" w:eastAsia="Times New Roman" w:hAnsi="Calibri" w:cs="Calibri"/>
                <w:color w:val="FF0000"/>
              </w:rPr>
            </w:pPr>
            <w:r w:rsidRPr="00573DF1">
              <w:rPr>
                <w:rFonts w:ascii="Calibri" w:eastAsia="Times New Roman" w:hAnsi="Calibri" w:cs="Calibri"/>
                <w:color w:val="FF0000"/>
              </w:rPr>
              <w:t>(A) Hydraulic data provided is for smooth-walled (Manning's n=0.012) type conduits.</w:t>
            </w:r>
          </w:p>
        </w:tc>
      </w:tr>
      <w:tr w:rsidR="00573DF1" w:rsidRPr="00573DF1" w14:paraId="27370FAC" w14:textId="77777777" w:rsidTr="00573DF1">
        <w:trPr>
          <w:gridBefore w:val="1"/>
          <w:wBefore w:w="23" w:type="dxa"/>
          <w:trHeight w:val="300"/>
        </w:trPr>
        <w:tc>
          <w:tcPr>
            <w:tcW w:w="2081" w:type="dxa"/>
            <w:gridSpan w:val="2"/>
            <w:tcBorders>
              <w:top w:val="nil"/>
              <w:left w:val="double" w:sz="6" w:space="0" w:color="auto"/>
              <w:bottom w:val="nil"/>
              <w:right w:val="nil"/>
            </w:tcBorders>
            <w:shd w:val="clear" w:color="000000" w:fill="FFFFFF"/>
            <w:noWrap/>
            <w:vAlign w:val="center"/>
            <w:hideMark/>
          </w:tcPr>
          <w:p w14:paraId="3830D363" w14:textId="77777777" w:rsidR="00573DF1" w:rsidRPr="00573DF1" w:rsidRDefault="00573DF1" w:rsidP="00573DF1">
            <w:pPr>
              <w:spacing w:after="0" w:line="240" w:lineRule="auto"/>
              <w:jc w:val="center"/>
              <w:rPr>
                <w:rFonts w:ascii="Calibri" w:eastAsia="Times New Roman" w:hAnsi="Calibri" w:cs="Calibri"/>
                <w:color w:val="FF0000"/>
                <w:sz w:val="20"/>
                <w:szCs w:val="20"/>
              </w:rPr>
            </w:pPr>
            <w:r w:rsidRPr="00573DF1">
              <w:rPr>
                <w:rFonts w:ascii="Calibri" w:eastAsia="Times New Roman" w:hAnsi="Calibri" w:cs="Calibri"/>
                <w:color w:val="FF0000"/>
                <w:sz w:val="20"/>
                <w:szCs w:val="20"/>
              </w:rPr>
              <w:t> </w:t>
            </w:r>
          </w:p>
        </w:tc>
        <w:tc>
          <w:tcPr>
            <w:tcW w:w="11936" w:type="dxa"/>
            <w:gridSpan w:val="10"/>
            <w:tcBorders>
              <w:top w:val="nil"/>
              <w:left w:val="nil"/>
              <w:bottom w:val="nil"/>
              <w:right w:val="double" w:sz="6" w:space="0" w:color="000000"/>
            </w:tcBorders>
            <w:shd w:val="clear" w:color="000000" w:fill="FFFFFF"/>
            <w:noWrap/>
            <w:vAlign w:val="bottom"/>
            <w:hideMark/>
          </w:tcPr>
          <w:p w14:paraId="442A5621" w14:textId="77777777" w:rsidR="00573DF1" w:rsidRPr="00573DF1" w:rsidRDefault="00573DF1" w:rsidP="00573DF1">
            <w:pPr>
              <w:spacing w:after="0" w:line="240" w:lineRule="auto"/>
              <w:rPr>
                <w:rFonts w:ascii="Calibri" w:eastAsia="Times New Roman" w:hAnsi="Calibri" w:cs="Calibri"/>
                <w:color w:val="FF0000"/>
              </w:rPr>
            </w:pPr>
            <w:r w:rsidRPr="00573DF1">
              <w:rPr>
                <w:rFonts w:ascii="Calibri" w:eastAsia="Times New Roman" w:hAnsi="Calibri" w:cs="Calibri"/>
                <w:color w:val="FF0000"/>
              </w:rPr>
              <w:t>(B) Culverts have been sunk based on 2017 Nationwide Permit Regional Conditions.</w:t>
            </w:r>
          </w:p>
        </w:tc>
      </w:tr>
      <w:tr w:rsidR="00573DF1" w:rsidRPr="00573DF1" w14:paraId="24EA7C8F" w14:textId="77777777" w:rsidTr="00573DF1">
        <w:trPr>
          <w:gridBefore w:val="1"/>
          <w:wBefore w:w="23" w:type="dxa"/>
          <w:trHeight w:val="300"/>
        </w:trPr>
        <w:tc>
          <w:tcPr>
            <w:tcW w:w="2081" w:type="dxa"/>
            <w:gridSpan w:val="2"/>
            <w:tcBorders>
              <w:top w:val="nil"/>
              <w:left w:val="double" w:sz="6" w:space="0" w:color="auto"/>
              <w:bottom w:val="nil"/>
              <w:right w:val="nil"/>
            </w:tcBorders>
            <w:shd w:val="clear" w:color="000000" w:fill="FFFFFF"/>
            <w:noWrap/>
            <w:vAlign w:val="center"/>
            <w:hideMark/>
          </w:tcPr>
          <w:p w14:paraId="0661119B" w14:textId="77777777" w:rsidR="00573DF1" w:rsidRPr="00573DF1" w:rsidRDefault="00573DF1" w:rsidP="00573DF1">
            <w:pPr>
              <w:spacing w:after="0" w:line="240" w:lineRule="auto"/>
              <w:jc w:val="center"/>
              <w:rPr>
                <w:rFonts w:ascii="Calibri" w:eastAsia="Times New Roman" w:hAnsi="Calibri" w:cs="Calibri"/>
                <w:color w:val="FF0000"/>
                <w:sz w:val="20"/>
                <w:szCs w:val="20"/>
              </w:rPr>
            </w:pPr>
            <w:r w:rsidRPr="00573DF1">
              <w:rPr>
                <w:rFonts w:ascii="Calibri" w:eastAsia="Times New Roman" w:hAnsi="Calibri" w:cs="Calibri"/>
                <w:color w:val="FF0000"/>
                <w:sz w:val="20"/>
                <w:szCs w:val="20"/>
              </w:rPr>
              <w:t> </w:t>
            </w:r>
          </w:p>
        </w:tc>
        <w:tc>
          <w:tcPr>
            <w:tcW w:w="11936" w:type="dxa"/>
            <w:gridSpan w:val="10"/>
            <w:tcBorders>
              <w:top w:val="nil"/>
              <w:left w:val="nil"/>
              <w:bottom w:val="nil"/>
              <w:right w:val="double" w:sz="6" w:space="0" w:color="000000"/>
            </w:tcBorders>
            <w:shd w:val="clear" w:color="000000" w:fill="FFFFFF"/>
            <w:noWrap/>
            <w:vAlign w:val="bottom"/>
            <w:hideMark/>
          </w:tcPr>
          <w:p w14:paraId="54E8770B" w14:textId="77777777" w:rsidR="00573DF1" w:rsidRDefault="00573DF1" w:rsidP="00573DF1">
            <w:pPr>
              <w:spacing w:after="0" w:line="240" w:lineRule="auto"/>
              <w:rPr>
                <w:rFonts w:ascii="Calibri" w:eastAsia="Times New Roman" w:hAnsi="Calibri" w:cs="Calibri"/>
                <w:color w:val="FF0000"/>
              </w:rPr>
            </w:pPr>
            <w:r w:rsidRPr="00573DF1">
              <w:rPr>
                <w:rFonts w:ascii="Calibri" w:eastAsia="Times New Roman" w:hAnsi="Calibri" w:cs="Calibri"/>
                <w:color w:val="FF0000"/>
              </w:rPr>
              <w:t>(C) Culvert diameter given at this location is the NDDOT Policy minimum diameter and exceeds hydraulic requirements.</w:t>
            </w:r>
          </w:p>
          <w:p w14:paraId="54ED0BCC" w14:textId="3CF85A33" w:rsidR="00477557" w:rsidRPr="00573DF1" w:rsidRDefault="00477557" w:rsidP="00573DF1">
            <w:pPr>
              <w:spacing w:after="0" w:line="240" w:lineRule="auto"/>
              <w:rPr>
                <w:rFonts w:ascii="Calibri" w:eastAsia="Times New Roman" w:hAnsi="Calibri" w:cs="Calibri"/>
                <w:color w:val="FF0000"/>
              </w:rPr>
            </w:pPr>
            <w:r>
              <w:rPr>
                <w:rFonts w:ascii="Calibri" w:eastAsia="Times New Roman" w:hAnsi="Calibri" w:cs="Calibri"/>
                <w:color w:val="FF0000"/>
              </w:rPr>
              <w:t>(D) Broken-back culvert.</w:t>
            </w:r>
          </w:p>
        </w:tc>
      </w:tr>
      <w:tr w:rsidR="00573DF1" w:rsidRPr="00573DF1" w14:paraId="43A5C9FF" w14:textId="77777777" w:rsidTr="00573DF1">
        <w:trPr>
          <w:gridBefore w:val="1"/>
          <w:wBefore w:w="23" w:type="dxa"/>
          <w:trHeight w:val="300"/>
        </w:trPr>
        <w:tc>
          <w:tcPr>
            <w:tcW w:w="2081" w:type="dxa"/>
            <w:gridSpan w:val="2"/>
            <w:tcBorders>
              <w:top w:val="nil"/>
              <w:left w:val="double" w:sz="6" w:space="0" w:color="auto"/>
              <w:bottom w:val="nil"/>
              <w:right w:val="nil"/>
            </w:tcBorders>
            <w:shd w:val="clear" w:color="000000" w:fill="FFFFFF"/>
            <w:noWrap/>
            <w:vAlign w:val="center"/>
            <w:hideMark/>
          </w:tcPr>
          <w:p w14:paraId="52B93F8F" w14:textId="77777777" w:rsidR="00573DF1" w:rsidRPr="00573DF1" w:rsidRDefault="00573DF1" w:rsidP="00573DF1">
            <w:pPr>
              <w:spacing w:after="0" w:line="240" w:lineRule="auto"/>
              <w:jc w:val="center"/>
              <w:rPr>
                <w:rFonts w:ascii="Calibri" w:eastAsia="Times New Roman" w:hAnsi="Calibri" w:cs="Calibri"/>
                <w:color w:val="FF0000"/>
                <w:sz w:val="20"/>
                <w:szCs w:val="20"/>
              </w:rPr>
            </w:pPr>
            <w:r w:rsidRPr="00573DF1">
              <w:rPr>
                <w:rFonts w:ascii="Calibri" w:eastAsia="Times New Roman" w:hAnsi="Calibri" w:cs="Calibri"/>
                <w:color w:val="FF0000"/>
                <w:sz w:val="20"/>
                <w:szCs w:val="20"/>
              </w:rPr>
              <w:t> </w:t>
            </w:r>
          </w:p>
        </w:tc>
        <w:tc>
          <w:tcPr>
            <w:tcW w:w="11936" w:type="dxa"/>
            <w:gridSpan w:val="10"/>
            <w:tcBorders>
              <w:top w:val="nil"/>
              <w:left w:val="nil"/>
              <w:bottom w:val="nil"/>
              <w:right w:val="double" w:sz="6" w:space="0" w:color="000000"/>
            </w:tcBorders>
            <w:shd w:val="clear" w:color="000000" w:fill="FFFFFF"/>
            <w:noWrap/>
            <w:vAlign w:val="bottom"/>
            <w:hideMark/>
          </w:tcPr>
          <w:p w14:paraId="27C820F9" w14:textId="5D1B8786" w:rsidR="00573DF1" w:rsidRPr="00573DF1" w:rsidRDefault="00573DF1" w:rsidP="00573DF1">
            <w:pPr>
              <w:spacing w:after="0" w:line="240" w:lineRule="auto"/>
              <w:rPr>
                <w:rFonts w:ascii="Calibri" w:eastAsia="Times New Roman" w:hAnsi="Calibri" w:cs="Calibri"/>
                <w:color w:val="FF0000"/>
              </w:rPr>
            </w:pPr>
            <w:r w:rsidRPr="00573DF1">
              <w:rPr>
                <w:rFonts w:ascii="Calibri" w:eastAsia="Times New Roman" w:hAnsi="Calibri" w:cs="Calibri"/>
                <w:color w:val="FF0000"/>
              </w:rPr>
              <w:t>(</w:t>
            </w:r>
            <w:r w:rsidR="00477557">
              <w:rPr>
                <w:rFonts w:ascii="Calibri" w:eastAsia="Times New Roman" w:hAnsi="Calibri" w:cs="Calibri"/>
                <w:color w:val="FF0000"/>
              </w:rPr>
              <w:t>E</w:t>
            </w:r>
            <w:r w:rsidRPr="00573DF1">
              <w:rPr>
                <w:rFonts w:ascii="Calibri" w:eastAsia="Times New Roman" w:hAnsi="Calibri" w:cs="Calibri"/>
                <w:color w:val="FF0000"/>
              </w:rPr>
              <w:t>) Ditch block overflow elevation is provided.  Stage elevation not available at location because water overflows to adjacent watersheds.</w:t>
            </w:r>
          </w:p>
        </w:tc>
      </w:tr>
      <w:tr w:rsidR="00573DF1" w:rsidRPr="00573DF1" w14:paraId="6DE84E45" w14:textId="77777777" w:rsidTr="00573DF1">
        <w:trPr>
          <w:gridBefore w:val="1"/>
          <w:wBefore w:w="23" w:type="dxa"/>
          <w:trHeight w:val="300"/>
        </w:trPr>
        <w:tc>
          <w:tcPr>
            <w:tcW w:w="2081" w:type="dxa"/>
            <w:gridSpan w:val="2"/>
            <w:tcBorders>
              <w:top w:val="nil"/>
              <w:left w:val="double" w:sz="6" w:space="0" w:color="auto"/>
              <w:bottom w:val="nil"/>
              <w:right w:val="nil"/>
            </w:tcBorders>
            <w:shd w:val="clear" w:color="000000" w:fill="FFFFFF"/>
            <w:noWrap/>
            <w:vAlign w:val="center"/>
            <w:hideMark/>
          </w:tcPr>
          <w:p w14:paraId="4A4317CC" w14:textId="77777777" w:rsidR="00573DF1" w:rsidRPr="00573DF1" w:rsidRDefault="00573DF1" w:rsidP="00573DF1">
            <w:pPr>
              <w:spacing w:after="0" w:line="240" w:lineRule="auto"/>
              <w:jc w:val="center"/>
              <w:rPr>
                <w:rFonts w:ascii="Calibri" w:eastAsia="Times New Roman" w:hAnsi="Calibri" w:cs="Calibri"/>
                <w:color w:val="FF0000"/>
                <w:sz w:val="20"/>
                <w:szCs w:val="20"/>
              </w:rPr>
            </w:pPr>
            <w:r w:rsidRPr="00573DF1">
              <w:rPr>
                <w:rFonts w:ascii="Calibri" w:eastAsia="Times New Roman" w:hAnsi="Calibri" w:cs="Calibri"/>
                <w:color w:val="FF0000"/>
                <w:sz w:val="20"/>
                <w:szCs w:val="20"/>
              </w:rPr>
              <w:t> </w:t>
            </w:r>
          </w:p>
        </w:tc>
        <w:tc>
          <w:tcPr>
            <w:tcW w:w="11936" w:type="dxa"/>
            <w:gridSpan w:val="10"/>
            <w:tcBorders>
              <w:top w:val="nil"/>
              <w:left w:val="nil"/>
              <w:bottom w:val="nil"/>
              <w:right w:val="double" w:sz="6" w:space="0" w:color="000000"/>
            </w:tcBorders>
            <w:shd w:val="clear" w:color="000000" w:fill="FFFFFF"/>
            <w:noWrap/>
            <w:vAlign w:val="bottom"/>
            <w:hideMark/>
          </w:tcPr>
          <w:p w14:paraId="0AF4D6FD" w14:textId="024E16FD" w:rsidR="00573DF1" w:rsidRPr="00573DF1" w:rsidRDefault="00573DF1" w:rsidP="00573DF1">
            <w:pPr>
              <w:spacing w:after="0" w:line="240" w:lineRule="auto"/>
              <w:rPr>
                <w:rFonts w:ascii="Calibri" w:eastAsia="Times New Roman" w:hAnsi="Calibri" w:cs="Calibri"/>
                <w:color w:val="FF0000"/>
              </w:rPr>
            </w:pPr>
            <w:r w:rsidRPr="00573DF1">
              <w:rPr>
                <w:rFonts w:ascii="Calibri" w:eastAsia="Times New Roman" w:hAnsi="Calibri" w:cs="Calibri"/>
                <w:color w:val="FF0000"/>
              </w:rPr>
              <w:t>(</w:t>
            </w:r>
            <w:r w:rsidR="00477557">
              <w:rPr>
                <w:rFonts w:ascii="Calibri" w:eastAsia="Times New Roman" w:hAnsi="Calibri" w:cs="Calibri"/>
                <w:color w:val="FF0000"/>
              </w:rPr>
              <w:t>F</w:t>
            </w:r>
            <w:r w:rsidRPr="00573DF1">
              <w:rPr>
                <w:rFonts w:ascii="Calibri" w:eastAsia="Times New Roman" w:hAnsi="Calibri" w:cs="Calibri"/>
                <w:color w:val="FF0000"/>
              </w:rPr>
              <w:t>) Culverts act as equalizer pipes and are not evaluated as conventional centerline culverts.</w:t>
            </w:r>
          </w:p>
        </w:tc>
      </w:tr>
      <w:tr w:rsidR="00573DF1" w:rsidRPr="00573DF1" w14:paraId="388D68EC" w14:textId="77777777" w:rsidTr="00573DF1">
        <w:trPr>
          <w:gridBefore w:val="1"/>
          <w:wBefore w:w="23" w:type="dxa"/>
          <w:trHeight w:val="300"/>
        </w:trPr>
        <w:tc>
          <w:tcPr>
            <w:tcW w:w="2081" w:type="dxa"/>
            <w:gridSpan w:val="2"/>
            <w:tcBorders>
              <w:top w:val="nil"/>
              <w:left w:val="double" w:sz="6" w:space="0" w:color="auto"/>
              <w:bottom w:val="double" w:sz="6" w:space="0" w:color="auto"/>
              <w:right w:val="nil"/>
            </w:tcBorders>
            <w:shd w:val="clear" w:color="000000" w:fill="FFFFFF"/>
            <w:noWrap/>
            <w:vAlign w:val="center"/>
            <w:hideMark/>
          </w:tcPr>
          <w:p w14:paraId="040FAD46" w14:textId="77777777" w:rsidR="00573DF1" w:rsidRPr="00573DF1" w:rsidRDefault="00573DF1" w:rsidP="00573DF1">
            <w:pPr>
              <w:spacing w:after="0" w:line="240" w:lineRule="auto"/>
              <w:jc w:val="center"/>
              <w:rPr>
                <w:rFonts w:ascii="Calibri" w:eastAsia="Times New Roman" w:hAnsi="Calibri" w:cs="Calibri"/>
                <w:color w:val="FF0000"/>
                <w:sz w:val="20"/>
                <w:szCs w:val="20"/>
              </w:rPr>
            </w:pPr>
            <w:r w:rsidRPr="00573DF1">
              <w:rPr>
                <w:rFonts w:ascii="Calibri" w:eastAsia="Times New Roman" w:hAnsi="Calibri" w:cs="Calibri"/>
                <w:color w:val="FF0000"/>
                <w:sz w:val="20"/>
                <w:szCs w:val="20"/>
              </w:rPr>
              <w:t> </w:t>
            </w:r>
          </w:p>
        </w:tc>
        <w:tc>
          <w:tcPr>
            <w:tcW w:w="11936" w:type="dxa"/>
            <w:gridSpan w:val="10"/>
            <w:tcBorders>
              <w:top w:val="nil"/>
              <w:left w:val="nil"/>
              <w:bottom w:val="double" w:sz="6" w:space="0" w:color="auto"/>
              <w:right w:val="double" w:sz="6" w:space="0" w:color="000000"/>
            </w:tcBorders>
            <w:shd w:val="clear" w:color="000000" w:fill="FFFFFF"/>
            <w:noWrap/>
            <w:vAlign w:val="bottom"/>
            <w:hideMark/>
          </w:tcPr>
          <w:p w14:paraId="687701D0" w14:textId="5FBBB23E" w:rsidR="00573DF1" w:rsidRPr="00573DF1" w:rsidRDefault="00573DF1" w:rsidP="00573DF1">
            <w:pPr>
              <w:spacing w:after="0" w:line="240" w:lineRule="auto"/>
              <w:rPr>
                <w:rFonts w:ascii="Calibri" w:eastAsia="Times New Roman" w:hAnsi="Calibri" w:cs="Calibri"/>
                <w:color w:val="FF0000"/>
              </w:rPr>
            </w:pPr>
            <w:r w:rsidRPr="00573DF1">
              <w:rPr>
                <w:rFonts w:ascii="Calibri" w:eastAsia="Times New Roman" w:hAnsi="Calibri" w:cs="Calibri"/>
                <w:color w:val="FF0000"/>
              </w:rPr>
              <w:t>(</w:t>
            </w:r>
            <w:r w:rsidR="00477557">
              <w:rPr>
                <w:rFonts w:ascii="Calibri" w:eastAsia="Times New Roman" w:hAnsi="Calibri" w:cs="Calibri"/>
                <w:color w:val="FF0000"/>
              </w:rPr>
              <w:t>G</w:t>
            </w:r>
            <w:r w:rsidRPr="00573DF1">
              <w:rPr>
                <w:rFonts w:ascii="Calibri" w:eastAsia="Times New Roman" w:hAnsi="Calibri" w:cs="Calibri"/>
                <w:color w:val="FF0000"/>
              </w:rPr>
              <w:t>) Existing culvert to be extended.</w:t>
            </w:r>
          </w:p>
        </w:tc>
      </w:tr>
      <w:tr w:rsidR="00573DF1" w:rsidRPr="00573DF1" w14:paraId="73AA37AA" w14:textId="77777777" w:rsidTr="00573DF1">
        <w:trPr>
          <w:gridAfter w:val="8"/>
          <w:wAfter w:w="9600" w:type="dxa"/>
          <w:trHeight w:val="45"/>
        </w:trPr>
        <w:tc>
          <w:tcPr>
            <w:tcW w:w="700" w:type="dxa"/>
            <w:gridSpan w:val="2"/>
            <w:tcBorders>
              <w:top w:val="nil"/>
              <w:left w:val="nil"/>
              <w:bottom w:val="nil"/>
              <w:right w:val="nil"/>
            </w:tcBorders>
            <w:shd w:val="clear" w:color="auto" w:fill="auto"/>
            <w:noWrap/>
            <w:vAlign w:val="bottom"/>
            <w:hideMark/>
          </w:tcPr>
          <w:p w14:paraId="5E8E84FC" w14:textId="77777777" w:rsidR="00573DF1" w:rsidRPr="00573DF1" w:rsidRDefault="00573DF1" w:rsidP="00DB62A4">
            <w:pPr>
              <w:spacing w:after="0" w:line="240" w:lineRule="auto"/>
              <w:rPr>
                <w:rFonts w:ascii="Times New Roman" w:eastAsia="Times New Roman" w:hAnsi="Times New Roman" w:cs="Times New Roman"/>
                <w:sz w:val="24"/>
                <w:szCs w:val="24"/>
              </w:rPr>
            </w:pPr>
          </w:p>
        </w:tc>
        <w:tc>
          <w:tcPr>
            <w:tcW w:w="3740" w:type="dxa"/>
            <w:gridSpan w:val="3"/>
            <w:tcBorders>
              <w:top w:val="nil"/>
              <w:left w:val="nil"/>
              <w:bottom w:val="nil"/>
              <w:right w:val="nil"/>
            </w:tcBorders>
            <w:shd w:val="clear" w:color="auto" w:fill="auto"/>
            <w:noWrap/>
            <w:vAlign w:val="bottom"/>
            <w:hideMark/>
          </w:tcPr>
          <w:p w14:paraId="1C90A22C" w14:textId="77777777" w:rsidR="00573DF1" w:rsidRPr="00573DF1" w:rsidRDefault="00573DF1" w:rsidP="00DB62A4">
            <w:pPr>
              <w:spacing w:after="0" w:line="240" w:lineRule="auto"/>
              <w:rPr>
                <w:rFonts w:ascii="Times New Roman" w:eastAsia="Times New Roman" w:hAnsi="Times New Roman" w:cs="Times New Roman"/>
                <w:sz w:val="20"/>
                <w:szCs w:val="20"/>
              </w:rPr>
            </w:pPr>
          </w:p>
        </w:tc>
      </w:tr>
      <w:tr w:rsidR="00573DF1" w:rsidRPr="00573DF1" w14:paraId="0F79280D" w14:textId="77777777" w:rsidTr="00573DF1">
        <w:trPr>
          <w:gridAfter w:val="8"/>
          <w:wAfter w:w="9600" w:type="dxa"/>
          <w:trHeight w:val="300"/>
        </w:trPr>
        <w:tc>
          <w:tcPr>
            <w:tcW w:w="700" w:type="dxa"/>
            <w:gridSpan w:val="2"/>
            <w:tcBorders>
              <w:top w:val="nil"/>
              <w:left w:val="nil"/>
              <w:bottom w:val="nil"/>
              <w:right w:val="nil"/>
            </w:tcBorders>
            <w:shd w:val="clear" w:color="000000" w:fill="E6B8B7"/>
            <w:noWrap/>
            <w:vAlign w:val="bottom"/>
            <w:hideMark/>
          </w:tcPr>
          <w:p w14:paraId="6426721C" w14:textId="77777777" w:rsidR="00573DF1" w:rsidRPr="00573DF1" w:rsidRDefault="00573DF1" w:rsidP="00DB62A4">
            <w:pPr>
              <w:spacing w:after="0" w:line="240" w:lineRule="auto"/>
              <w:rPr>
                <w:rFonts w:ascii="Calibri" w:eastAsia="Times New Roman" w:hAnsi="Calibri" w:cs="Calibri"/>
                <w:color w:val="000000"/>
              </w:rPr>
            </w:pPr>
            <w:bookmarkStart w:id="148" w:name="_Hlk160175801"/>
            <w:r w:rsidRPr="00573DF1">
              <w:rPr>
                <w:rFonts w:ascii="Calibri" w:eastAsia="Times New Roman" w:hAnsi="Calibri" w:cs="Calibri"/>
                <w:color w:val="000000"/>
              </w:rPr>
              <w:t> </w:t>
            </w:r>
          </w:p>
        </w:tc>
        <w:tc>
          <w:tcPr>
            <w:tcW w:w="3740" w:type="dxa"/>
            <w:gridSpan w:val="3"/>
            <w:tcBorders>
              <w:top w:val="nil"/>
              <w:left w:val="nil"/>
              <w:bottom w:val="nil"/>
              <w:right w:val="nil"/>
            </w:tcBorders>
            <w:shd w:val="clear" w:color="auto" w:fill="auto"/>
            <w:noWrap/>
            <w:vAlign w:val="bottom"/>
            <w:hideMark/>
          </w:tcPr>
          <w:p w14:paraId="31F49808" w14:textId="77777777" w:rsidR="00573DF1" w:rsidRPr="00573DF1" w:rsidRDefault="00573DF1" w:rsidP="00DB62A4">
            <w:pPr>
              <w:spacing w:after="0" w:line="240" w:lineRule="auto"/>
              <w:rPr>
                <w:rFonts w:ascii="Calibri" w:eastAsia="Times New Roman" w:hAnsi="Calibri" w:cs="Calibri"/>
                <w:color w:val="000000"/>
              </w:rPr>
            </w:pPr>
            <w:r w:rsidRPr="00573DF1">
              <w:rPr>
                <w:rFonts w:ascii="Calibri" w:eastAsia="Times New Roman" w:hAnsi="Calibri" w:cs="Calibri"/>
                <w:color w:val="000000"/>
              </w:rPr>
              <w:t>Exceeds allowable headwater.</w:t>
            </w:r>
          </w:p>
        </w:tc>
      </w:tr>
      <w:tr w:rsidR="00573DF1" w:rsidRPr="00573DF1" w14:paraId="0F81CDAD" w14:textId="77777777" w:rsidTr="00573DF1">
        <w:trPr>
          <w:gridAfter w:val="8"/>
          <w:wAfter w:w="9600" w:type="dxa"/>
          <w:trHeight w:val="45"/>
        </w:trPr>
        <w:tc>
          <w:tcPr>
            <w:tcW w:w="700" w:type="dxa"/>
            <w:gridSpan w:val="2"/>
            <w:tcBorders>
              <w:top w:val="nil"/>
              <w:left w:val="nil"/>
              <w:bottom w:val="nil"/>
              <w:right w:val="nil"/>
            </w:tcBorders>
            <w:shd w:val="clear" w:color="auto" w:fill="auto"/>
            <w:noWrap/>
            <w:vAlign w:val="bottom"/>
            <w:hideMark/>
          </w:tcPr>
          <w:p w14:paraId="36023697" w14:textId="77777777" w:rsidR="00573DF1" w:rsidRPr="00573DF1" w:rsidRDefault="00573DF1" w:rsidP="00DB62A4">
            <w:pPr>
              <w:spacing w:after="0" w:line="240" w:lineRule="auto"/>
              <w:rPr>
                <w:rFonts w:ascii="Calibri" w:eastAsia="Times New Roman" w:hAnsi="Calibri" w:cs="Calibri"/>
                <w:color w:val="000000"/>
              </w:rPr>
            </w:pPr>
          </w:p>
        </w:tc>
        <w:tc>
          <w:tcPr>
            <w:tcW w:w="3740" w:type="dxa"/>
            <w:gridSpan w:val="3"/>
            <w:tcBorders>
              <w:top w:val="nil"/>
              <w:left w:val="nil"/>
              <w:bottom w:val="nil"/>
              <w:right w:val="nil"/>
            </w:tcBorders>
            <w:shd w:val="clear" w:color="auto" w:fill="auto"/>
            <w:noWrap/>
            <w:vAlign w:val="bottom"/>
            <w:hideMark/>
          </w:tcPr>
          <w:p w14:paraId="0DF51DB8" w14:textId="77777777" w:rsidR="00573DF1" w:rsidRPr="00573DF1" w:rsidRDefault="00573DF1" w:rsidP="00DB62A4">
            <w:pPr>
              <w:spacing w:after="0" w:line="240" w:lineRule="auto"/>
              <w:rPr>
                <w:rFonts w:ascii="Times New Roman" w:eastAsia="Times New Roman" w:hAnsi="Times New Roman" w:cs="Times New Roman"/>
                <w:sz w:val="20"/>
                <w:szCs w:val="20"/>
              </w:rPr>
            </w:pPr>
          </w:p>
        </w:tc>
      </w:tr>
      <w:tr w:rsidR="00573DF1" w:rsidRPr="00573DF1" w14:paraId="7DB573BD" w14:textId="77777777" w:rsidTr="00364B53">
        <w:trPr>
          <w:gridAfter w:val="8"/>
          <w:wAfter w:w="9600" w:type="dxa"/>
          <w:trHeight w:val="300"/>
        </w:trPr>
        <w:tc>
          <w:tcPr>
            <w:tcW w:w="700" w:type="dxa"/>
            <w:gridSpan w:val="2"/>
            <w:tcBorders>
              <w:top w:val="nil"/>
              <w:left w:val="nil"/>
              <w:bottom w:val="nil"/>
              <w:right w:val="nil"/>
            </w:tcBorders>
            <w:shd w:val="clear" w:color="auto" w:fill="B6DDE8" w:themeFill="accent5" w:themeFillTint="66"/>
            <w:noWrap/>
            <w:vAlign w:val="bottom"/>
            <w:hideMark/>
          </w:tcPr>
          <w:p w14:paraId="01BC114F" w14:textId="77777777" w:rsidR="00573DF1" w:rsidRPr="00573DF1" w:rsidRDefault="00573DF1" w:rsidP="00DB62A4">
            <w:pPr>
              <w:spacing w:after="0" w:line="240" w:lineRule="auto"/>
              <w:rPr>
                <w:rFonts w:ascii="Calibri" w:eastAsia="Times New Roman" w:hAnsi="Calibri" w:cs="Calibri"/>
                <w:color w:val="000000"/>
              </w:rPr>
            </w:pPr>
            <w:r w:rsidRPr="00573DF1">
              <w:rPr>
                <w:rFonts w:ascii="Calibri" w:eastAsia="Times New Roman" w:hAnsi="Calibri" w:cs="Calibri"/>
                <w:color w:val="000000"/>
              </w:rPr>
              <w:t> </w:t>
            </w:r>
          </w:p>
        </w:tc>
        <w:tc>
          <w:tcPr>
            <w:tcW w:w="3740" w:type="dxa"/>
            <w:gridSpan w:val="3"/>
            <w:tcBorders>
              <w:top w:val="nil"/>
              <w:left w:val="nil"/>
              <w:bottom w:val="nil"/>
              <w:right w:val="nil"/>
            </w:tcBorders>
            <w:shd w:val="clear" w:color="auto" w:fill="auto"/>
            <w:noWrap/>
            <w:vAlign w:val="bottom"/>
            <w:hideMark/>
          </w:tcPr>
          <w:p w14:paraId="26F0C4AA" w14:textId="77777777" w:rsidR="00573DF1" w:rsidRPr="00573DF1" w:rsidRDefault="00573DF1" w:rsidP="00DB62A4">
            <w:pPr>
              <w:spacing w:after="0" w:line="240" w:lineRule="auto"/>
              <w:rPr>
                <w:rFonts w:ascii="Calibri" w:eastAsia="Times New Roman" w:hAnsi="Calibri" w:cs="Calibri"/>
                <w:color w:val="000000"/>
              </w:rPr>
            </w:pPr>
            <w:r w:rsidRPr="00573DF1">
              <w:rPr>
                <w:rFonts w:ascii="Calibri" w:eastAsia="Times New Roman" w:hAnsi="Calibri" w:cs="Calibri"/>
                <w:color w:val="000000"/>
              </w:rPr>
              <w:t>Overtops roadway.</w:t>
            </w:r>
          </w:p>
        </w:tc>
      </w:tr>
      <w:tr w:rsidR="00573DF1" w:rsidRPr="00573DF1" w14:paraId="6035604A" w14:textId="77777777" w:rsidTr="00573DF1">
        <w:trPr>
          <w:gridAfter w:val="8"/>
          <w:wAfter w:w="9600" w:type="dxa"/>
          <w:trHeight w:val="45"/>
        </w:trPr>
        <w:tc>
          <w:tcPr>
            <w:tcW w:w="700" w:type="dxa"/>
            <w:gridSpan w:val="2"/>
            <w:tcBorders>
              <w:top w:val="nil"/>
              <w:left w:val="nil"/>
              <w:bottom w:val="nil"/>
              <w:right w:val="nil"/>
            </w:tcBorders>
            <w:shd w:val="clear" w:color="auto" w:fill="auto"/>
            <w:noWrap/>
            <w:vAlign w:val="bottom"/>
            <w:hideMark/>
          </w:tcPr>
          <w:p w14:paraId="35262387" w14:textId="77777777" w:rsidR="00573DF1" w:rsidRPr="00573DF1" w:rsidRDefault="00573DF1" w:rsidP="00DB62A4">
            <w:pPr>
              <w:spacing w:after="0" w:line="240" w:lineRule="auto"/>
              <w:rPr>
                <w:rFonts w:ascii="Calibri" w:eastAsia="Times New Roman" w:hAnsi="Calibri" w:cs="Calibri"/>
                <w:color w:val="000000"/>
              </w:rPr>
            </w:pPr>
          </w:p>
        </w:tc>
        <w:tc>
          <w:tcPr>
            <w:tcW w:w="3740" w:type="dxa"/>
            <w:gridSpan w:val="3"/>
            <w:tcBorders>
              <w:top w:val="nil"/>
              <w:left w:val="nil"/>
              <w:bottom w:val="nil"/>
              <w:right w:val="nil"/>
            </w:tcBorders>
            <w:shd w:val="clear" w:color="auto" w:fill="auto"/>
            <w:noWrap/>
            <w:vAlign w:val="bottom"/>
            <w:hideMark/>
          </w:tcPr>
          <w:p w14:paraId="132DD447" w14:textId="77777777" w:rsidR="00573DF1" w:rsidRPr="00573DF1" w:rsidRDefault="00573DF1" w:rsidP="00DB62A4">
            <w:pPr>
              <w:spacing w:after="0" w:line="240" w:lineRule="auto"/>
              <w:rPr>
                <w:rFonts w:ascii="Times New Roman" w:eastAsia="Times New Roman" w:hAnsi="Times New Roman" w:cs="Times New Roman"/>
                <w:sz w:val="20"/>
                <w:szCs w:val="20"/>
              </w:rPr>
            </w:pPr>
          </w:p>
        </w:tc>
      </w:tr>
      <w:tr w:rsidR="00573DF1" w:rsidRPr="00573DF1" w14:paraId="395DE989" w14:textId="77777777" w:rsidTr="00364B53">
        <w:trPr>
          <w:gridAfter w:val="8"/>
          <w:wAfter w:w="9600" w:type="dxa"/>
          <w:trHeight w:val="300"/>
        </w:trPr>
        <w:tc>
          <w:tcPr>
            <w:tcW w:w="700" w:type="dxa"/>
            <w:gridSpan w:val="2"/>
            <w:tcBorders>
              <w:top w:val="nil"/>
              <w:left w:val="nil"/>
              <w:bottom w:val="nil"/>
              <w:right w:val="nil"/>
            </w:tcBorders>
            <w:shd w:val="clear" w:color="auto" w:fill="D6E3BC" w:themeFill="accent3" w:themeFillTint="66"/>
            <w:noWrap/>
            <w:vAlign w:val="bottom"/>
            <w:hideMark/>
          </w:tcPr>
          <w:p w14:paraId="7ABBCF12" w14:textId="77777777" w:rsidR="00573DF1" w:rsidRPr="00573DF1" w:rsidRDefault="00573DF1" w:rsidP="00DB62A4">
            <w:pPr>
              <w:spacing w:after="0" w:line="240" w:lineRule="auto"/>
              <w:rPr>
                <w:rFonts w:ascii="Calibri" w:eastAsia="Times New Roman" w:hAnsi="Calibri" w:cs="Calibri"/>
                <w:color w:val="000000"/>
              </w:rPr>
            </w:pPr>
            <w:r w:rsidRPr="00573DF1">
              <w:rPr>
                <w:rFonts w:ascii="Calibri" w:eastAsia="Times New Roman" w:hAnsi="Calibri" w:cs="Calibri"/>
                <w:color w:val="000000"/>
              </w:rPr>
              <w:t> </w:t>
            </w:r>
          </w:p>
        </w:tc>
        <w:tc>
          <w:tcPr>
            <w:tcW w:w="3740" w:type="dxa"/>
            <w:gridSpan w:val="3"/>
            <w:tcBorders>
              <w:top w:val="nil"/>
              <w:left w:val="nil"/>
              <w:bottom w:val="nil"/>
              <w:right w:val="nil"/>
            </w:tcBorders>
            <w:shd w:val="clear" w:color="auto" w:fill="auto"/>
            <w:noWrap/>
            <w:vAlign w:val="bottom"/>
            <w:hideMark/>
          </w:tcPr>
          <w:p w14:paraId="1203DDBA" w14:textId="77777777" w:rsidR="00573DF1" w:rsidRPr="00573DF1" w:rsidRDefault="00573DF1" w:rsidP="00DB62A4">
            <w:pPr>
              <w:spacing w:after="0" w:line="240" w:lineRule="auto"/>
              <w:rPr>
                <w:rFonts w:ascii="Calibri" w:eastAsia="Times New Roman" w:hAnsi="Calibri" w:cs="Calibri"/>
                <w:color w:val="000000"/>
              </w:rPr>
            </w:pPr>
            <w:r w:rsidRPr="00573DF1">
              <w:rPr>
                <w:rFonts w:ascii="Calibri" w:eastAsia="Times New Roman" w:hAnsi="Calibri" w:cs="Calibri"/>
                <w:color w:val="000000"/>
              </w:rPr>
              <w:t>High velocity. Evaluate for riprap.</w:t>
            </w:r>
          </w:p>
        </w:tc>
      </w:tr>
      <w:bookmarkEnd w:id="148"/>
    </w:tbl>
    <w:p w14:paraId="6501213A" w14:textId="77777777" w:rsidR="008E4C69" w:rsidRDefault="008E4C69">
      <w:r>
        <w:br w:type="page"/>
      </w:r>
    </w:p>
    <w:tbl>
      <w:tblPr>
        <w:tblW w:w="13883" w:type="dxa"/>
        <w:tblInd w:w="-23" w:type="dxa"/>
        <w:tblLook w:val="04A0" w:firstRow="1" w:lastRow="0" w:firstColumn="1" w:lastColumn="0" w:noHBand="0" w:noVBand="1"/>
      </w:tblPr>
      <w:tblGrid>
        <w:gridCol w:w="23"/>
        <w:gridCol w:w="677"/>
        <w:gridCol w:w="2140"/>
        <w:gridCol w:w="1483"/>
        <w:gridCol w:w="117"/>
        <w:gridCol w:w="1186"/>
        <w:gridCol w:w="1130"/>
        <w:gridCol w:w="1229"/>
        <w:gridCol w:w="1372"/>
        <w:gridCol w:w="1021"/>
        <w:gridCol w:w="1110"/>
        <w:gridCol w:w="1285"/>
        <w:gridCol w:w="1110"/>
      </w:tblGrid>
      <w:tr w:rsidR="00364B53" w:rsidRPr="00364B53" w14:paraId="093AECEE" w14:textId="77777777" w:rsidTr="00364B53">
        <w:trPr>
          <w:gridBefore w:val="1"/>
          <w:wBefore w:w="23" w:type="dxa"/>
          <w:trHeight w:val="330"/>
        </w:trPr>
        <w:tc>
          <w:tcPr>
            <w:tcW w:w="13860" w:type="dxa"/>
            <w:gridSpan w:val="12"/>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1C79D707" w14:textId="77777777" w:rsidR="00364B53" w:rsidRPr="00364B53" w:rsidRDefault="00364B53" w:rsidP="00364B53">
            <w:pPr>
              <w:spacing w:after="0" w:line="240" w:lineRule="auto"/>
              <w:jc w:val="center"/>
              <w:rPr>
                <w:rFonts w:ascii="Calibri" w:eastAsia="Times New Roman" w:hAnsi="Calibri" w:cs="Calibri"/>
                <w:color w:val="FF0000"/>
                <w:sz w:val="20"/>
                <w:szCs w:val="20"/>
              </w:rPr>
            </w:pPr>
            <w:r w:rsidRPr="00364B53">
              <w:rPr>
                <w:rFonts w:ascii="Calibri" w:eastAsia="Times New Roman" w:hAnsi="Calibri" w:cs="Calibri"/>
                <w:sz w:val="20"/>
                <w:szCs w:val="20"/>
              </w:rPr>
              <w:lastRenderedPageBreak/>
              <w:t xml:space="preserve">APPROACH CULVERT HYDRAULIC DATA FOR </w:t>
            </w:r>
            <w:r w:rsidRPr="00364B53">
              <w:rPr>
                <w:rFonts w:ascii="Calibri" w:eastAsia="Times New Roman" w:hAnsi="Calibri" w:cs="Calibri"/>
                <w:color w:val="FF0000"/>
                <w:sz w:val="20"/>
                <w:szCs w:val="20"/>
              </w:rPr>
              <w:t>XX-0-000(000)000</w:t>
            </w:r>
          </w:p>
        </w:tc>
      </w:tr>
      <w:tr w:rsidR="00364B53" w:rsidRPr="00364B53" w14:paraId="2BC970A4" w14:textId="77777777" w:rsidTr="00364B53">
        <w:trPr>
          <w:gridBefore w:val="1"/>
          <w:wBefore w:w="23" w:type="dxa"/>
          <w:trHeight w:val="315"/>
        </w:trPr>
        <w:tc>
          <w:tcPr>
            <w:tcW w:w="2817" w:type="dxa"/>
            <w:gridSpan w:val="2"/>
            <w:tcBorders>
              <w:top w:val="nil"/>
              <w:left w:val="double" w:sz="6" w:space="0" w:color="auto"/>
              <w:bottom w:val="nil"/>
              <w:right w:val="single" w:sz="4" w:space="0" w:color="auto"/>
            </w:tcBorders>
            <w:shd w:val="clear" w:color="000000" w:fill="FFFFFF"/>
            <w:noWrap/>
            <w:vAlign w:val="center"/>
            <w:hideMark/>
          </w:tcPr>
          <w:p w14:paraId="34A02195"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1483" w:type="dxa"/>
            <w:tcBorders>
              <w:top w:val="nil"/>
              <w:left w:val="nil"/>
              <w:bottom w:val="nil"/>
              <w:right w:val="single" w:sz="4" w:space="0" w:color="auto"/>
            </w:tcBorders>
            <w:shd w:val="clear" w:color="000000" w:fill="FFFFFF"/>
            <w:noWrap/>
            <w:vAlign w:val="center"/>
            <w:hideMark/>
          </w:tcPr>
          <w:p w14:paraId="7E3510AA"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1303" w:type="dxa"/>
            <w:gridSpan w:val="2"/>
            <w:tcBorders>
              <w:top w:val="nil"/>
              <w:left w:val="nil"/>
              <w:bottom w:val="nil"/>
              <w:right w:val="single" w:sz="4" w:space="0" w:color="auto"/>
            </w:tcBorders>
            <w:shd w:val="clear" w:color="000000" w:fill="FFFFFF"/>
            <w:noWrap/>
            <w:vAlign w:val="center"/>
            <w:hideMark/>
          </w:tcPr>
          <w:p w14:paraId="54CD4B28"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1130" w:type="dxa"/>
            <w:tcBorders>
              <w:top w:val="nil"/>
              <w:left w:val="nil"/>
              <w:bottom w:val="nil"/>
              <w:right w:val="single" w:sz="4" w:space="0" w:color="auto"/>
            </w:tcBorders>
            <w:shd w:val="clear" w:color="000000" w:fill="FFFFFF"/>
            <w:noWrap/>
            <w:vAlign w:val="center"/>
            <w:hideMark/>
          </w:tcPr>
          <w:p w14:paraId="62C9320B"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4732" w:type="dxa"/>
            <w:gridSpan w:val="4"/>
            <w:tcBorders>
              <w:top w:val="double" w:sz="6" w:space="0" w:color="auto"/>
              <w:left w:val="nil"/>
              <w:bottom w:val="single" w:sz="4" w:space="0" w:color="auto"/>
              <w:right w:val="nil"/>
            </w:tcBorders>
            <w:shd w:val="clear" w:color="000000" w:fill="FFFFFF"/>
            <w:noWrap/>
            <w:vAlign w:val="center"/>
            <w:hideMark/>
          </w:tcPr>
          <w:p w14:paraId="5B91BB24" w14:textId="6E80B399" w:rsidR="00364B53" w:rsidRPr="00364B53" w:rsidRDefault="00364B53" w:rsidP="00364B53">
            <w:pPr>
              <w:spacing w:after="0" w:line="240" w:lineRule="auto"/>
              <w:jc w:val="center"/>
              <w:rPr>
                <w:rFonts w:ascii="Calibri" w:eastAsia="Times New Roman" w:hAnsi="Calibri" w:cs="Calibri"/>
                <w:sz w:val="20"/>
                <w:szCs w:val="20"/>
              </w:rPr>
            </w:pPr>
            <w:r w:rsidRPr="00364B53">
              <w:rPr>
                <w:rFonts w:ascii="Calibri" w:eastAsia="Times New Roman" w:hAnsi="Calibri" w:cs="Calibri"/>
                <w:color w:val="FF0000"/>
                <w:sz w:val="20"/>
                <w:szCs w:val="20"/>
              </w:rPr>
              <w:t>10/15</w:t>
            </w:r>
            <w:r w:rsidR="003F2416">
              <w:rPr>
                <w:rFonts w:ascii="Calibri" w:eastAsia="Times New Roman" w:hAnsi="Calibri" w:cs="Calibri"/>
                <w:color w:val="FF0000"/>
                <w:sz w:val="20"/>
                <w:szCs w:val="20"/>
              </w:rPr>
              <w:t>/25</w:t>
            </w:r>
            <w:r w:rsidRPr="00364B53">
              <w:rPr>
                <w:rFonts w:ascii="Calibri" w:eastAsia="Times New Roman" w:hAnsi="Calibri" w:cs="Calibri"/>
                <w:sz w:val="20"/>
                <w:szCs w:val="20"/>
              </w:rPr>
              <w:t>-YEAR DATA</w:t>
            </w:r>
          </w:p>
        </w:tc>
        <w:tc>
          <w:tcPr>
            <w:tcW w:w="2395" w:type="dxa"/>
            <w:gridSpan w:val="2"/>
            <w:tcBorders>
              <w:top w:val="double" w:sz="6" w:space="0" w:color="auto"/>
              <w:left w:val="single" w:sz="4" w:space="0" w:color="auto"/>
              <w:bottom w:val="single" w:sz="4" w:space="0" w:color="auto"/>
              <w:right w:val="double" w:sz="6" w:space="0" w:color="000000"/>
            </w:tcBorders>
            <w:shd w:val="clear" w:color="000000" w:fill="FFFFFF"/>
            <w:noWrap/>
            <w:vAlign w:val="center"/>
            <w:hideMark/>
          </w:tcPr>
          <w:p w14:paraId="00C54A8B"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FF0000"/>
                <w:sz w:val="20"/>
                <w:szCs w:val="20"/>
              </w:rPr>
              <w:t>25/50</w:t>
            </w:r>
            <w:r w:rsidRPr="00364B53">
              <w:rPr>
                <w:rFonts w:ascii="Calibri" w:eastAsia="Times New Roman" w:hAnsi="Calibri" w:cs="Calibri"/>
                <w:color w:val="000000"/>
                <w:sz w:val="20"/>
                <w:szCs w:val="20"/>
              </w:rPr>
              <w:t>-YEAR DATA</w:t>
            </w:r>
          </w:p>
        </w:tc>
      </w:tr>
      <w:tr w:rsidR="00364B53" w:rsidRPr="00364B53" w14:paraId="0061A68C" w14:textId="77777777" w:rsidTr="00364B53">
        <w:trPr>
          <w:gridBefore w:val="1"/>
          <w:wBefore w:w="23" w:type="dxa"/>
          <w:trHeight w:val="300"/>
        </w:trPr>
        <w:tc>
          <w:tcPr>
            <w:tcW w:w="2817" w:type="dxa"/>
            <w:gridSpan w:val="2"/>
            <w:tcBorders>
              <w:top w:val="nil"/>
              <w:left w:val="double" w:sz="6" w:space="0" w:color="auto"/>
              <w:bottom w:val="nil"/>
              <w:right w:val="single" w:sz="4" w:space="0" w:color="auto"/>
            </w:tcBorders>
            <w:shd w:val="clear" w:color="000000" w:fill="FFFFFF"/>
            <w:noWrap/>
            <w:vAlign w:val="center"/>
            <w:hideMark/>
          </w:tcPr>
          <w:p w14:paraId="69F31B9E"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1483" w:type="dxa"/>
            <w:tcBorders>
              <w:top w:val="nil"/>
              <w:left w:val="single" w:sz="4" w:space="0" w:color="auto"/>
              <w:bottom w:val="nil"/>
              <w:right w:val="single" w:sz="4" w:space="0" w:color="auto"/>
            </w:tcBorders>
            <w:shd w:val="clear" w:color="000000" w:fill="FFFFFF"/>
            <w:noWrap/>
            <w:vAlign w:val="center"/>
            <w:hideMark/>
          </w:tcPr>
          <w:p w14:paraId="2E777226"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1303" w:type="dxa"/>
            <w:gridSpan w:val="2"/>
            <w:tcBorders>
              <w:top w:val="nil"/>
              <w:left w:val="nil"/>
              <w:bottom w:val="nil"/>
              <w:right w:val="single" w:sz="4" w:space="0" w:color="auto"/>
            </w:tcBorders>
            <w:shd w:val="clear" w:color="000000" w:fill="FFFFFF"/>
            <w:noWrap/>
            <w:vAlign w:val="center"/>
            <w:hideMark/>
          </w:tcPr>
          <w:p w14:paraId="3762F39F"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PROPOSED</w:t>
            </w:r>
          </w:p>
        </w:tc>
        <w:tc>
          <w:tcPr>
            <w:tcW w:w="1130" w:type="dxa"/>
            <w:tcBorders>
              <w:top w:val="nil"/>
              <w:left w:val="nil"/>
              <w:bottom w:val="nil"/>
              <w:right w:val="single" w:sz="4" w:space="0" w:color="auto"/>
            </w:tcBorders>
            <w:shd w:val="clear" w:color="000000" w:fill="FFFFFF"/>
            <w:noWrap/>
            <w:vAlign w:val="center"/>
            <w:hideMark/>
          </w:tcPr>
          <w:p w14:paraId="6A28F01A"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xml:space="preserve">DRAINAGE </w:t>
            </w:r>
          </w:p>
        </w:tc>
        <w:tc>
          <w:tcPr>
            <w:tcW w:w="1229" w:type="dxa"/>
            <w:tcBorders>
              <w:top w:val="nil"/>
              <w:left w:val="nil"/>
              <w:bottom w:val="nil"/>
              <w:right w:val="single" w:sz="4" w:space="0" w:color="auto"/>
            </w:tcBorders>
            <w:shd w:val="clear" w:color="000000" w:fill="FFFFFF"/>
            <w:noWrap/>
            <w:vAlign w:val="center"/>
            <w:hideMark/>
          </w:tcPr>
          <w:p w14:paraId="3F901161"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DESIGN</w:t>
            </w:r>
          </w:p>
        </w:tc>
        <w:tc>
          <w:tcPr>
            <w:tcW w:w="1372" w:type="dxa"/>
            <w:tcBorders>
              <w:top w:val="nil"/>
              <w:left w:val="nil"/>
              <w:bottom w:val="nil"/>
              <w:right w:val="single" w:sz="4" w:space="0" w:color="auto"/>
            </w:tcBorders>
            <w:shd w:val="clear" w:color="000000" w:fill="FFFFFF"/>
            <w:noWrap/>
            <w:vAlign w:val="center"/>
            <w:hideMark/>
          </w:tcPr>
          <w:p w14:paraId="14F77A5A"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DESIGN</w:t>
            </w:r>
          </w:p>
        </w:tc>
        <w:tc>
          <w:tcPr>
            <w:tcW w:w="1021" w:type="dxa"/>
            <w:tcBorders>
              <w:top w:val="nil"/>
              <w:left w:val="nil"/>
              <w:bottom w:val="nil"/>
              <w:right w:val="single" w:sz="4" w:space="0" w:color="auto"/>
            </w:tcBorders>
            <w:shd w:val="clear" w:color="000000" w:fill="FFFFFF"/>
            <w:noWrap/>
            <w:vAlign w:val="center"/>
            <w:hideMark/>
          </w:tcPr>
          <w:p w14:paraId="751D8670"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xml:space="preserve">DESIGN </w:t>
            </w:r>
          </w:p>
        </w:tc>
        <w:tc>
          <w:tcPr>
            <w:tcW w:w="1110" w:type="dxa"/>
            <w:tcBorders>
              <w:top w:val="nil"/>
              <w:left w:val="nil"/>
              <w:bottom w:val="nil"/>
              <w:right w:val="nil"/>
            </w:tcBorders>
            <w:shd w:val="clear" w:color="000000" w:fill="FFFFFF"/>
            <w:noWrap/>
            <w:vAlign w:val="center"/>
            <w:hideMark/>
          </w:tcPr>
          <w:p w14:paraId="08BB7C4A"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DESIGN</w:t>
            </w:r>
          </w:p>
        </w:tc>
        <w:tc>
          <w:tcPr>
            <w:tcW w:w="1285" w:type="dxa"/>
            <w:tcBorders>
              <w:top w:val="nil"/>
              <w:left w:val="single" w:sz="4" w:space="0" w:color="auto"/>
              <w:bottom w:val="nil"/>
              <w:right w:val="single" w:sz="4" w:space="0" w:color="auto"/>
            </w:tcBorders>
            <w:shd w:val="clear" w:color="000000" w:fill="FFFFFF"/>
            <w:noWrap/>
            <w:vAlign w:val="center"/>
            <w:hideMark/>
          </w:tcPr>
          <w:p w14:paraId="1B9BD144"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25-YEAR</w:t>
            </w:r>
          </w:p>
        </w:tc>
        <w:tc>
          <w:tcPr>
            <w:tcW w:w="1110" w:type="dxa"/>
            <w:tcBorders>
              <w:top w:val="nil"/>
              <w:left w:val="single" w:sz="4" w:space="0" w:color="auto"/>
              <w:bottom w:val="nil"/>
              <w:right w:val="double" w:sz="6" w:space="0" w:color="auto"/>
            </w:tcBorders>
            <w:shd w:val="clear" w:color="000000" w:fill="FFFFFF"/>
            <w:noWrap/>
            <w:vAlign w:val="center"/>
            <w:hideMark/>
          </w:tcPr>
          <w:p w14:paraId="43B7E1E3"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25-YEAR</w:t>
            </w:r>
          </w:p>
        </w:tc>
      </w:tr>
      <w:tr w:rsidR="00364B53" w:rsidRPr="00364B53" w14:paraId="78BC4ECD" w14:textId="77777777" w:rsidTr="00364B53">
        <w:trPr>
          <w:gridBefore w:val="1"/>
          <w:wBefore w:w="23" w:type="dxa"/>
          <w:trHeight w:val="300"/>
        </w:trPr>
        <w:tc>
          <w:tcPr>
            <w:tcW w:w="2817" w:type="dxa"/>
            <w:gridSpan w:val="2"/>
            <w:tcBorders>
              <w:top w:val="nil"/>
              <w:left w:val="double" w:sz="6" w:space="0" w:color="auto"/>
              <w:bottom w:val="nil"/>
              <w:right w:val="single" w:sz="4" w:space="0" w:color="auto"/>
            </w:tcBorders>
            <w:shd w:val="clear" w:color="000000" w:fill="FFFFFF"/>
            <w:noWrap/>
            <w:vAlign w:val="center"/>
            <w:hideMark/>
          </w:tcPr>
          <w:p w14:paraId="3D3EFD9C"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STATION</w:t>
            </w:r>
          </w:p>
        </w:tc>
        <w:tc>
          <w:tcPr>
            <w:tcW w:w="1483" w:type="dxa"/>
            <w:tcBorders>
              <w:top w:val="nil"/>
              <w:left w:val="single" w:sz="4" w:space="0" w:color="auto"/>
              <w:bottom w:val="nil"/>
              <w:right w:val="single" w:sz="4" w:space="0" w:color="auto"/>
            </w:tcBorders>
            <w:shd w:val="clear" w:color="000000" w:fill="FFFFFF"/>
            <w:noWrap/>
            <w:vAlign w:val="center"/>
            <w:hideMark/>
          </w:tcPr>
          <w:p w14:paraId="34941EB8"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EXISTING PIPE</w:t>
            </w:r>
          </w:p>
        </w:tc>
        <w:tc>
          <w:tcPr>
            <w:tcW w:w="1303" w:type="dxa"/>
            <w:gridSpan w:val="2"/>
            <w:tcBorders>
              <w:top w:val="nil"/>
              <w:left w:val="nil"/>
              <w:bottom w:val="nil"/>
              <w:right w:val="single" w:sz="4" w:space="0" w:color="auto"/>
            </w:tcBorders>
            <w:shd w:val="clear" w:color="000000" w:fill="FFFFFF"/>
            <w:noWrap/>
            <w:vAlign w:val="center"/>
            <w:hideMark/>
          </w:tcPr>
          <w:p w14:paraId="316B40ED"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PIPE SIZE</w:t>
            </w:r>
          </w:p>
        </w:tc>
        <w:tc>
          <w:tcPr>
            <w:tcW w:w="1130" w:type="dxa"/>
            <w:tcBorders>
              <w:top w:val="nil"/>
              <w:left w:val="nil"/>
              <w:bottom w:val="nil"/>
              <w:right w:val="single" w:sz="4" w:space="0" w:color="auto"/>
            </w:tcBorders>
            <w:shd w:val="clear" w:color="000000" w:fill="FFFFFF"/>
            <w:noWrap/>
            <w:vAlign w:val="center"/>
            <w:hideMark/>
          </w:tcPr>
          <w:p w14:paraId="7AA693E5"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AREA</w:t>
            </w:r>
          </w:p>
        </w:tc>
        <w:tc>
          <w:tcPr>
            <w:tcW w:w="1229" w:type="dxa"/>
            <w:tcBorders>
              <w:top w:val="nil"/>
              <w:left w:val="nil"/>
              <w:bottom w:val="nil"/>
              <w:right w:val="single" w:sz="4" w:space="0" w:color="auto"/>
            </w:tcBorders>
            <w:shd w:val="clear" w:color="000000" w:fill="FFFFFF"/>
            <w:noWrap/>
            <w:vAlign w:val="center"/>
            <w:hideMark/>
          </w:tcPr>
          <w:p w14:paraId="6384A330"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DISCHARGE</w:t>
            </w:r>
          </w:p>
        </w:tc>
        <w:tc>
          <w:tcPr>
            <w:tcW w:w="1372" w:type="dxa"/>
            <w:tcBorders>
              <w:top w:val="nil"/>
              <w:left w:val="nil"/>
              <w:bottom w:val="nil"/>
              <w:right w:val="single" w:sz="4" w:space="0" w:color="auto"/>
            </w:tcBorders>
            <w:shd w:val="clear" w:color="000000" w:fill="FFFFFF"/>
            <w:noWrap/>
            <w:vAlign w:val="center"/>
            <w:hideMark/>
          </w:tcPr>
          <w:p w14:paraId="727550F6"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HEADWATER</w:t>
            </w:r>
          </w:p>
        </w:tc>
        <w:tc>
          <w:tcPr>
            <w:tcW w:w="1021" w:type="dxa"/>
            <w:tcBorders>
              <w:top w:val="nil"/>
              <w:left w:val="nil"/>
              <w:bottom w:val="nil"/>
              <w:right w:val="single" w:sz="4" w:space="0" w:color="auto"/>
            </w:tcBorders>
            <w:shd w:val="clear" w:color="000000" w:fill="FFFFFF"/>
            <w:noWrap/>
            <w:vAlign w:val="center"/>
            <w:hideMark/>
          </w:tcPr>
          <w:p w14:paraId="19AFD61F"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VELOCITY</w:t>
            </w:r>
          </w:p>
        </w:tc>
        <w:tc>
          <w:tcPr>
            <w:tcW w:w="1110" w:type="dxa"/>
            <w:tcBorders>
              <w:top w:val="nil"/>
              <w:left w:val="single" w:sz="4" w:space="0" w:color="auto"/>
              <w:bottom w:val="nil"/>
              <w:right w:val="nil"/>
            </w:tcBorders>
            <w:shd w:val="clear" w:color="000000" w:fill="FFFFFF"/>
            <w:noWrap/>
            <w:vAlign w:val="center"/>
            <w:hideMark/>
          </w:tcPr>
          <w:p w14:paraId="09B61458"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xml:space="preserve"> STAGE</w:t>
            </w:r>
          </w:p>
        </w:tc>
        <w:tc>
          <w:tcPr>
            <w:tcW w:w="1285" w:type="dxa"/>
            <w:tcBorders>
              <w:top w:val="nil"/>
              <w:left w:val="single" w:sz="4" w:space="0" w:color="auto"/>
              <w:bottom w:val="nil"/>
              <w:right w:val="single" w:sz="4" w:space="0" w:color="auto"/>
            </w:tcBorders>
            <w:shd w:val="clear" w:color="000000" w:fill="FFFFFF"/>
            <w:noWrap/>
            <w:vAlign w:val="center"/>
            <w:hideMark/>
          </w:tcPr>
          <w:p w14:paraId="29372679"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xml:space="preserve"> DISCHARGE</w:t>
            </w:r>
          </w:p>
        </w:tc>
        <w:tc>
          <w:tcPr>
            <w:tcW w:w="1110" w:type="dxa"/>
            <w:tcBorders>
              <w:top w:val="nil"/>
              <w:left w:val="single" w:sz="4" w:space="0" w:color="auto"/>
              <w:bottom w:val="nil"/>
              <w:right w:val="double" w:sz="6" w:space="0" w:color="auto"/>
            </w:tcBorders>
            <w:shd w:val="clear" w:color="000000" w:fill="FFFFFF"/>
            <w:noWrap/>
            <w:vAlign w:val="center"/>
            <w:hideMark/>
          </w:tcPr>
          <w:p w14:paraId="43CBB3C4"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STAGE</w:t>
            </w:r>
          </w:p>
        </w:tc>
      </w:tr>
      <w:tr w:rsidR="00364B53" w:rsidRPr="00364B53" w14:paraId="0EDF68A4" w14:textId="77777777" w:rsidTr="00364B53">
        <w:trPr>
          <w:gridBefore w:val="1"/>
          <w:wBefore w:w="23" w:type="dxa"/>
          <w:trHeight w:val="315"/>
        </w:trPr>
        <w:tc>
          <w:tcPr>
            <w:tcW w:w="2817" w:type="dxa"/>
            <w:gridSpan w:val="2"/>
            <w:tcBorders>
              <w:top w:val="nil"/>
              <w:left w:val="double" w:sz="6" w:space="0" w:color="auto"/>
              <w:bottom w:val="double" w:sz="6" w:space="0" w:color="auto"/>
              <w:right w:val="single" w:sz="4" w:space="0" w:color="auto"/>
            </w:tcBorders>
            <w:shd w:val="clear" w:color="000000" w:fill="FFFFFF"/>
            <w:noWrap/>
            <w:vAlign w:val="center"/>
            <w:hideMark/>
          </w:tcPr>
          <w:p w14:paraId="6B27FE30"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1483" w:type="dxa"/>
            <w:tcBorders>
              <w:top w:val="nil"/>
              <w:left w:val="nil"/>
              <w:bottom w:val="double" w:sz="6" w:space="0" w:color="auto"/>
              <w:right w:val="single" w:sz="4" w:space="0" w:color="auto"/>
            </w:tcBorders>
            <w:shd w:val="clear" w:color="000000" w:fill="FFFFFF"/>
            <w:noWrap/>
            <w:vAlign w:val="center"/>
            <w:hideMark/>
          </w:tcPr>
          <w:p w14:paraId="784F710B"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1303" w:type="dxa"/>
            <w:gridSpan w:val="2"/>
            <w:tcBorders>
              <w:top w:val="nil"/>
              <w:left w:val="nil"/>
              <w:bottom w:val="double" w:sz="6" w:space="0" w:color="auto"/>
              <w:right w:val="single" w:sz="4" w:space="0" w:color="auto"/>
            </w:tcBorders>
            <w:shd w:val="clear" w:color="000000" w:fill="FFFFFF"/>
            <w:noWrap/>
            <w:vAlign w:val="center"/>
            <w:hideMark/>
          </w:tcPr>
          <w:p w14:paraId="1AB0ABB5"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1130" w:type="dxa"/>
            <w:tcBorders>
              <w:top w:val="nil"/>
              <w:left w:val="nil"/>
              <w:bottom w:val="double" w:sz="6" w:space="0" w:color="auto"/>
              <w:right w:val="single" w:sz="4" w:space="0" w:color="auto"/>
            </w:tcBorders>
            <w:shd w:val="clear" w:color="000000" w:fill="FFFFFF"/>
            <w:noWrap/>
            <w:vAlign w:val="center"/>
            <w:hideMark/>
          </w:tcPr>
          <w:p w14:paraId="06B80A36"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(ACRES)</w:t>
            </w:r>
          </w:p>
        </w:tc>
        <w:tc>
          <w:tcPr>
            <w:tcW w:w="1229" w:type="dxa"/>
            <w:tcBorders>
              <w:top w:val="nil"/>
              <w:left w:val="nil"/>
              <w:bottom w:val="double" w:sz="6" w:space="0" w:color="auto"/>
              <w:right w:val="single" w:sz="4" w:space="0" w:color="auto"/>
            </w:tcBorders>
            <w:shd w:val="clear" w:color="000000" w:fill="FFFFFF"/>
            <w:noWrap/>
            <w:vAlign w:val="center"/>
            <w:hideMark/>
          </w:tcPr>
          <w:p w14:paraId="5D6C69B8"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(CFS)</w:t>
            </w:r>
          </w:p>
        </w:tc>
        <w:tc>
          <w:tcPr>
            <w:tcW w:w="1372" w:type="dxa"/>
            <w:tcBorders>
              <w:top w:val="nil"/>
              <w:left w:val="nil"/>
              <w:bottom w:val="double" w:sz="6" w:space="0" w:color="auto"/>
              <w:right w:val="single" w:sz="4" w:space="0" w:color="auto"/>
            </w:tcBorders>
            <w:shd w:val="clear" w:color="000000" w:fill="FFFFFF"/>
            <w:noWrap/>
            <w:vAlign w:val="center"/>
            <w:hideMark/>
          </w:tcPr>
          <w:p w14:paraId="2320A936"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(FT)</w:t>
            </w:r>
          </w:p>
        </w:tc>
        <w:tc>
          <w:tcPr>
            <w:tcW w:w="1021" w:type="dxa"/>
            <w:tcBorders>
              <w:top w:val="nil"/>
              <w:left w:val="nil"/>
              <w:bottom w:val="double" w:sz="6" w:space="0" w:color="auto"/>
              <w:right w:val="single" w:sz="4" w:space="0" w:color="auto"/>
            </w:tcBorders>
            <w:shd w:val="clear" w:color="000000" w:fill="FFFFFF"/>
            <w:noWrap/>
            <w:vAlign w:val="center"/>
            <w:hideMark/>
          </w:tcPr>
          <w:p w14:paraId="37084FA3"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(FPS)</w:t>
            </w:r>
          </w:p>
        </w:tc>
        <w:tc>
          <w:tcPr>
            <w:tcW w:w="1110" w:type="dxa"/>
            <w:tcBorders>
              <w:top w:val="nil"/>
              <w:left w:val="nil"/>
              <w:bottom w:val="double" w:sz="6" w:space="0" w:color="auto"/>
              <w:right w:val="nil"/>
            </w:tcBorders>
            <w:shd w:val="clear" w:color="000000" w:fill="FFFFFF"/>
            <w:noWrap/>
            <w:vAlign w:val="center"/>
            <w:hideMark/>
          </w:tcPr>
          <w:p w14:paraId="54E403F2"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(NAVD 88)</w:t>
            </w:r>
          </w:p>
        </w:tc>
        <w:tc>
          <w:tcPr>
            <w:tcW w:w="1285" w:type="dxa"/>
            <w:tcBorders>
              <w:top w:val="nil"/>
              <w:left w:val="single" w:sz="4" w:space="0" w:color="auto"/>
              <w:bottom w:val="double" w:sz="6" w:space="0" w:color="auto"/>
              <w:right w:val="single" w:sz="4" w:space="0" w:color="auto"/>
            </w:tcBorders>
            <w:shd w:val="clear" w:color="000000" w:fill="FFFFFF"/>
            <w:noWrap/>
            <w:vAlign w:val="center"/>
            <w:hideMark/>
          </w:tcPr>
          <w:p w14:paraId="4A782BB0"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(CFS)</w:t>
            </w:r>
          </w:p>
        </w:tc>
        <w:tc>
          <w:tcPr>
            <w:tcW w:w="1110" w:type="dxa"/>
            <w:tcBorders>
              <w:top w:val="nil"/>
              <w:left w:val="nil"/>
              <w:bottom w:val="double" w:sz="6" w:space="0" w:color="auto"/>
              <w:right w:val="double" w:sz="6" w:space="0" w:color="auto"/>
            </w:tcBorders>
            <w:shd w:val="clear" w:color="000000" w:fill="FFFFFF"/>
            <w:noWrap/>
            <w:vAlign w:val="center"/>
            <w:hideMark/>
          </w:tcPr>
          <w:p w14:paraId="7F30D16E" w14:textId="77777777" w:rsidR="00364B53" w:rsidRPr="00364B53" w:rsidRDefault="00364B53" w:rsidP="00364B53">
            <w:pPr>
              <w:spacing w:after="0" w:line="240" w:lineRule="auto"/>
              <w:jc w:val="center"/>
              <w:rPr>
                <w:rFonts w:ascii="Calibri" w:eastAsia="Times New Roman" w:hAnsi="Calibri" w:cs="Calibri"/>
                <w:color w:val="000000"/>
                <w:sz w:val="20"/>
                <w:szCs w:val="20"/>
              </w:rPr>
            </w:pPr>
            <w:r w:rsidRPr="00364B53">
              <w:rPr>
                <w:rFonts w:ascii="Calibri" w:eastAsia="Times New Roman" w:hAnsi="Calibri" w:cs="Calibri"/>
                <w:color w:val="000000"/>
                <w:sz w:val="20"/>
                <w:szCs w:val="20"/>
              </w:rPr>
              <w:t>(NAVD 88)</w:t>
            </w:r>
          </w:p>
        </w:tc>
      </w:tr>
      <w:tr w:rsidR="00364B53" w:rsidRPr="00364B53" w14:paraId="15258B34" w14:textId="77777777" w:rsidTr="008F3F15">
        <w:trPr>
          <w:gridBefore w:val="1"/>
          <w:wBefore w:w="23" w:type="dxa"/>
          <w:trHeight w:val="315"/>
        </w:trPr>
        <w:tc>
          <w:tcPr>
            <w:tcW w:w="2817"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BBE22D6"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RP 0.189 - Lt. (Existing)</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14:paraId="384B3B9E"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18"x72' CSP</w:t>
            </w:r>
          </w:p>
        </w:tc>
        <w:tc>
          <w:tcPr>
            <w:tcW w:w="130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3AE800"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18" CSP</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3E32C68"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33.5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D2B548A"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10.9</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62572C44"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2.42</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14:paraId="454A0964"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6.80</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44570F41"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2828.60</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5AF106DB"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14.4</w:t>
            </w:r>
          </w:p>
        </w:tc>
        <w:tc>
          <w:tcPr>
            <w:tcW w:w="1110" w:type="dxa"/>
            <w:tcBorders>
              <w:top w:val="single" w:sz="4" w:space="0" w:color="auto"/>
              <w:left w:val="nil"/>
              <w:bottom w:val="single" w:sz="4" w:space="0" w:color="auto"/>
              <w:right w:val="double" w:sz="6" w:space="0" w:color="auto"/>
            </w:tcBorders>
            <w:shd w:val="clear" w:color="auto" w:fill="B7DEE8"/>
            <w:noWrap/>
            <w:vAlign w:val="bottom"/>
            <w:hideMark/>
          </w:tcPr>
          <w:p w14:paraId="6BA0DC05"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2829.03</w:t>
            </w:r>
          </w:p>
        </w:tc>
      </w:tr>
      <w:tr w:rsidR="00364B53" w:rsidRPr="00364B53" w14:paraId="3C7F79F2" w14:textId="77777777" w:rsidTr="00364B53">
        <w:trPr>
          <w:gridBefore w:val="1"/>
          <w:wBefore w:w="23" w:type="dxa"/>
          <w:trHeight w:val="300"/>
        </w:trPr>
        <w:tc>
          <w:tcPr>
            <w:tcW w:w="2817" w:type="dxa"/>
            <w:gridSpan w:val="2"/>
            <w:tcBorders>
              <w:top w:val="nil"/>
              <w:left w:val="double" w:sz="6" w:space="0" w:color="auto"/>
              <w:bottom w:val="single" w:sz="4" w:space="0" w:color="auto"/>
              <w:right w:val="single" w:sz="4" w:space="0" w:color="auto"/>
            </w:tcBorders>
            <w:shd w:val="clear" w:color="auto" w:fill="auto"/>
            <w:noWrap/>
            <w:vAlign w:val="bottom"/>
            <w:hideMark/>
          </w:tcPr>
          <w:p w14:paraId="5C5A0635"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RP 0.189 - Lt. (Proposed)</w:t>
            </w:r>
          </w:p>
        </w:tc>
        <w:tc>
          <w:tcPr>
            <w:tcW w:w="1483" w:type="dxa"/>
            <w:tcBorders>
              <w:top w:val="nil"/>
              <w:left w:val="nil"/>
              <w:bottom w:val="single" w:sz="4" w:space="0" w:color="auto"/>
              <w:right w:val="single" w:sz="4" w:space="0" w:color="auto"/>
            </w:tcBorders>
            <w:shd w:val="clear" w:color="auto" w:fill="auto"/>
            <w:noWrap/>
            <w:vAlign w:val="bottom"/>
            <w:hideMark/>
          </w:tcPr>
          <w:p w14:paraId="04AD0190"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18"x72' CSP</w:t>
            </w:r>
          </w:p>
        </w:tc>
        <w:tc>
          <w:tcPr>
            <w:tcW w:w="1303" w:type="dxa"/>
            <w:gridSpan w:val="2"/>
            <w:tcBorders>
              <w:top w:val="nil"/>
              <w:left w:val="nil"/>
              <w:bottom w:val="single" w:sz="4" w:space="0" w:color="auto"/>
              <w:right w:val="single" w:sz="4" w:space="0" w:color="auto"/>
            </w:tcBorders>
            <w:shd w:val="clear" w:color="auto" w:fill="auto"/>
            <w:noWrap/>
            <w:vAlign w:val="bottom"/>
            <w:hideMark/>
          </w:tcPr>
          <w:p w14:paraId="7C21B0C6"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24" CSP</w:t>
            </w:r>
          </w:p>
        </w:tc>
        <w:tc>
          <w:tcPr>
            <w:tcW w:w="1130" w:type="dxa"/>
            <w:tcBorders>
              <w:top w:val="nil"/>
              <w:left w:val="nil"/>
              <w:bottom w:val="single" w:sz="4" w:space="0" w:color="auto"/>
              <w:right w:val="single" w:sz="4" w:space="0" w:color="auto"/>
            </w:tcBorders>
            <w:shd w:val="clear" w:color="auto" w:fill="auto"/>
            <w:noWrap/>
            <w:vAlign w:val="bottom"/>
            <w:hideMark/>
          </w:tcPr>
          <w:p w14:paraId="3387965D"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33.5</w:t>
            </w:r>
          </w:p>
        </w:tc>
        <w:tc>
          <w:tcPr>
            <w:tcW w:w="1229" w:type="dxa"/>
            <w:tcBorders>
              <w:top w:val="nil"/>
              <w:left w:val="nil"/>
              <w:bottom w:val="single" w:sz="4" w:space="0" w:color="auto"/>
              <w:right w:val="single" w:sz="4" w:space="0" w:color="auto"/>
            </w:tcBorders>
            <w:shd w:val="clear" w:color="auto" w:fill="auto"/>
            <w:noWrap/>
            <w:vAlign w:val="bottom"/>
            <w:hideMark/>
          </w:tcPr>
          <w:p w14:paraId="73A04021"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10.9</w:t>
            </w:r>
          </w:p>
        </w:tc>
        <w:tc>
          <w:tcPr>
            <w:tcW w:w="1372" w:type="dxa"/>
            <w:tcBorders>
              <w:top w:val="nil"/>
              <w:left w:val="nil"/>
              <w:bottom w:val="single" w:sz="4" w:space="0" w:color="auto"/>
              <w:right w:val="single" w:sz="4" w:space="0" w:color="auto"/>
            </w:tcBorders>
            <w:shd w:val="clear" w:color="auto" w:fill="auto"/>
            <w:noWrap/>
            <w:vAlign w:val="bottom"/>
            <w:hideMark/>
          </w:tcPr>
          <w:p w14:paraId="65C923BA"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1.74</w:t>
            </w:r>
          </w:p>
        </w:tc>
        <w:tc>
          <w:tcPr>
            <w:tcW w:w="1021" w:type="dxa"/>
            <w:tcBorders>
              <w:top w:val="nil"/>
              <w:left w:val="nil"/>
              <w:bottom w:val="single" w:sz="4" w:space="0" w:color="auto"/>
              <w:right w:val="single" w:sz="4" w:space="0" w:color="auto"/>
            </w:tcBorders>
            <w:shd w:val="clear" w:color="auto" w:fill="auto"/>
            <w:noWrap/>
            <w:vAlign w:val="bottom"/>
            <w:hideMark/>
          </w:tcPr>
          <w:p w14:paraId="706C8C94"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6.97</w:t>
            </w:r>
          </w:p>
        </w:tc>
        <w:tc>
          <w:tcPr>
            <w:tcW w:w="1110" w:type="dxa"/>
            <w:tcBorders>
              <w:top w:val="nil"/>
              <w:left w:val="nil"/>
              <w:bottom w:val="single" w:sz="4" w:space="0" w:color="auto"/>
              <w:right w:val="single" w:sz="4" w:space="0" w:color="auto"/>
            </w:tcBorders>
            <w:shd w:val="clear" w:color="auto" w:fill="auto"/>
            <w:noWrap/>
            <w:vAlign w:val="bottom"/>
            <w:hideMark/>
          </w:tcPr>
          <w:p w14:paraId="0F5A0D31"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2827.92</w:t>
            </w:r>
          </w:p>
        </w:tc>
        <w:tc>
          <w:tcPr>
            <w:tcW w:w="1285" w:type="dxa"/>
            <w:tcBorders>
              <w:top w:val="nil"/>
              <w:left w:val="nil"/>
              <w:bottom w:val="single" w:sz="4" w:space="0" w:color="auto"/>
              <w:right w:val="single" w:sz="4" w:space="0" w:color="auto"/>
            </w:tcBorders>
            <w:shd w:val="clear" w:color="auto" w:fill="auto"/>
            <w:noWrap/>
            <w:vAlign w:val="bottom"/>
            <w:hideMark/>
          </w:tcPr>
          <w:p w14:paraId="0CB8DB5C"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14.4</w:t>
            </w:r>
          </w:p>
        </w:tc>
        <w:tc>
          <w:tcPr>
            <w:tcW w:w="1110" w:type="dxa"/>
            <w:tcBorders>
              <w:top w:val="nil"/>
              <w:left w:val="nil"/>
              <w:bottom w:val="single" w:sz="4" w:space="0" w:color="auto"/>
              <w:right w:val="double" w:sz="6" w:space="0" w:color="auto"/>
            </w:tcBorders>
            <w:shd w:val="clear" w:color="auto" w:fill="auto"/>
            <w:noWrap/>
            <w:vAlign w:val="bottom"/>
            <w:hideMark/>
          </w:tcPr>
          <w:p w14:paraId="2AC401A2"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2828.32</w:t>
            </w:r>
          </w:p>
        </w:tc>
      </w:tr>
      <w:tr w:rsidR="008F3F15" w:rsidRPr="00364B53" w14:paraId="039D3EEC" w14:textId="77777777" w:rsidTr="008F3F15">
        <w:trPr>
          <w:gridBefore w:val="1"/>
          <w:wBefore w:w="23" w:type="dxa"/>
          <w:trHeight w:val="300"/>
        </w:trPr>
        <w:tc>
          <w:tcPr>
            <w:tcW w:w="2817" w:type="dxa"/>
            <w:gridSpan w:val="2"/>
            <w:tcBorders>
              <w:top w:val="nil"/>
              <w:left w:val="double" w:sz="6" w:space="0" w:color="auto"/>
              <w:bottom w:val="single" w:sz="4" w:space="0" w:color="auto"/>
              <w:right w:val="single" w:sz="4" w:space="0" w:color="auto"/>
            </w:tcBorders>
            <w:shd w:val="clear" w:color="auto" w:fill="auto"/>
            <w:noWrap/>
            <w:vAlign w:val="bottom"/>
            <w:hideMark/>
          </w:tcPr>
          <w:p w14:paraId="01760771"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RP 0.376 - Lt. (Existing)</w:t>
            </w:r>
          </w:p>
        </w:tc>
        <w:tc>
          <w:tcPr>
            <w:tcW w:w="1483" w:type="dxa"/>
            <w:tcBorders>
              <w:top w:val="nil"/>
              <w:left w:val="nil"/>
              <w:bottom w:val="single" w:sz="4" w:space="0" w:color="auto"/>
              <w:right w:val="single" w:sz="4" w:space="0" w:color="auto"/>
            </w:tcBorders>
            <w:shd w:val="clear" w:color="auto" w:fill="auto"/>
            <w:noWrap/>
            <w:vAlign w:val="bottom"/>
            <w:hideMark/>
          </w:tcPr>
          <w:p w14:paraId="28083B51"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18"x74' CSP</w:t>
            </w:r>
          </w:p>
        </w:tc>
        <w:tc>
          <w:tcPr>
            <w:tcW w:w="1303" w:type="dxa"/>
            <w:gridSpan w:val="2"/>
            <w:tcBorders>
              <w:top w:val="nil"/>
              <w:left w:val="nil"/>
              <w:bottom w:val="single" w:sz="4" w:space="0" w:color="auto"/>
              <w:right w:val="single" w:sz="4" w:space="0" w:color="auto"/>
            </w:tcBorders>
            <w:shd w:val="clear" w:color="auto" w:fill="auto"/>
            <w:noWrap/>
            <w:vAlign w:val="bottom"/>
            <w:hideMark/>
          </w:tcPr>
          <w:p w14:paraId="5ED84DEB"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18" CSP</w:t>
            </w:r>
          </w:p>
        </w:tc>
        <w:tc>
          <w:tcPr>
            <w:tcW w:w="1130" w:type="dxa"/>
            <w:tcBorders>
              <w:top w:val="nil"/>
              <w:left w:val="nil"/>
              <w:bottom w:val="single" w:sz="4" w:space="0" w:color="auto"/>
              <w:right w:val="single" w:sz="4" w:space="0" w:color="auto"/>
            </w:tcBorders>
            <w:shd w:val="clear" w:color="auto" w:fill="auto"/>
            <w:noWrap/>
            <w:vAlign w:val="bottom"/>
            <w:hideMark/>
          </w:tcPr>
          <w:p w14:paraId="2B321E41"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35.0</w:t>
            </w:r>
          </w:p>
        </w:tc>
        <w:tc>
          <w:tcPr>
            <w:tcW w:w="1229" w:type="dxa"/>
            <w:tcBorders>
              <w:top w:val="nil"/>
              <w:left w:val="nil"/>
              <w:bottom w:val="single" w:sz="4" w:space="0" w:color="auto"/>
              <w:right w:val="single" w:sz="4" w:space="0" w:color="auto"/>
            </w:tcBorders>
            <w:shd w:val="clear" w:color="auto" w:fill="auto"/>
            <w:noWrap/>
            <w:vAlign w:val="bottom"/>
            <w:hideMark/>
          </w:tcPr>
          <w:p w14:paraId="3CBF78BB"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13.2</w:t>
            </w:r>
          </w:p>
        </w:tc>
        <w:tc>
          <w:tcPr>
            <w:tcW w:w="1372" w:type="dxa"/>
            <w:tcBorders>
              <w:top w:val="nil"/>
              <w:left w:val="nil"/>
              <w:bottom w:val="single" w:sz="4" w:space="0" w:color="auto"/>
              <w:right w:val="single" w:sz="4" w:space="0" w:color="auto"/>
            </w:tcBorders>
            <w:shd w:val="clear" w:color="000000" w:fill="E6B8B7"/>
            <w:noWrap/>
            <w:vAlign w:val="bottom"/>
            <w:hideMark/>
          </w:tcPr>
          <w:p w14:paraId="188784F6"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3.10</w:t>
            </w:r>
          </w:p>
        </w:tc>
        <w:tc>
          <w:tcPr>
            <w:tcW w:w="1021" w:type="dxa"/>
            <w:tcBorders>
              <w:top w:val="nil"/>
              <w:left w:val="nil"/>
              <w:bottom w:val="single" w:sz="4" w:space="0" w:color="auto"/>
              <w:right w:val="single" w:sz="4" w:space="0" w:color="auto"/>
            </w:tcBorders>
            <w:shd w:val="clear" w:color="auto" w:fill="D8E4BC"/>
            <w:noWrap/>
            <w:vAlign w:val="bottom"/>
            <w:hideMark/>
          </w:tcPr>
          <w:p w14:paraId="2204A1D8"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10.00</w:t>
            </w:r>
          </w:p>
        </w:tc>
        <w:tc>
          <w:tcPr>
            <w:tcW w:w="1110" w:type="dxa"/>
            <w:tcBorders>
              <w:top w:val="nil"/>
              <w:left w:val="nil"/>
              <w:bottom w:val="single" w:sz="4" w:space="0" w:color="auto"/>
              <w:right w:val="single" w:sz="4" w:space="0" w:color="auto"/>
            </w:tcBorders>
            <w:shd w:val="clear" w:color="auto" w:fill="auto"/>
            <w:noWrap/>
            <w:vAlign w:val="bottom"/>
            <w:hideMark/>
          </w:tcPr>
          <w:p w14:paraId="26C19218"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2832.49</w:t>
            </w:r>
          </w:p>
        </w:tc>
        <w:tc>
          <w:tcPr>
            <w:tcW w:w="1285" w:type="dxa"/>
            <w:tcBorders>
              <w:top w:val="nil"/>
              <w:left w:val="nil"/>
              <w:bottom w:val="single" w:sz="4" w:space="0" w:color="auto"/>
              <w:right w:val="single" w:sz="4" w:space="0" w:color="auto"/>
            </w:tcBorders>
            <w:shd w:val="clear" w:color="auto" w:fill="auto"/>
            <w:noWrap/>
            <w:vAlign w:val="bottom"/>
            <w:hideMark/>
          </w:tcPr>
          <w:p w14:paraId="6B0E6627"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17.5</w:t>
            </w:r>
          </w:p>
        </w:tc>
        <w:tc>
          <w:tcPr>
            <w:tcW w:w="1110" w:type="dxa"/>
            <w:tcBorders>
              <w:top w:val="nil"/>
              <w:left w:val="nil"/>
              <w:bottom w:val="single" w:sz="4" w:space="0" w:color="auto"/>
              <w:right w:val="double" w:sz="6" w:space="0" w:color="auto"/>
            </w:tcBorders>
            <w:shd w:val="clear" w:color="auto" w:fill="B7DEE8"/>
            <w:noWrap/>
            <w:vAlign w:val="bottom"/>
            <w:hideMark/>
          </w:tcPr>
          <w:p w14:paraId="2271D24B"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2833.03</w:t>
            </w:r>
          </w:p>
        </w:tc>
      </w:tr>
      <w:tr w:rsidR="00364B53" w:rsidRPr="00364B53" w14:paraId="37FE5BDC" w14:textId="77777777" w:rsidTr="008F3F15">
        <w:trPr>
          <w:gridBefore w:val="1"/>
          <w:wBefore w:w="23" w:type="dxa"/>
          <w:trHeight w:val="300"/>
        </w:trPr>
        <w:tc>
          <w:tcPr>
            <w:tcW w:w="2817" w:type="dxa"/>
            <w:gridSpan w:val="2"/>
            <w:tcBorders>
              <w:top w:val="nil"/>
              <w:left w:val="double" w:sz="6" w:space="0" w:color="auto"/>
              <w:bottom w:val="single" w:sz="4" w:space="0" w:color="auto"/>
              <w:right w:val="single" w:sz="4" w:space="0" w:color="auto"/>
            </w:tcBorders>
            <w:shd w:val="clear" w:color="auto" w:fill="auto"/>
            <w:noWrap/>
            <w:vAlign w:val="bottom"/>
            <w:hideMark/>
          </w:tcPr>
          <w:p w14:paraId="428395A3"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RP 0.376 - Lt. (Proposed)</w:t>
            </w:r>
          </w:p>
        </w:tc>
        <w:tc>
          <w:tcPr>
            <w:tcW w:w="1483" w:type="dxa"/>
            <w:tcBorders>
              <w:top w:val="nil"/>
              <w:left w:val="nil"/>
              <w:bottom w:val="single" w:sz="4" w:space="0" w:color="auto"/>
              <w:right w:val="single" w:sz="4" w:space="0" w:color="auto"/>
            </w:tcBorders>
            <w:shd w:val="clear" w:color="auto" w:fill="auto"/>
            <w:noWrap/>
            <w:vAlign w:val="bottom"/>
            <w:hideMark/>
          </w:tcPr>
          <w:p w14:paraId="4D106701"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18"x74' CSP</w:t>
            </w:r>
          </w:p>
        </w:tc>
        <w:tc>
          <w:tcPr>
            <w:tcW w:w="1303" w:type="dxa"/>
            <w:gridSpan w:val="2"/>
            <w:tcBorders>
              <w:top w:val="nil"/>
              <w:left w:val="nil"/>
              <w:bottom w:val="single" w:sz="4" w:space="0" w:color="auto"/>
              <w:right w:val="single" w:sz="4" w:space="0" w:color="auto"/>
            </w:tcBorders>
            <w:shd w:val="clear" w:color="auto" w:fill="auto"/>
            <w:noWrap/>
            <w:vAlign w:val="bottom"/>
            <w:hideMark/>
          </w:tcPr>
          <w:p w14:paraId="094C7492"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24" CSP</w:t>
            </w:r>
          </w:p>
        </w:tc>
        <w:tc>
          <w:tcPr>
            <w:tcW w:w="1130" w:type="dxa"/>
            <w:tcBorders>
              <w:top w:val="nil"/>
              <w:left w:val="nil"/>
              <w:bottom w:val="single" w:sz="4" w:space="0" w:color="auto"/>
              <w:right w:val="single" w:sz="4" w:space="0" w:color="auto"/>
            </w:tcBorders>
            <w:shd w:val="clear" w:color="auto" w:fill="auto"/>
            <w:noWrap/>
            <w:vAlign w:val="bottom"/>
            <w:hideMark/>
          </w:tcPr>
          <w:p w14:paraId="5520CB65"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35.0</w:t>
            </w:r>
          </w:p>
        </w:tc>
        <w:tc>
          <w:tcPr>
            <w:tcW w:w="1229" w:type="dxa"/>
            <w:tcBorders>
              <w:top w:val="nil"/>
              <w:left w:val="nil"/>
              <w:bottom w:val="single" w:sz="4" w:space="0" w:color="auto"/>
              <w:right w:val="single" w:sz="4" w:space="0" w:color="auto"/>
            </w:tcBorders>
            <w:shd w:val="clear" w:color="auto" w:fill="auto"/>
            <w:noWrap/>
            <w:vAlign w:val="bottom"/>
            <w:hideMark/>
          </w:tcPr>
          <w:p w14:paraId="6627D108"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13.2</w:t>
            </w:r>
          </w:p>
        </w:tc>
        <w:tc>
          <w:tcPr>
            <w:tcW w:w="1372" w:type="dxa"/>
            <w:tcBorders>
              <w:top w:val="nil"/>
              <w:left w:val="nil"/>
              <w:bottom w:val="single" w:sz="4" w:space="0" w:color="auto"/>
              <w:right w:val="single" w:sz="4" w:space="0" w:color="auto"/>
            </w:tcBorders>
            <w:shd w:val="clear" w:color="auto" w:fill="auto"/>
            <w:noWrap/>
            <w:vAlign w:val="bottom"/>
            <w:hideMark/>
          </w:tcPr>
          <w:p w14:paraId="208B1CF7"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1.95</w:t>
            </w:r>
          </w:p>
        </w:tc>
        <w:tc>
          <w:tcPr>
            <w:tcW w:w="1021" w:type="dxa"/>
            <w:tcBorders>
              <w:top w:val="nil"/>
              <w:left w:val="nil"/>
              <w:bottom w:val="single" w:sz="4" w:space="0" w:color="auto"/>
              <w:right w:val="single" w:sz="4" w:space="0" w:color="auto"/>
            </w:tcBorders>
            <w:shd w:val="clear" w:color="auto" w:fill="D8E4BC"/>
            <w:noWrap/>
            <w:vAlign w:val="bottom"/>
            <w:hideMark/>
          </w:tcPr>
          <w:p w14:paraId="13E2E947"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10.39</w:t>
            </w:r>
          </w:p>
        </w:tc>
        <w:tc>
          <w:tcPr>
            <w:tcW w:w="1110" w:type="dxa"/>
            <w:tcBorders>
              <w:top w:val="nil"/>
              <w:left w:val="nil"/>
              <w:bottom w:val="single" w:sz="4" w:space="0" w:color="auto"/>
              <w:right w:val="single" w:sz="4" w:space="0" w:color="auto"/>
            </w:tcBorders>
            <w:shd w:val="clear" w:color="auto" w:fill="auto"/>
            <w:noWrap/>
            <w:vAlign w:val="bottom"/>
            <w:hideMark/>
          </w:tcPr>
          <w:p w14:paraId="031C0F74"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2831.34</w:t>
            </w:r>
          </w:p>
        </w:tc>
        <w:tc>
          <w:tcPr>
            <w:tcW w:w="1285" w:type="dxa"/>
            <w:tcBorders>
              <w:top w:val="nil"/>
              <w:left w:val="nil"/>
              <w:bottom w:val="single" w:sz="4" w:space="0" w:color="auto"/>
              <w:right w:val="single" w:sz="4" w:space="0" w:color="auto"/>
            </w:tcBorders>
            <w:shd w:val="clear" w:color="auto" w:fill="auto"/>
            <w:noWrap/>
            <w:vAlign w:val="bottom"/>
            <w:hideMark/>
          </w:tcPr>
          <w:p w14:paraId="668993A1"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17.5</w:t>
            </w:r>
          </w:p>
        </w:tc>
        <w:tc>
          <w:tcPr>
            <w:tcW w:w="1110" w:type="dxa"/>
            <w:tcBorders>
              <w:top w:val="nil"/>
              <w:left w:val="nil"/>
              <w:bottom w:val="single" w:sz="4" w:space="0" w:color="auto"/>
              <w:right w:val="double" w:sz="6" w:space="0" w:color="auto"/>
            </w:tcBorders>
            <w:shd w:val="clear" w:color="auto" w:fill="auto"/>
            <w:noWrap/>
            <w:vAlign w:val="bottom"/>
            <w:hideMark/>
          </w:tcPr>
          <w:p w14:paraId="46F17410"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2831.87</w:t>
            </w:r>
          </w:p>
        </w:tc>
      </w:tr>
      <w:tr w:rsidR="00364B53" w:rsidRPr="00364B53" w14:paraId="3D51AC4E" w14:textId="77777777" w:rsidTr="008F3F15">
        <w:trPr>
          <w:gridBefore w:val="1"/>
          <w:wBefore w:w="23" w:type="dxa"/>
          <w:trHeight w:val="300"/>
        </w:trPr>
        <w:tc>
          <w:tcPr>
            <w:tcW w:w="2817" w:type="dxa"/>
            <w:gridSpan w:val="2"/>
            <w:tcBorders>
              <w:top w:val="nil"/>
              <w:left w:val="double" w:sz="6" w:space="0" w:color="auto"/>
              <w:bottom w:val="single" w:sz="4" w:space="0" w:color="auto"/>
              <w:right w:val="single" w:sz="4" w:space="0" w:color="auto"/>
            </w:tcBorders>
            <w:shd w:val="clear" w:color="auto" w:fill="auto"/>
            <w:noWrap/>
            <w:vAlign w:val="bottom"/>
            <w:hideMark/>
          </w:tcPr>
          <w:p w14:paraId="3416DCCA"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RP 0.587 - Rt. (CSP Alt)</w:t>
            </w:r>
          </w:p>
        </w:tc>
        <w:tc>
          <w:tcPr>
            <w:tcW w:w="1483" w:type="dxa"/>
            <w:tcBorders>
              <w:top w:val="nil"/>
              <w:left w:val="nil"/>
              <w:bottom w:val="single" w:sz="4" w:space="0" w:color="auto"/>
              <w:right w:val="single" w:sz="4" w:space="0" w:color="auto"/>
            </w:tcBorders>
            <w:shd w:val="clear" w:color="auto" w:fill="auto"/>
            <w:noWrap/>
            <w:vAlign w:val="bottom"/>
            <w:hideMark/>
          </w:tcPr>
          <w:p w14:paraId="6C21115D"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30"x66' CSP</w:t>
            </w:r>
          </w:p>
        </w:tc>
        <w:tc>
          <w:tcPr>
            <w:tcW w:w="1303" w:type="dxa"/>
            <w:gridSpan w:val="2"/>
            <w:tcBorders>
              <w:top w:val="nil"/>
              <w:left w:val="nil"/>
              <w:bottom w:val="single" w:sz="4" w:space="0" w:color="auto"/>
              <w:right w:val="single" w:sz="4" w:space="0" w:color="auto"/>
            </w:tcBorders>
            <w:shd w:val="clear" w:color="auto" w:fill="auto"/>
            <w:noWrap/>
            <w:vAlign w:val="bottom"/>
            <w:hideMark/>
          </w:tcPr>
          <w:p w14:paraId="4BA410C6"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30" CSP</w:t>
            </w:r>
          </w:p>
        </w:tc>
        <w:tc>
          <w:tcPr>
            <w:tcW w:w="1130" w:type="dxa"/>
            <w:tcBorders>
              <w:top w:val="nil"/>
              <w:left w:val="nil"/>
              <w:bottom w:val="single" w:sz="4" w:space="0" w:color="auto"/>
              <w:right w:val="single" w:sz="4" w:space="0" w:color="auto"/>
            </w:tcBorders>
            <w:shd w:val="clear" w:color="auto" w:fill="auto"/>
            <w:noWrap/>
            <w:vAlign w:val="bottom"/>
            <w:hideMark/>
          </w:tcPr>
          <w:p w14:paraId="70245CA9"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73.0</w:t>
            </w:r>
          </w:p>
        </w:tc>
        <w:tc>
          <w:tcPr>
            <w:tcW w:w="1229" w:type="dxa"/>
            <w:tcBorders>
              <w:top w:val="nil"/>
              <w:left w:val="nil"/>
              <w:bottom w:val="single" w:sz="4" w:space="0" w:color="auto"/>
              <w:right w:val="single" w:sz="4" w:space="0" w:color="auto"/>
            </w:tcBorders>
            <w:shd w:val="clear" w:color="auto" w:fill="auto"/>
            <w:noWrap/>
            <w:vAlign w:val="bottom"/>
            <w:hideMark/>
          </w:tcPr>
          <w:p w14:paraId="3E03AC57"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23.8</w:t>
            </w:r>
          </w:p>
        </w:tc>
        <w:tc>
          <w:tcPr>
            <w:tcW w:w="1372" w:type="dxa"/>
            <w:tcBorders>
              <w:top w:val="nil"/>
              <w:left w:val="nil"/>
              <w:bottom w:val="single" w:sz="4" w:space="0" w:color="auto"/>
              <w:right w:val="single" w:sz="4" w:space="0" w:color="auto"/>
            </w:tcBorders>
            <w:shd w:val="clear" w:color="auto" w:fill="auto"/>
            <w:noWrap/>
            <w:vAlign w:val="bottom"/>
            <w:hideMark/>
          </w:tcPr>
          <w:p w14:paraId="2DF763A4"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2.53</w:t>
            </w:r>
          </w:p>
        </w:tc>
        <w:tc>
          <w:tcPr>
            <w:tcW w:w="1021" w:type="dxa"/>
            <w:tcBorders>
              <w:top w:val="nil"/>
              <w:left w:val="nil"/>
              <w:bottom w:val="single" w:sz="4" w:space="0" w:color="auto"/>
              <w:right w:val="single" w:sz="4" w:space="0" w:color="auto"/>
            </w:tcBorders>
            <w:shd w:val="clear" w:color="auto" w:fill="D8E4BC"/>
            <w:noWrap/>
            <w:vAlign w:val="bottom"/>
            <w:hideMark/>
          </w:tcPr>
          <w:p w14:paraId="06B662D9"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10.16</w:t>
            </w:r>
          </w:p>
        </w:tc>
        <w:tc>
          <w:tcPr>
            <w:tcW w:w="1110" w:type="dxa"/>
            <w:tcBorders>
              <w:top w:val="nil"/>
              <w:left w:val="nil"/>
              <w:bottom w:val="single" w:sz="4" w:space="0" w:color="auto"/>
              <w:right w:val="single" w:sz="4" w:space="0" w:color="auto"/>
            </w:tcBorders>
            <w:shd w:val="clear" w:color="auto" w:fill="auto"/>
            <w:noWrap/>
            <w:vAlign w:val="bottom"/>
            <w:hideMark/>
          </w:tcPr>
          <w:p w14:paraId="1DFAD143"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2837.14</w:t>
            </w:r>
          </w:p>
        </w:tc>
        <w:tc>
          <w:tcPr>
            <w:tcW w:w="1285" w:type="dxa"/>
            <w:tcBorders>
              <w:top w:val="nil"/>
              <w:left w:val="nil"/>
              <w:bottom w:val="single" w:sz="4" w:space="0" w:color="auto"/>
              <w:right w:val="single" w:sz="4" w:space="0" w:color="auto"/>
            </w:tcBorders>
            <w:shd w:val="clear" w:color="auto" w:fill="auto"/>
            <w:noWrap/>
            <w:vAlign w:val="bottom"/>
            <w:hideMark/>
          </w:tcPr>
          <w:p w14:paraId="3A3AB42F"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32.2</w:t>
            </w:r>
          </w:p>
        </w:tc>
        <w:tc>
          <w:tcPr>
            <w:tcW w:w="1110" w:type="dxa"/>
            <w:tcBorders>
              <w:top w:val="nil"/>
              <w:left w:val="nil"/>
              <w:bottom w:val="single" w:sz="4" w:space="0" w:color="auto"/>
              <w:right w:val="double" w:sz="6" w:space="0" w:color="auto"/>
            </w:tcBorders>
            <w:shd w:val="clear" w:color="auto" w:fill="auto"/>
            <w:noWrap/>
            <w:vAlign w:val="bottom"/>
            <w:hideMark/>
          </w:tcPr>
          <w:p w14:paraId="791F356E"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2837.91</w:t>
            </w:r>
          </w:p>
        </w:tc>
      </w:tr>
      <w:tr w:rsidR="00364B53" w:rsidRPr="00364B53" w14:paraId="20BEFB5C" w14:textId="77777777" w:rsidTr="008F3F15">
        <w:trPr>
          <w:gridBefore w:val="1"/>
          <w:wBefore w:w="23" w:type="dxa"/>
          <w:trHeight w:val="300"/>
        </w:trPr>
        <w:tc>
          <w:tcPr>
            <w:tcW w:w="2817" w:type="dxa"/>
            <w:gridSpan w:val="2"/>
            <w:tcBorders>
              <w:top w:val="nil"/>
              <w:left w:val="double" w:sz="6" w:space="0" w:color="auto"/>
              <w:bottom w:val="single" w:sz="4" w:space="0" w:color="auto"/>
              <w:right w:val="single" w:sz="4" w:space="0" w:color="auto"/>
            </w:tcBorders>
            <w:shd w:val="clear" w:color="auto" w:fill="auto"/>
            <w:noWrap/>
            <w:vAlign w:val="bottom"/>
            <w:hideMark/>
          </w:tcPr>
          <w:p w14:paraId="014C032F"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RP 0.587 - Rt. (RCP Alt)</w:t>
            </w:r>
          </w:p>
        </w:tc>
        <w:tc>
          <w:tcPr>
            <w:tcW w:w="1483" w:type="dxa"/>
            <w:tcBorders>
              <w:top w:val="nil"/>
              <w:left w:val="nil"/>
              <w:bottom w:val="single" w:sz="4" w:space="0" w:color="auto"/>
              <w:right w:val="single" w:sz="4" w:space="0" w:color="auto"/>
            </w:tcBorders>
            <w:shd w:val="clear" w:color="auto" w:fill="auto"/>
            <w:noWrap/>
            <w:vAlign w:val="bottom"/>
            <w:hideMark/>
          </w:tcPr>
          <w:p w14:paraId="5C22C331"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30"x66' CSP</w:t>
            </w:r>
          </w:p>
        </w:tc>
        <w:tc>
          <w:tcPr>
            <w:tcW w:w="1303" w:type="dxa"/>
            <w:gridSpan w:val="2"/>
            <w:tcBorders>
              <w:top w:val="nil"/>
              <w:left w:val="nil"/>
              <w:bottom w:val="single" w:sz="4" w:space="0" w:color="auto"/>
              <w:right w:val="single" w:sz="4" w:space="0" w:color="auto"/>
            </w:tcBorders>
            <w:shd w:val="clear" w:color="auto" w:fill="auto"/>
            <w:noWrap/>
            <w:vAlign w:val="bottom"/>
            <w:hideMark/>
          </w:tcPr>
          <w:p w14:paraId="3CA71395"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30" RCP</w:t>
            </w:r>
          </w:p>
        </w:tc>
        <w:tc>
          <w:tcPr>
            <w:tcW w:w="1130" w:type="dxa"/>
            <w:tcBorders>
              <w:top w:val="nil"/>
              <w:left w:val="nil"/>
              <w:bottom w:val="single" w:sz="4" w:space="0" w:color="auto"/>
              <w:right w:val="single" w:sz="4" w:space="0" w:color="auto"/>
            </w:tcBorders>
            <w:shd w:val="clear" w:color="auto" w:fill="auto"/>
            <w:noWrap/>
            <w:vAlign w:val="bottom"/>
            <w:hideMark/>
          </w:tcPr>
          <w:p w14:paraId="70A705D4"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73.0</w:t>
            </w:r>
          </w:p>
        </w:tc>
        <w:tc>
          <w:tcPr>
            <w:tcW w:w="1229" w:type="dxa"/>
            <w:tcBorders>
              <w:top w:val="nil"/>
              <w:left w:val="nil"/>
              <w:bottom w:val="single" w:sz="4" w:space="0" w:color="auto"/>
              <w:right w:val="single" w:sz="4" w:space="0" w:color="auto"/>
            </w:tcBorders>
            <w:shd w:val="clear" w:color="auto" w:fill="auto"/>
            <w:noWrap/>
            <w:vAlign w:val="bottom"/>
            <w:hideMark/>
          </w:tcPr>
          <w:p w14:paraId="529799E3"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23.8</w:t>
            </w:r>
          </w:p>
        </w:tc>
        <w:tc>
          <w:tcPr>
            <w:tcW w:w="1372" w:type="dxa"/>
            <w:tcBorders>
              <w:top w:val="nil"/>
              <w:left w:val="nil"/>
              <w:bottom w:val="single" w:sz="4" w:space="0" w:color="auto"/>
              <w:right w:val="single" w:sz="4" w:space="0" w:color="auto"/>
            </w:tcBorders>
            <w:shd w:val="clear" w:color="auto" w:fill="auto"/>
            <w:noWrap/>
            <w:vAlign w:val="bottom"/>
            <w:hideMark/>
          </w:tcPr>
          <w:p w14:paraId="1CF78DAE"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2.56</w:t>
            </w:r>
          </w:p>
        </w:tc>
        <w:tc>
          <w:tcPr>
            <w:tcW w:w="1021" w:type="dxa"/>
            <w:tcBorders>
              <w:top w:val="nil"/>
              <w:left w:val="nil"/>
              <w:bottom w:val="single" w:sz="4" w:space="0" w:color="auto"/>
              <w:right w:val="single" w:sz="4" w:space="0" w:color="auto"/>
            </w:tcBorders>
            <w:shd w:val="clear" w:color="auto" w:fill="D8E4BC"/>
            <w:noWrap/>
            <w:vAlign w:val="bottom"/>
            <w:hideMark/>
          </w:tcPr>
          <w:p w14:paraId="60031B7C"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14.71</w:t>
            </w:r>
          </w:p>
        </w:tc>
        <w:tc>
          <w:tcPr>
            <w:tcW w:w="1110" w:type="dxa"/>
            <w:tcBorders>
              <w:top w:val="nil"/>
              <w:left w:val="nil"/>
              <w:bottom w:val="single" w:sz="4" w:space="0" w:color="auto"/>
              <w:right w:val="single" w:sz="4" w:space="0" w:color="auto"/>
            </w:tcBorders>
            <w:shd w:val="clear" w:color="auto" w:fill="auto"/>
            <w:noWrap/>
            <w:vAlign w:val="bottom"/>
            <w:hideMark/>
          </w:tcPr>
          <w:p w14:paraId="724244A0"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2837.17</w:t>
            </w:r>
          </w:p>
        </w:tc>
        <w:tc>
          <w:tcPr>
            <w:tcW w:w="1285" w:type="dxa"/>
            <w:tcBorders>
              <w:top w:val="nil"/>
              <w:left w:val="nil"/>
              <w:bottom w:val="single" w:sz="4" w:space="0" w:color="auto"/>
              <w:right w:val="single" w:sz="4" w:space="0" w:color="auto"/>
            </w:tcBorders>
            <w:shd w:val="clear" w:color="auto" w:fill="auto"/>
            <w:noWrap/>
            <w:vAlign w:val="bottom"/>
            <w:hideMark/>
          </w:tcPr>
          <w:p w14:paraId="734FB37F"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32.2</w:t>
            </w:r>
          </w:p>
        </w:tc>
        <w:tc>
          <w:tcPr>
            <w:tcW w:w="1110" w:type="dxa"/>
            <w:tcBorders>
              <w:top w:val="nil"/>
              <w:left w:val="nil"/>
              <w:bottom w:val="single" w:sz="4" w:space="0" w:color="auto"/>
              <w:right w:val="double" w:sz="6" w:space="0" w:color="auto"/>
            </w:tcBorders>
            <w:shd w:val="clear" w:color="auto" w:fill="auto"/>
            <w:noWrap/>
            <w:vAlign w:val="bottom"/>
            <w:hideMark/>
          </w:tcPr>
          <w:p w14:paraId="53A5F543"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2837.93</w:t>
            </w:r>
          </w:p>
        </w:tc>
      </w:tr>
      <w:tr w:rsidR="00364B53" w:rsidRPr="00364B53" w14:paraId="203AC152" w14:textId="77777777" w:rsidTr="00364B53">
        <w:trPr>
          <w:gridBefore w:val="1"/>
          <w:wBefore w:w="23" w:type="dxa"/>
          <w:trHeight w:val="300"/>
        </w:trPr>
        <w:tc>
          <w:tcPr>
            <w:tcW w:w="2817" w:type="dxa"/>
            <w:gridSpan w:val="2"/>
            <w:tcBorders>
              <w:top w:val="nil"/>
              <w:left w:val="double" w:sz="6" w:space="0" w:color="auto"/>
              <w:bottom w:val="single" w:sz="4" w:space="0" w:color="auto"/>
              <w:right w:val="single" w:sz="4" w:space="0" w:color="auto"/>
            </w:tcBorders>
            <w:shd w:val="clear" w:color="auto" w:fill="auto"/>
            <w:noWrap/>
            <w:vAlign w:val="bottom"/>
            <w:hideMark/>
          </w:tcPr>
          <w:p w14:paraId="59BDC11A"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RP 0.814 - Rt. (Existing)</w:t>
            </w:r>
          </w:p>
        </w:tc>
        <w:tc>
          <w:tcPr>
            <w:tcW w:w="1483" w:type="dxa"/>
            <w:tcBorders>
              <w:top w:val="nil"/>
              <w:left w:val="nil"/>
              <w:bottom w:val="single" w:sz="4" w:space="0" w:color="auto"/>
              <w:right w:val="single" w:sz="4" w:space="0" w:color="auto"/>
            </w:tcBorders>
            <w:shd w:val="clear" w:color="auto" w:fill="auto"/>
            <w:noWrap/>
            <w:vAlign w:val="bottom"/>
            <w:hideMark/>
          </w:tcPr>
          <w:p w14:paraId="5FA5E3A0"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18"x80' CSP</w:t>
            </w:r>
          </w:p>
        </w:tc>
        <w:tc>
          <w:tcPr>
            <w:tcW w:w="1303" w:type="dxa"/>
            <w:gridSpan w:val="2"/>
            <w:tcBorders>
              <w:top w:val="nil"/>
              <w:left w:val="nil"/>
              <w:bottom w:val="single" w:sz="4" w:space="0" w:color="auto"/>
              <w:right w:val="single" w:sz="4" w:space="0" w:color="auto"/>
            </w:tcBorders>
            <w:shd w:val="clear" w:color="auto" w:fill="auto"/>
            <w:noWrap/>
            <w:vAlign w:val="bottom"/>
            <w:hideMark/>
          </w:tcPr>
          <w:p w14:paraId="7A1A6184"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18" CSP</w:t>
            </w:r>
          </w:p>
        </w:tc>
        <w:tc>
          <w:tcPr>
            <w:tcW w:w="1130" w:type="dxa"/>
            <w:tcBorders>
              <w:top w:val="nil"/>
              <w:left w:val="nil"/>
              <w:bottom w:val="single" w:sz="4" w:space="0" w:color="auto"/>
              <w:right w:val="single" w:sz="4" w:space="0" w:color="auto"/>
            </w:tcBorders>
            <w:shd w:val="clear" w:color="auto" w:fill="auto"/>
            <w:noWrap/>
            <w:vAlign w:val="bottom"/>
            <w:hideMark/>
          </w:tcPr>
          <w:p w14:paraId="611BF079"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2.6</w:t>
            </w:r>
          </w:p>
        </w:tc>
        <w:tc>
          <w:tcPr>
            <w:tcW w:w="1229" w:type="dxa"/>
            <w:tcBorders>
              <w:top w:val="nil"/>
              <w:left w:val="nil"/>
              <w:bottom w:val="single" w:sz="4" w:space="0" w:color="auto"/>
              <w:right w:val="single" w:sz="4" w:space="0" w:color="auto"/>
            </w:tcBorders>
            <w:shd w:val="clear" w:color="auto" w:fill="auto"/>
            <w:noWrap/>
            <w:vAlign w:val="bottom"/>
            <w:hideMark/>
          </w:tcPr>
          <w:p w14:paraId="07E544FA"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2.0</w:t>
            </w:r>
          </w:p>
        </w:tc>
        <w:tc>
          <w:tcPr>
            <w:tcW w:w="1372" w:type="dxa"/>
            <w:tcBorders>
              <w:top w:val="nil"/>
              <w:left w:val="nil"/>
              <w:bottom w:val="single" w:sz="4" w:space="0" w:color="auto"/>
              <w:right w:val="single" w:sz="4" w:space="0" w:color="auto"/>
            </w:tcBorders>
            <w:shd w:val="clear" w:color="auto" w:fill="auto"/>
            <w:noWrap/>
            <w:vAlign w:val="bottom"/>
            <w:hideMark/>
          </w:tcPr>
          <w:p w14:paraId="0193D755"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0.92</w:t>
            </w:r>
          </w:p>
        </w:tc>
        <w:tc>
          <w:tcPr>
            <w:tcW w:w="1021" w:type="dxa"/>
            <w:tcBorders>
              <w:top w:val="nil"/>
              <w:left w:val="nil"/>
              <w:bottom w:val="single" w:sz="4" w:space="0" w:color="auto"/>
              <w:right w:val="single" w:sz="4" w:space="0" w:color="auto"/>
            </w:tcBorders>
            <w:shd w:val="clear" w:color="auto" w:fill="auto"/>
            <w:noWrap/>
            <w:vAlign w:val="bottom"/>
            <w:hideMark/>
          </w:tcPr>
          <w:p w14:paraId="1FB88750"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3.55</w:t>
            </w:r>
          </w:p>
        </w:tc>
        <w:tc>
          <w:tcPr>
            <w:tcW w:w="1110" w:type="dxa"/>
            <w:tcBorders>
              <w:top w:val="nil"/>
              <w:left w:val="nil"/>
              <w:bottom w:val="single" w:sz="4" w:space="0" w:color="auto"/>
              <w:right w:val="single" w:sz="4" w:space="0" w:color="auto"/>
            </w:tcBorders>
            <w:shd w:val="clear" w:color="auto" w:fill="auto"/>
            <w:noWrap/>
            <w:vAlign w:val="bottom"/>
            <w:hideMark/>
          </w:tcPr>
          <w:p w14:paraId="052BBAB8"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2859.05</w:t>
            </w:r>
          </w:p>
        </w:tc>
        <w:tc>
          <w:tcPr>
            <w:tcW w:w="1285" w:type="dxa"/>
            <w:tcBorders>
              <w:top w:val="nil"/>
              <w:left w:val="nil"/>
              <w:bottom w:val="single" w:sz="4" w:space="0" w:color="auto"/>
              <w:right w:val="single" w:sz="4" w:space="0" w:color="auto"/>
            </w:tcBorders>
            <w:shd w:val="clear" w:color="auto" w:fill="auto"/>
            <w:noWrap/>
            <w:vAlign w:val="bottom"/>
            <w:hideMark/>
          </w:tcPr>
          <w:p w14:paraId="79A6DBBA"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2.5</w:t>
            </w:r>
          </w:p>
        </w:tc>
        <w:tc>
          <w:tcPr>
            <w:tcW w:w="1110" w:type="dxa"/>
            <w:tcBorders>
              <w:top w:val="nil"/>
              <w:left w:val="nil"/>
              <w:bottom w:val="single" w:sz="4" w:space="0" w:color="auto"/>
              <w:right w:val="double" w:sz="6" w:space="0" w:color="auto"/>
            </w:tcBorders>
            <w:shd w:val="clear" w:color="auto" w:fill="auto"/>
            <w:noWrap/>
            <w:vAlign w:val="bottom"/>
            <w:hideMark/>
          </w:tcPr>
          <w:p w14:paraId="11485D94"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2859.18</w:t>
            </w:r>
          </w:p>
        </w:tc>
      </w:tr>
      <w:tr w:rsidR="00364B53" w:rsidRPr="00364B53" w14:paraId="24040E64" w14:textId="77777777" w:rsidTr="00364B53">
        <w:trPr>
          <w:gridBefore w:val="1"/>
          <w:wBefore w:w="23" w:type="dxa"/>
          <w:trHeight w:val="315"/>
        </w:trPr>
        <w:tc>
          <w:tcPr>
            <w:tcW w:w="2817" w:type="dxa"/>
            <w:gridSpan w:val="2"/>
            <w:tcBorders>
              <w:top w:val="nil"/>
              <w:left w:val="double" w:sz="6" w:space="0" w:color="auto"/>
              <w:bottom w:val="single" w:sz="4" w:space="0" w:color="auto"/>
              <w:right w:val="single" w:sz="4" w:space="0" w:color="auto"/>
            </w:tcBorders>
            <w:shd w:val="clear" w:color="auto" w:fill="auto"/>
            <w:noWrap/>
            <w:vAlign w:val="bottom"/>
            <w:hideMark/>
          </w:tcPr>
          <w:p w14:paraId="0917365E" w14:textId="122950B9"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RP 0.814 - Rt. (Proposed)</w:t>
            </w:r>
          </w:p>
        </w:tc>
        <w:tc>
          <w:tcPr>
            <w:tcW w:w="1483" w:type="dxa"/>
            <w:tcBorders>
              <w:top w:val="nil"/>
              <w:left w:val="nil"/>
              <w:bottom w:val="single" w:sz="4" w:space="0" w:color="auto"/>
              <w:right w:val="single" w:sz="4" w:space="0" w:color="auto"/>
            </w:tcBorders>
            <w:shd w:val="clear" w:color="auto" w:fill="auto"/>
            <w:noWrap/>
            <w:vAlign w:val="bottom"/>
            <w:hideMark/>
          </w:tcPr>
          <w:p w14:paraId="5A8D63E0"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24"x72' CSP</w:t>
            </w:r>
          </w:p>
        </w:tc>
        <w:tc>
          <w:tcPr>
            <w:tcW w:w="1303" w:type="dxa"/>
            <w:gridSpan w:val="2"/>
            <w:tcBorders>
              <w:top w:val="nil"/>
              <w:left w:val="nil"/>
              <w:bottom w:val="single" w:sz="4" w:space="0" w:color="auto"/>
              <w:right w:val="single" w:sz="4" w:space="0" w:color="auto"/>
            </w:tcBorders>
            <w:shd w:val="clear" w:color="auto" w:fill="auto"/>
            <w:noWrap/>
            <w:vAlign w:val="bottom"/>
            <w:hideMark/>
          </w:tcPr>
          <w:p w14:paraId="7D3D7D42"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24" CSP (A)</w:t>
            </w:r>
          </w:p>
        </w:tc>
        <w:tc>
          <w:tcPr>
            <w:tcW w:w="1130" w:type="dxa"/>
            <w:tcBorders>
              <w:top w:val="nil"/>
              <w:left w:val="nil"/>
              <w:bottom w:val="single" w:sz="4" w:space="0" w:color="auto"/>
              <w:right w:val="single" w:sz="4" w:space="0" w:color="auto"/>
            </w:tcBorders>
            <w:shd w:val="clear" w:color="auto" w:fill="auto"/>
            <w:noWrap/>
            <w:vAlign w:val="bottom"/>
            <w:hideMark/>
          </w:tcPr>
          <w:p w14:paraId="3AFB5AF7"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2.6</w:t>
            </w:r>
          </w:p>
        </w:tc>
        <w:tc>
          <w:tcPr>
            <w:tcW w:w="1229" w:type="dxa"/>
            <w:tcBorders>
              <w:top w:val="nil"/>
              <w:left w:val="nil"/>
              <w:bottom w:val="single" w:sz="4" w:space="0" w:color="auto"/>
              <w:right w:val="single" w:sz="4" w:space="0" w:color="auto"/>
            </w:tcBorders>
            <w:shd w:val="clear" w:color="auto" w:fill="auto"/>
            <w:noWrap/>
            <w:vAlign w:val="bottom"/>
            <w:hideMark/>
          </w:tcPr>
          <w:p w14:paraId="57DD97A9"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2.0</w:t>
            </w:r>
          </w:p>
        </w:tc>
        <w:tc>
          <w:tcPr>
            <w:tcW w:w="1372" w:type="dxa"/>
            <w:tcBorders>
              <w:top w:val="nil"/>
              <w:left w:val="nil"/>
              <w:bottom w:val="single" w:sz="4" w:space="0" w:color="auto"/>
              <w:right w:val="single" w:sz="4" w:space="0" w:color="auto"/>
            </w:tcBorders>
            <w:shd w:val="clear" w:color="auto" w:fill="auto"/>
            <w:noWrap/>
            <w:vAlign w:val="bottom"/>
            <w:hideMark/>
          </w:tcPr>
          <w:p w14:paraId="6B1017BE"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0.81</w:t>
            </w:r>
          </w:p>
        </w:tc>
        <w:tc>
          <w:tcPr>
            <w:tcW w:w="1021" w:type="dxa"/>
            <w:tcBorders>
              <w:top w:val="nil"/>
              <w:left w:val="nil"/>
              <w:bottom w:val="single" w:sz="4" w:space="0" w:color="auto"/>
              <w:right w:val="single" w:sz="4" w:space="0" w:color="auto"/>
            </w:tcBorders>
            <w:shd w:val="clear" w:color="auto" w:fill="auto"/>
            <w:noWrap/>
            <w:vAlign w:val="bottom"/>
            <w:hideMark/>
          </w:tcPr>
          <w:p w14:paraId="636BBCB2"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3.35</w:t>
            </w:r>
          </w:p>
        </w:tc>
        <w:tc>
          <w:tcPr>
            <w:tcW w:w="1110" w:type="dxa"/>
            <w:tcBorders>
              <w:top w:val="nil"/>
              <w:left w:val="nil"/>
              <w:bottom w:val="single" w:sz="4" w:space="0" w:color="auto"/>
              <w:right w:val="single" w:sz="4" w:space="0" w:color="auto"/>
            </w:tcBorders>
            <w:shd w:val="clear" w:color="auto" w:fill="auto"/>
            <w:noWrap/>
            <w:vAlign w:val="bottom"/>
            <w:hideMark/>
          </w:tcPr>
          <w:p w14:paraId="3732EF6D"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2858.94</w:t>
            </w:r>
          </w:p>
        </w:tc>
        <w:tc>
          <w:tcPr>
            <w:tcW w:w="1285" w:type="dxa"/>
            <w:tcBorders>
              <w:top w:val="nil"/>
              <w:left w:val="nil"/>
              <w:bottom w:val="single" w:sz="4" w:space="0" w:color="auto"/>
              <w:right w:val="single" w:sz="4" w:space="0" w:color="auto"/>
            </w:tcBorders>
            <w:shd w:val="clear" w:color="auto" w:fill="auto"/>
            <w:noWrap/>
            <w:vAlign w:val="bottom"/>
            <w:hideMark/>
          </w:tcPr>
          <w:p w14:paraId="3817FE9E"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2.5</w:t>
            </w:r>
          </w:p>
        </w:tc>
        <w:tc>
          <w:tcPr>
            <w:tcW w:w="1110" w:type="dxa"/>
            <w:tcBorders>
              <w:top w:val="nil"/>
              <w:left w:val="nil"/>
              <w:bottom w:val="single" w:sz="4" w:space="0" w:color="auto"/>
              <w:right w:val="double" w:sz="6" w:space="0" w:color="auto"/>
            </w:tcBorders>
            <w:shd w:val="clear" w:color="auto" w:fill="auto"/>
            <w:noWrap/>
            <w:vAlign w:val="bottom"/>
            <w:hideMark/>
          </w:tcPr>
          <w:p w14:paraId="0B8FBAF5" w14:textId="77777777" w:rsidR="00364B53" w:rsidRPr="00364B53" w:rsidRDefault="00364B53" w:rsidP="00364B53">
            <w:pPr>
              <w:spacing w:after="0" w:line="240" w:lineRule="auto"/>
              <w:jc w:val="center"/>
              <w:rPr>
                <w:rFonts w:ascii="Calibri" w:eastAsia="Times New Roman" w:hAnsi="Calibri" w:cs="Calibri"/>
                <w:color w:val="FF0000"/>
              </w:rPr>
            </w:pPr>
            <w:r w:rsidRPr="00364B53">
              <w:rPr>
                <w:rFonts w:ascii="Calibri" w:eastAsia="Times New Roman" w:hAnsi="Calibri" w:cs="Calibri"/>
                <w:color w:val="FF0000"/>
              </w:rPr>
              <w:t>2859.04</w:t>
            </w:r>
          </w:p>
        </w:tc>
      </w:tr>
      <w:tr w:rsidR="00364B53" w:rsidRPr="00364B53" w14:paraId="19212277" w14:textId="77777777" w:rsidTr="00364B53">
        <w:trPr>
          <w:gridBefore w:val="1"/>
          <w:wBefore w:w="23" w:type="dxa"/>
          <w:trHeight w:val="315"/>
        </w:trPr>
        <w:tc>
          <w:tcPr>
            <w:tcW w:w="2817" w:type="dxa"/>
            <w:gridSpan w:val="2"/>
            <w:tcBorders>
              <w:top w:val="double" w:sz="6" w:space="0" w:color="auto"/>
              <w:left w:val="double" w:sz="6" w:space="0" w:color="auto"/>
              <w:bottom w:val="nil"/>
              <w:right w:val="nil"/>
            </w:tcBorders>
            <w:shd w:val="clear" w:color="000000" w:fill="FFFFFF"/>
            <w:noWrap/>
            <w:vAlign w:val="center"/>
            <w:hideMark/>
          </w:tcPr>
          <w:p w14:paraId="4AA8CD72" w14:textId="77777777" w:rsidR="00364B53" w:rsidRPr="00364B53" w:rsidRDefault="00364B53" w:rsidP="00364B53">
            <w:pPr>
              <w:spacing w:after="0" w:line="240" w:lineRule="auto"/>
              <w:rPr>
                <w:rFonts w:ascii="Calibri" w:eastAsia="Times New Roman" w:hAnsi="Calibri" w:cs="Calibri"/>
                <w:color w:val="FF0000"/>
                <w:sz w:val="20"/>
                <w:szCs w:val="20"/>
              </w:rPr>
            </w:pPr>
            <w:r w:rsidRPr="00364B53">
              <w:rPr>
                <w:rFonts w:ascii="Calibri" w:eastAsia="Times New Roman" w:hAnsi="Calibri" w:cs="Calibri"/>
                <w:color w:val="FF0000"/>
                <w:sz w:val="20"/>
                <w:szCs w:val="20"/>
              </w:rPr>
              <w:t> </w:t>
            </w:r>
          </w:p>
        </w:tc>
        <w:tc>
          <w:tcPr>
            <w:tcW w:w="11043" w:type="dxa"/>
            <w:gridSpan w:val="10"/>
            <w:tcBorders>
              <w:top w:val="double" w:sz="6" w:space="0" w:color="auto"/>
              <w:left w:val="nil"/>
              <w:bottom w:val="nil"/>
              <w:right w:val="double" w:sz="6" w:space="0" w:color="000000"/>
            </w:tcBorders>
            <w:shd w:val="clear" w:color="000000" w:fill="FFFFFF"/>
            <w:noWrap/>
            <w:vAlign w:val="center"/>
            <w:hideMark/>
          </w:tcPr>
          <w:p w14:paraId="48DE7451" w14:textId="77777777" w:rsidR="00364B53" w:rsidRPr="00364B53" w:rsidRDefault="00364B53" w:rsidP="00364B53">
            <w:pPr>
              <w:spacing w:after="0" w:line="240" w:lineRule="auto"/>
              <w:rPr>
                <w:rFonts w:ascii="Calibri" w:eastAsia="Times New Roman" w:hAnsi="Calibri" w:cs="Calibri"/>
                <w:color w:val="FF0000"/>
                <w:sz w:val="20"/>
                <w:szCs w:val="20"/>
              </w:rPr>
            </w:pPr>
            <w:r w:rsidRPr="00364B53">
              <w:rPr>
                <w:rFonts w:ascii="Calibri" w:eastAsia="Times New Roman" w:hAnsi="Calibri" w:cs="Calibri"/>
                <w:color w:val="FF0000"/>
                <w:sz w:val="20"/>
                <w:szCs w:val="20"/>
              </w:rPr>
              <w:t> </w:t>
            </w:r>
          </w:p>
        </w:tc>
      </w:tr>
      <w:tr w:rsidR="00364B53" w:rsidRPr="00364B53" w14:paraId="05A1052D" w14:textId="77777777" w:rsidTr="00364B53">
        <w:trPr>
          <w:gridBefore w:val="1"/>
          <w:wBefore w:w="23" w:type="dxa"/>
          <w:trHeight w:val="300"/>
        </w:trPr>
        <w:tc>
          <w:tcPr>
            <w:tcW w:w="2817" w:type="dxa"/>
            <w:gridSpan w:val="2"/>
            <w:tcBorders>
              <w:top w:val="nil"/>
              <w:left w:val="double" w:sz="6" w:space="0" w:color="auto"/>
              <w:bottom w:val="nil"/>
              <w:right w:val="nil"/>
            </w:tcBorders>
            <w:shd w:val="clear" w:color="000000" w:fill="FFFFFF"/>
            <w:noWrap/>
            <w:vAlign w:val="center"/>
            <w:hideMark/>
          </w:tcPr>
          <w:p w14:paraId="2733FD4F" w14:textId="77777777" w:rsidR="00364B53" w:rsidRPr="00364B53" w:rsidRDefault="00364B53" w:rsidP="00364B53">
            <w:pPr>
              <w:spacing w:after="0" w:line="240" w:lineRule="auto"/>
              <w:rPr>
                <w:rFonts w:ascii="Calibri" w:eastAsia="Times New Roman" w:hAnsi="Calibri" w:cs="Calibri"/>
                <w:color w:val="FF0000"/>
                <w:sz w:val="20"/>
                <w:szCs w:val="20"/>
              </w:rPr>
            </w:pPr>
            <w:r w:rsidRPr="00364B53">
              <w:rPr>
                <w:rFonts w:ascii="Calibri" w:eastAsia="Times New Roman" w:hAnsi="Calibri" w:cs="Calibri"/>
                <w:color w:val="FF0000"/>
                <w:sz w:val="20"/>
                <w:szCs w:val="20"/>
              </w:rPr>
              <w:t> </w:t>
            </w:r>
          </w:p>
        </w:tc>
        <w:tc>
          <w:tcPr>
            <w:tcW w:w="11043" w:type="dxa"/>
            <w:gridSpan w:val="10"/>
            <w:tcBorders>
              <w:top w:val="nil"/>
              <w:left w:val="nil"/>
              <w:bottom w:val="nil"/>
              <w:right w:val="double" w:sz="6" w:space="0" w:color="000000"/>
            </w:tcBorders>
            <w:shd w:val="clear" w:color="000000" w:fill="FFFFFF"/>
            <w:noWrap/>
            <w:vAlign w:val="bottom"/>
            <w:hideMark/>
          </w:tcPr>
          <w:p w14:paraId="10897D85" w14:textId="77777777" w:rsidR="00364B53" w:rsidRPr="00364B53" w:rsidRDefault="00364B53" w:rsidP="00364B53">
            <w:pPr>
              <w:spacing w:after="0" w:line="240" w:lineRule="auto"/>
              <w:rPr>
                <w:rFonts w:ascii="Calibri" w:eastAsia="Times New Roman" w:hAnsi="Calibri" w:cs="Calibri"/>
                <w:color w:val="FF0000"/>
              </w:rPr>
            </w:pPr>
            <w:r w:rsidRPr="00364B53">
              <w:rPr>
                <w:rFonts w:ascii="Calibri" w:eastAsia="Times New Roman" w:hAnsi="Calibri" w:cs="Calibri"/>
                <w:color w:val="FF0000"/>
              </w:rPr>
              <w:t>(A) Culvert diameter given at this location is the NDDOT Policy minimum diameter and exceeds hydraulic requirements.</w:t>
            </w:r>
          </w:p>
        </w:tc>
      </w:tr>
      <w:tr w:rsidR="00364B53" w:rsidRPr="00364B53" w14:paraId="34B68A5C" w14:textId="77777777" w:rsidTr="00364B53">
        <w:trPr>
          <w:gridBefore w:val="1"/>
          <w:wBefore w:w="23" w:type="dxa"/>
          <w:trHeight w:val="315"/>
        </w:trPr>
        <w:tc>
          <w:tcPr>
            <w:tcW w:w="2817" w:type="dxa"/>
            <w:gridSpan w:val="2"/>
            <w:tcBorders>
              <w:top w:val="nil"/>
              <w:left w:val="double" w:sz="6" w:space="0" w:color="auto"/>
              <w:bottom w:val="double" w:sz="6" w:space="0" w:color="auto"/>
              <w:right w:val="nil"/>
            </w:tcBorders>
            <w:shd w:val="clear" w:color="000000" w:fill="FFFFFF"/>
            <w:noWrap/>
            <w:vAlign w:val="center"/>
            <w:hideMark/>
          </w:tcPr>
          <w:p w14:paraId="0D50491F" w14:textId="77777777" w:rsidR="00364B53" w:rsidRPr="00364B53" w:rsidRDefault="00364B53" w:rsidP="00364B53">
            <w:pPr>
              <w:spacing w:after="0" w:line="240" w:lineRule="auto"/>
              <w:rPr>
                <w:rFonts w:ascii="Calibri" w:eastAsia="Times New Roman" w:hAnsi="Calibri" w:cs="Calibri"/>
                <w:color w:val="000000"/>
                <w:sz w:val="20"/>
                <w:szCs w:val="20"/>
              </w:rPr>
            </w:pPr>
            <w:r w:rsidRPr="00364B53">
              <w:rPr>
                <w:rFonts w:ascii="Calibri" w:eastAsia="Times New Roman" w:hAnsi="Calibri" w:cs="Calibri"/>
                <w:color w:val="000000"/>
                <w:sz w:val="20"/>
                <w:szCs w:val="20"/>
              </w:rPr>
              <w:t> </w:t>
            </w:r>
          </w:p>
        </w:tc>
        <w:tc>
          <w:tcPr>
            <w:tcW w:w="11043" w:type="dxa"/>
            <w:gridSpan w:val="10"/>
            <w:tcBorders>
              <w:top w:val="nil"/>
              <w:left w:val="nil"/>
              <w:bottom w:val="double" w:sz="6" w:space="0" w:color="auto"/>
              <w:right w:val="double" w:sz="6" w:space="0" w:color="000000"/>
            </w:tcBorders>
            <w:shd w:val="clear" w:color="000000" w:fill="FFFFFF"/>
            <w:noWrap/>
            <w:vAlign w:val="bottom"/>
            <w:hideMark/>
          </w:tcPr>
          <w:p w14:paraId="5C11DF76" w14:textId="77777777" w:rsidR="00364B53" w:rsidRPr="00364B53" w:rsidRDefault="00364B53" w:rsidP="00364B53">
            <w:pPr>
              <w:spacing w:after="0" w:line="240" w:lineRule="auto"/>
              <w:rPr>
                <w:rFonts w:ascii="Calibri" w:eastAsia="Times New Roman" w:hAnsi="Calibri" w:cs="Calibri"/>
                <w:color w:val="000000"/>
              </w:rPr>
            </w:pPr>
            <w:r w:rsidRPr="00364B53">
              <w:rPr>
                <w:rFonts w:ascii="Calibri" w:eastAsia="Times New Roman" w:hAnsi="Calibri" w:cs="Calibri"/>
                <w:color w:val="000000"/>
              </w:rPr>
              <w:t> </w:t>
            </w:r>
          </w:p>
        </w:tc>
      </w:tr>
      <w:tr w:rsidR="00364B53" w:rsidRPr="00364B53" w14:paraId="1E659E54" w14:textId="77777777" w:rsidTr="00364B53">
        <w:trPr>
          <w:gridAfter w:val="8"/>
          <w:wAfter w:w="9443" w:type="dxa"/>
          <w:trHeight w:val="45"/>
        </w:trPr>
        <w:tc>
          <w:tcPr>
            <w:tcW w:w="700" w:type="dxa"/>
            <w:gridSpan w:val="2"/>
            <w:tcBorders>
              <w:top w:val="nil"/>
              <w:left w:val="nil"/>
              <w:bottom w:val="nil"/>
              <w:right w:val="nil"/>
            </w:tcBorders>
            <w:shd w:val="clear" w:color="auto" w:fill="auto"/>
            <w:noWrap/>
            <w:vAlign w:val="bottom"/>
            <w:hideMark/>
          </w:tcPr>
          <w:p w14:paraId="25290E10" w14:textId="77777777" w:rsidR="00364B53" w:rsidRPr="00364B53" w:rsidRDefault="00364B53" w:rsidP="00364B53">
            <w:pPr>
              <w:spacing w:after="0" w:line="240" w:lineRule="auto"/>
              <w:rPr>
                <w:rFonts w:ascii="Times New Roman" w:eastAsia="Times New Roman" w:hAnsi="Times New Roman" w:cs="Times New Roman"/>
                <w:sz w:val="24"/>
                <w:szCs w:val="24"/>
              </w:rPr>
            </w:pPr>
          </w:p>
        </w:tc>
        <w:tc>
          <w:tcPr>
            <w:tcW w:w="3740" w:type="dxa"/>
            <w:gridSpan w:val="3"/>
            <w:tcBorders>
              <w:top w:val="nil"/>
              <w:left w:val="nil"/>
              <w:bottom w:val="nil"/>
              <w:right w:val="nil"/>
            </w:tcBorders>
            <w:shd w:val="clear" w:color="auto" w:fill="auto"/>
            <w:noWrap/>
            <w:vAlign w:val="bottom"/>
            <w:hideMark/>
          </w:tcPr>
          <w:p w14:paraId="330D4039" w14:textId="77777777" w:rsidR="00364B53" w:rsidRPr="00364B53" w:rsidRDefault="00364B53" w:rsidP="00364B53">
            <w:pPr>
              <w:spacing w:after="0" w:line="240" w:lineRule="auto"/>
              <w:rPr>
                <w:rFonts w:ascii="Times New Roman" w:eastAsia="Times New Roman" w:hAnsi="Times New Roman" w:cs="Times New Roman"/>
                <w:sz w:val="20"/>
                <w:szCs w:val="20"/>
              </w:rPr>
            </w:pPr>
          </w:p>
        </w:tc>
      </w:tr>
      <w:tr w:rsidR="00364B53" w:rsidRPr="00364B53" w14:paraId="745CD181" w14:textId="77777777" w:rsidTr="00364B53">
        <w:trPr>
          <w:gridAfter w:val="8"/>
          <w:wAfter w:w="9443" w:type="dxa"/>
          <w:trHeight w:val="300"/>
        </w:trPr>
        <w:tc>
          <w:tcPr>
            <w:tcW w:w="700" w:type="dxa"/>
            <w:gridSpan w:val="2"/>
            <w:tcBorders>
              <w:top w:val="nil"/>
              <w:left w:val="nil"/>
              <w:bottom w:val="nil"/>
              <w:right w:val="nil"/>
            </w:tcBorders>
            <w:shd w:val="clear" w:color="000000" w:fill="E6B8B7"/>
            <w:noWrap/>
            <w:vAlign w:val="bottom"/>
            <w:hideMark/>
          </w:tcPr>
          <w:p w14:paraId="3B77CB44" w14:textId="77777777" w:rsidR="00364B53" w:rsidRPr="00364B53" w:rsidRDefault="00364B53" w:rsidP="00090DE5">
            <w:pPr>
              <w:spacing w:after="0" w:line="240" w:lineRule="auto"/>
              <w:rPr>
                <w:rFonts w:ascii="Calibri" w:eastAsia="Times New Roman" w:hAnsi="Calibri" w:cs="Calibri"/>
                <w:color w:val="000000"/>
              </w:rPr>
            </w:pPr>
            <w:r w:rsidRPr="00364B53">
              <w:rPr>
                <w:rFonts w:ascii="Calibri" w:eastAsia="Times New Roman" w:hAnsi="Calibri" w:cs="Calibri"/>
                <w:color w:val="000000"/>
              </w:rPr>
              <w:t> </w:t>
            </w:r>
          </w:p>
        </w:tc>
        <w:tc>
          <w:tcPr>
            <w:tcW w:w="3740" w:type="dxa"/>
            <w:gridSpan w:val="3"/>
            <w:tcBorders>
              <w:top w:val="nil"/>
              <w:left w:val="nil"/>
              <w:bottom w:val="nil"/>
              <w:right w:val="nil"/>
            </w:tcBorders>
            <w:shd w:val="clear" w:color="auto" w:fill="auto"/>
            <w:noWrap/>
            <w:vAlign w:val="bottom"/>
            <w:hideMark/>
          </w:tcPr>
          <w:p w14:paraId="7DBDC5DE" w14:textId="77777777" w:rsidR="00364B53" w:rsidRPr="00364B53" w:rsidRDefault="00364B53" w:rsidP="00090DE5">
            <w:pPr>
              <w:spacing w:after="0" w:line="240" w:lineRule="auto"/>
              <w:rPr>
                <w:rFonts w:ascii="Calibri" w:eastAsia="Times New Roman" w:hAnsi="Calibri" w:cs="Calibri"/>
                <w:color w:val="000000"/>
              </w:rPr>
            </w:pPr>
            <w:r w:rsidRPr="00364B53">
              <w:rPr>
                <w:rFonts w:ascii="Calibri" w:eastAsia="Times New Roman" w:hAnsi="Calibri" w:cs="Calibri"/>
                <w:color w:val="000000"/>
              </w:rPr>
              <w:t>Exceeds allowable headwater.</w:t>
            </w:r>
          </w:p>
        </w:tc>
      </w:tr>
      <w:tr w:rsidR="00364B53" w:rsidRPr="00364B53" w14:paraId="4CBCD6DC" w14:textId="77777777" w:rsidTr="00364B53">
        <w:trPr>
          <w:gridAfter w:val="8"/>
          <w:wAfter w:w="9443" w:type="dxa"/>
          <w:trHeight w:val="45"/>
        </w:trPr>
        <w:tc>
          <w:tcPr>
            <w:tcW w:w="700" w:type="dxa"/>
            <w:gridSpan w:val="2"/>
            <w:tcBorders>
              <w:top w:val="nil"/>
              <w:left w:val="nil"/>
              <w:bottom w:val="nil"/>
              <w:right w:val="nil"/>
            </w:tcBorders>
            <w:shd w:val="clear" w:color="auto" w:fill="auto"/>
            <w:noWrap/>
            <w:vAlign w:val="bottom"/>
            <w:hideMark/>
          </w:tcPr>
          <w:p w14:paraId="27DE2572" w14:textId="77777777" w:rsidR="00364B53" w:rsidRPr="00364B53" w:rsidRDefault="00364B53" w:rsidP="00090DE5">
            <w:pPr>
              <w:spacing w:after="0" w:line="240" w:lineRule="auto"/>
              <w:rPr>
                <w:rFonts w:ascii="Calibri" w:eastAsia="Times New Roman" w:hAnsi="Calibri" w:cs="Calibri"/>
                <w:color w:val="000000"/>
              </w:rPr>
            </w:pPr>
          </w:p>
        </w:tc>
        <w:tc>
          <w:tcPr>
            <w:tcW w:w="3740" w:type="dxa"/>
            <w:gridSpan w:val="3"/>
            <w:tcBorders>
              <w:top w:val="nil"/>
              <w:left w:val="nil"/>
              <w:bottom w:val="nil"/>
              <w:right w:val="nil"/>
            </w:tcBorders>
            <w:shd w:val="clear" w:color="auto" w:fill="auto"/>
            <w:noWrap/>
            <w:vAlign w:val="bottom"/>
            <w:hideMark/>
          </w:tcPr>
          <w:p w14:paraId="104F4954" w14:textId="77777777" w:rsidR="00364B53" w:rsidRPr="00364B53" w:rsidRDefault="00364B53" w:rsidP="00090DE5">
            <w:pPr>
              <w:spacing w:after="0" w:line="240" w:lineRule="auto"/>
              <w:rPr>
                <w:rFonts w:ascii="Times New Roman" w:eastAsia="Times New Roman" w:hAnsi="Times New Roman" w:cs="Times New Roman"/>
                <w:sz w:val="20"/>
                <w:szCs w:val="20"/>
              </w:rPr>
            </w:pPr>
          </w:p>
        </w:tc>
      </w:tr>
      <w:tr w:rsidR="00364B53" w:rsidRPr="00364B53" w14:paraId="353A9BDA" w14:textId="77777777" w:rsidTr="008F3F15">
        <w:trPr>
          <w:gridAfter w:val="8"/>
          <w:wAfter w:w="9443" w:type="dxa"/>
          <w:trHeight w:val="300"/>
        </w:trPr>
        <w:tc>
          <w:tcPr>
            <w:tcW w:w="700" w:type="dxa"/>
            <w:gridSpan w:val="2"/>
            <w:tcBorders>
              <w:top w:val="nil"/>
              <w:left w:val="nil"/>
              <w:bottom w:val="nil"/>
              <w:right w:val="nil"/>
            </w:tcBorders>
            <w:shd w:val="clear" w:color="auto" w:fill="B7DEE8"/>
            <w:noWrap/>
            <w:vAlign w:val="bottom"/>
            <w:hideMark/>
          </w:tcPr>
          <w:p w14:paraId="038B8A5F" w14:textId="77777777" w:rsidR="00364B53" w:rsidRPr="00364B53" w:rsidRDefault="00364B53" w:rsidP="00090DE5">
            <w:pPr>
              <w:spacing w:after="0" w:line="240" w:lineRule="auto"/>
              <w:rPr>
                <w:rFonts w:ascii="Calibri" w:eastAsia="Times New Roman" w:hAnsi="Calibri" w:cs="Calibri"/>
                <w:color w:val="000000"/>
              </w:rPr>
            </w:pPr>
            <w:r w:rsidRPr="00364B53">
              <w:rPr>
                <w:rFonts w:ascii="Calibri" w:eastAsia="Times New Roman" w:hAnsi="Calibri" w:cs="Calibri"/>
                <w:color w:val="000000"/>
              </w:rPr>
              <w:t> </w:t>
            </w:r>
          </w:p>
        </w:tc>
        <w:tc>
          <w:tcPr>
            <w:tcW w:w="3740" w:type="dxa"/>
            <w:gridSpan w:val="3"/>
            <w:tcBorders>
              <w:top w:val="nil"/>
              <w:left w:val="nil"/>
              <w:bottom w:val="nil"/>
              <w:right w:val="nil"/>
            </w:tcBorders>
            <w:shd w:val="clear" w:color="auto" w:fill="auto"/>
            <w:noWrap/>
            <w:vAlign w:val="bottom"/>
            <w:hideMark/>
          </w:tcPr>
          <w:p w14:paraId="1B4806D3" w14:textId="77777777" w:rsidR="00364B53" w:rsidRPr="00364B53" w:rsidRDefault="00364B53" w:rsidP="00090DE5">
            <w:pPr>
              <w:spacing w:after="0" w:line="240" w:lineRule="auto"/>
              <w:rPr>
                <w:rFonts w:ascii="Calibri" w:eastAsia="Times New Roman" w:hAnsi="Calibri" w:cs="Calibri"/>
                <w:color w:val="000000"/>
              </w:rPr>
            </w:pPr>
            <w:r w:rsidRPr="00364B53">
              <w:rPr>
                <w:rFonts w:ascii="Calibri" w:eastAsia="Times New Roman" w:hAnsi="Calibri" w:cs="Calibri"/>
                <w:color w:val="000000"/>
              </w:rPr>
              <w:t>Overtops roadway.</w:t>
            </w:r>
          </w:p>
        </w:tc>
      </w:tr>
      <w:tr w:rsidR="00364B53" w:rsidRPr="00364B53" w14:paraId="7FEA6F44" w14:textId="77777777" w:rsidTr="00364B53">
        <w:trPr>
          <w:gridAfter w:val="8"/>
          <w:wAfter w:w="9443" w:type="dxa"/>
          <w:trHeight w:val="45"/>
        </w:trPr>
        <w:tc>
          <w:tcPr>
            <w:tcW w:w="700" w:type="dxa"/>
            <w:gridSpan w:val="2"/>
            <w:tcBorders>
              <w:top w:val="nil"/>
              <w:left w:val="nil"/>
              <w:bottom w:val="nil"/>
              <w:right w:val="nil"/>
            </w:tcBorders>
            <w:shd w:val="clear" w:color="auto" w:fill="auto"/>
            <w:noWrap/>
            <w:vAlign w:val="bottom"/>
            <w:hideMark/>
          </w:tcPr>
          <w:p w14:paraId="2479D3D0" w14:textId="77777777" w:rsidR="00364B53" w:rsidRPr="00364B53" w:rsidRDefault="00364B53" w:rsidP="00090DE5">
            <w:pPr>
              <w:spacing w:after="0" w:line="240" w:lineRule="auto"/>
              <w:rPr>
                <w:rFonts w:ascii="Calibri" w:eastAsia="Times New Roman" w:hAnsi="Calibri" w:cs="Calibri"/>
                <w:color w:val="000000"/>
              </w:rPr>
            </w:pPr>
          </w:p>
        </w:tc>
        <w:tc>
          <w:tcPr>
            <w:tcW w:w="3740" w:type="dxa"/>
            <w:gridSpan w:val="3"/>
            <w:tcBorders>
              <w:top w:val="nil"/>
              <w:left w:val="nil"/>
              <w:bottom w:val="nil"/>
              <w:right w:val="nil"/>
            </w:tcBorders>
            <w:shd w:val="clear" w:color="auto" w:fill="auto"/>
            <w:noWrap/>
            <w:vAlign w:val="bottom"/>
            <w:hideMark/>
          </w:tcPr>
          <w:p w14:paraId="70BF8F54" w14:textId="77777777" w:rsidR="00364B53" w:rsidRPr="00364B53" w:rsidRDefault="00364B53" w:rsidP="00090DE5">
            <w:pPr>
              <w:spacing w:after="0" w:line="240" w:lineRule="auto"/>
              <w:rPr>
                <w:rFonts w:ascii="Times New Roman" w:eastAsia="Times New Roman" w:hAnsi="Times New Roman" w:cs="Times New Roman"/>
                <w:sz w:val="20"/>
                <w:szCs w:val="20"/>
              </w:rPr>
            </w:pPr>
          </w:p>
        </w:tc>
      </w:tr>
      <w:tr w:rsidR="00364B53" w:rsidRPr="00364B53" w14:paraId="0456C846" w14:textId="77777777" w:rsidTr="00364B53">
        <w:trPr>
          <w:gridAfter w:val="8"/>
          <w:wAfter w:w="9443" w:type="dxa"/>
          <w:trHeight w:val="300"/>
        </w:trPr>
        <w:tc>
          <w:tcPr>
            <w:tcW w:w="700" w:type="dxa"/>
            <w:gridSpan w:val="2"/>
            <w:tcBorders>
              <w:top w:val="nil"/>
              <w:left w:val="nil"/>
              <w:bottom w:val="nil"/>
              <w:right w:val="nil"/>
            </w:tcBorders>
            <w:shd w:val="clear" w:color="000000" w:fill="D8E4BC"/>
            <w:noWrap/>
            <w:vAlign w:val="bottom"/>
            <w:hideMark/>
          </w:tcPr>
          <w:p w14:paraId="5FBB7751" w14:textId="77777777" w:rsidR="00364B53" w:rsidRPr="00364B53" w:rsidRDefault="00364B53" w:rsidP="00090DE5">
            <w:pPr>
              <w:spacing w:after="0" w:line="240" w:lineRule="auto"/>
              <w:rPr>
                <w:rFonts w:ascii="Calibri" w:eastAsia="Times New Roman" w:hAnsi="Calibri" w:cs="Calibri"/>
                <w:color w:val="000000"/>
              </w:rPr>
            </w:pPr>
            <w:r w:rsidRPr="00364B53">
              <w:rPr>
                <w:rFonts w:ascii="Calibri" w:eastAsia="Times New Roman" w:hAnsi="Calibri" w:cs="Calibri"/>
                <w:color w:val="000000"/>
              </w:rPr>
              <w:t> </w:t>
            </w:r>
          </w:p>
        </w:tc>
        <w:tc>
          <w:tcPr>
            <w:tcW w:w="3740" w:type="dxa"/>
            <w:gridSpan w:val="3"/>
            <w:tcBorders>
              <w:top w:val="nil"/>
              <w:left w:val="nil"/>
              <w:bottom w:val="nil"/>
              <w:right w:val="nil"/>
            </w:tcBorders>
            <w:shd w:val="clear" w:color="auto" w:fill="auto"/>
            <w:noWrap/>
            <w:vAlign w:val="bottom"/>
            <w:hideMark/>
          </w:tcPr>
          <w:p w14:paraId="35DD42C1" w14:textId="77777777" w:rsidR="00364B53" w:rsidRPr="00364B53" w:rsidRDefault="00364B53" w:rsidP="00090DE5">
            <w:pPr>
              <w:spacing w:after="0" w:line="240" w:lineRule="auto"/>
              <w:rPr>
                <w:rFonts w:ascii="Calibri" w:eastAsia="Times New Roman" w:hAnsi="Calibri" w:cs="Calibri"/>
                <w:color w:val="000000"/>
              </w:rPr>
            </w:pPr>
            <w:r w:rsidRPr="00364B53">
              <w:rPr>
                <w:rFonts w:ascii="Calibri" w:eastAsia="Times New Roman" w:hAnsi="Calibri" w:cs="Calibri"/>
                <w:color w:val="000000"/>
              </w:rPr>
              <w:t>High velocity. Evaluate for riprap.</w:t>
            </w:r>
          </w:p>
        </w:tc>
      </w:tr>
    </w:tbl>
    <w:p w14:paraId="3B652B33" w14:textId="227FC52B" w:rsidR="00DE1150" w:rsidRDefault="00DE1150" w:rsidP="00940530"/>
    <w:p w14:paraId="1ABBD891" w14:textId="77777777" w:rsidR="00DE1150" w:rsidRDefault="00DE1150">
      <w:r>
        <w:br w:type="page"/>
      </w:r>
    </w:p>
    <w:tbl>
      <w:tblPr>
        <w:tblW w:w="7053" w:type="dxa"/>
        <w:tblLook w:val="04A0" w:firstRow="1" w:lastRow="0" w:firstColumn="1" w:lastColumn="0" w:noHBand="0" w:noVBand="1"/>
      </w:tblPr>
      <w:tblGrid>
        <w:gridCol w:w="1932"/>
        <w:gridCol w:w="849"/>
        <w:gridCol w:w="1078"/>
        <w:gridCol w:w="1078"/>
        <w:gridCol w:w="980"/>
        <w:gridCol w:w="900"/>
        <w:gridCol w:w="236"/>
      </w:tblGrid>
      <w:tr w:rsidR="00AD0FE1" w:rsidRPr="00AD0FE1" w14:paraId="6981D750" w14:textId="77777777" w:rsidTr="00CE2034">
        <w:trPr>
          <w:gridAfter w:val="1"/>
          <w:wAfter w:w="236" w:type="dxa"/>
          <w:trHeight w:val="259"/>
        </w:trPr>
        <w:tc>
          <w:tcPr>
            <w:tcW w:w="6817" w:type="dxa"/>
            <w:gridSpan w:val="6"/>
            <w:tcBorders>
              <w:top w:val="double" w:sz="6" w:space="0" w:color="auto"/>
              <w:left w:val="double" w:sz="6" w:space="0" w:color="auto"/>
              <w:bottom w:val="double" w:sz="6" w:space="0" w:color="auto"/>
              <w:right w:val="double" w:sz="6" w:space="0" w:color="000000"/>
            </w:tcBorders>
            <w:shd w:val="clear" w:color="000000" w:fill="FFFFFF"/>
            <w:noWrap/>
            <w:vAlign w:val="bottom"/>
            <w:hideMark/>
          </w:tcPr>
          <w:p w14:paraId="033D80C6" w14:textId="1414F355" w:rsidR="00AD0FE1" w:rsidRPr="00AD0FE1" w:rsidRDefault="00AD0FE1" w:rsidP="00AD0FE1">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lastRenderedPageBreak/>
              <w:t>Riprap Apron Dimensions</w:t>
            </w:r>
          </w:p>
        </w:tc>
      </w:tr>
      <w:tr w:rsidR="00AD0FE1" w:rsidRPr="00AD0FE1" w14:paraId="761AB54C" w14:textId="77777777" w:rsidTr="00CE2034">
        <w:trPr>
          <w:gridAfter w:val="1"/>
          <w:wAfter w:w="236" w:type="dxa"/>
          <w:trHeight w:val="491"/>
        </w:trPr>
        <w:tc>
          <w:tcPr>
            <w:tcW w:w="1932" w:type="dxa"/>
            <w:vMerge w:val="restart"/>
            <w:tcBorders>
              <w:top w:val="nil"/>
              <w:left w:val="double" w:sz="6" w:space="0" w:color="auto"/>
              <w:bottom w:val="single" w:sz="4" w:space="0" w:color="000000"/>
              <w:right w:val="single" w:sz="4" w:space="0" w:color="000000"/>
            </w:tcBorders>
            <w:shd w:val="clear" w:color="000000" w:fill="FFFFFF"/>
            <w:vAlign w:val="bottom"/>
            <w:hideMark/>
          </w:tcPr>
          <w:p w14:paraId="352DF86C" w14:textId="77777777" w:rsidR="00AD0FE1" w:rsidRPr="00AD0FE1" w:rsidRDefault="00AD0FE1" w:rsidP="00AD0FE1">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Culvert Diameter</w:t>
            </w:r>
            <w:r w:rsidRPr="00AD0FE1">
              <w:rPr>
                <w:rFonts w:ascii="Calibri" w:eastAsia="Times New Roman" w:hAnsi="Calibri" w:cs="Calibri"/>
                <w:b/>
                <w:bCs/>
                <w:color w:val="000000"/>
                <w:sz w:val="20"/>
                <w:szCs w:val="20"/>
              </w:rPr>
              <w:br/>
              <w:t>(inches)</w:t>
            </w:r>
          </w:p>
        </w:tc>
        <w:tc>
          <w:tcPr>
            <w:tcW w:w="849"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FA02857" w14:textId="00A26540" w:rsidR="00AD0FE1" w:rsidRPr="00AD0FE1" w:rsidRDefault="00AD0FE1" w:rsidP="00AD0FE1">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L (feet)</w:t>
            </w:r>
          </w:p>
        </w:tc>
        <w:tc>
          <w:tcPr>
            <w:tcW w:w="107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E387B07" w14:textId="0A12AD87" w:rsidR="00AD0FE1" w:rsidRPr="00AD0FE1" w:rsidRDefault="00AD0FE1" w:rsidP="00AD0FE1">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W</w:t>
            </w:r>
            <w:r w:rsidRPr="00AD0FE1">
              <w:rPr>
                <w:rFonts w:ascii="Calibri" w:eastAsia="Times New Roman" w:hAnsi="Calibri" w:cs="Calibri"/>
                <w:b/>
                <w:bCs/>
                <w:color w:val="000000"/>
                <w:sz w:val="20"/>
                <w:szCs w:val="20"/>
                <w:vertAlign w:val="subscript"/>
              </w:rPr>
              <w:t>1</w:t>
            </w:r>
            <w:r w:rsidRPr="00AD0FE1">
              <w:rPr>
                <w:rFonts w:ascii="Calibri" w:eastAsia="Times New Roman" w:hAnsi="Calibri" w:cs="Calibri"/>
                <w:b/>
                <w:bCs/>
                <w:color w:val="000000"/>
                <w:sz w:val="20"/>
                <w:szCs w:val="20"/>
              </w:rPr>
              <w:t xml:space="preserve"> (feet)</w:t>
            </w:r>
          </w:p>
        </w:tc>
        <w:tc>
          <w:tcPr>
            <w:tcW w:w="107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7D4AB2F" w14:textId="4F081579" w:rsidR="00AD0FE1" w:rsidRPr="00AD0FE1" w:rsidRDefault="00AD0FE1" w:rsidP="00AD0FE1">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W</w:t>
            </w:r>
            <w:r w:rsidRPr="00AD0FE1">
              <w:rPr>
                <w:rFonts w:ascii="Calibri" w:eastAsia="Times New Roman" w:hAnsi="Calibri" w:cs="Calibri"/>
                <w:b/>
                <w:bCs/>
                <w:color w:val="000000"/>
                <w:sz w:val="20"/>
                <w:szCs w:val="20"/>
                <w:vertAlign w:val="subscript"/>
              </w:rPr>
              <w:t>2</w:t>
            </w:r>
            <w:r w:rsidRPr="00AD0FE1">
              <w:rPr>
                <w:rFonts w:ascii="Calibri" w:eastAsia="Times New Roman" w:hAnsi="Calibri" w:cs="Calibri"/>
                <w:b/>
                <w:bCs/>
                <w:color w:val="000000"/>
                <w:sz w:val="20"/>
                <w:szCs w:val="20"/>
              </w:rPr>
              <w:t xml:space="preserve"> (feet)</w:t>
            </w:r>
          </w:p>
        </w:tc>
        <w:tc>
          <w:tcPr>
            <w:tcW w:w="980"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14B81CCB" w14:textId="77777777" w:rsidR="00AD0FE1" w:rsidRPr="00AD0FE1" w:rsidRDefault="00AD0FE1" w:rsidP="00AD0FE1">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Riprap Depth, D (inches)</w:t>
            </w:r>
          </w:p>
        </w:tc>
        <w:tc>
          <w:tcPr>
            <w:tcW w:w="900" w:type="dxa"/>
            <w:vMerge w:val="restart"/>
            <w:tcBorders>
              <w:top w:val="nil"/>
              <w:left w:val="single" w:sz="4" w:space="0" w:color="auto"/>
              <w:bottom w:val="single" w:sz="4" w:space="0" w:color="000000"/>
              <w:right w:val="double" w:sz="6" w:space="0" w:color="000000"/>
            </w:tcBorders>
            <w:shd w:val="clear" w:color="000000" w:fill="FFFFFF"/>
            <w:noWrap/>
            <w:vAlign w:val="bottom"/>
            <w:hideMark/>
          </w:tcPr>
          <w:p w14:paraId="76354EBE" w14:textId="06CB6B06" w:rsidR="00AD0FE1" w:rsidRPr="00AD0FE1" w:rsidRDefault="00AD0FE1" w:rsidP="00AD0FE1">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Riprap Grade</w:t>
            </w:r>
          </w:p>
        </w:tc>
      </w:tr>
      <w:tr w:rsidR="00CE2034" w:rsidRPr="00AD0FE1" w14:paraId="05E621D7" w14:textId="77777777" w:rsidTr="00CE2034">
        <w:trPr>
          <w:trHeight w:val="259"/>
        </w:trPr>
        <w:tc>
          <w:tcPr>
            <w:tcW w:w="1932" w:type="dxa"/>
            <w:vMerge/>
            <w:tcBorders>
              <w:top w:val="nil"/>
              <w:left w:val="double" w:sz="6" w:space="0" w:color="auto"/>
              <w:bottom w:val="single" w:sz="4" w:space="0" w:color="000000"/>
              <w:right w:val="single" w:sz="4" w:space="0" w:color="000000"/>
            </w:tcBorders>
            <w:vAlign w:val="center"/>
            <w:hideMark/>
          </w:tcPr>
          <w:p w14:paraId="79AA2290"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849" w:type="dxa"/>
            <w:vMerge/>
            <w:tcBorders>
              <w:top w:val="nil"/>
              <w:left w:val="single" w:sz="4" w:space="0" w:color="auto"/>
              <w:bottom w:val="single" w:sz="4" w:space="0" w:color="000000"/>
              <w:right w:val="single" w:sz="4" w:space="0" w:color="auto"/>
            </w:tcBorders>
            <w:vAlign w:val="center"/>
            <w:hideMark/>
          </w:tcPr>
          <w:p w14:paraId="0EFCD531"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1078" w:type="dxa"/>
            <w:vMerge/>
            <w:tcBorders>
              <w:top w:val="nil"/>
              <w:left w:val="single" w:sz="4" w:space="0" w:color="auto"/>
              <w:bottom w:val="single" w:sz="4" w:space="0" w:color="000000"/>
              <w:right w:val="single" w:sz="4" w:space="0" w:color="auto"/>
            </w:tcBorders>
            <w:vAlign w:val="center"/>
            <w:hideMark/>
          </w:tcPr>
          <w:p w14:paraId="148B7B6A"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1078" w:type="dxa"/>
            <w:vMerge/>
            <w:tcBorders>
              <w:top w:val="nil"/>
              <w:left w:val="single" w:sz="4" w:space="0" w:color="auto"/>
              <w:bottom w:val="single" w:sz="4" w:space="0" w:color="000000"/>
              <w:right w:val="single" w:sz="4" w:space="0" w:color="auto"/>
            </w:tcBorders>
            <w:vAlign w:val="center"/>
            <w:hideMark/>
          </w:tcPr>
          <w:p w14:paraId="460A5757"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980" w:type="dxa"/>
            <w:vMerge/>
            <w:tcBorders>
              <w:top w:val="nil"/>
              <w:left w:val="single" w:sz="4" w:space="0" w:color="auto"/>
              <w:bottom w:val="single" w:sz="4" w:space="0" w:color="000000"/>
              <w:right w:val="single" w:sz="4" w:space="0" w:color="auto"/>
            </w:tcBorders>
            <w:vAlign w:val="center"/>
            <w:hideMark/>
          </w:tcPr>
          <w:p w14:paraId="15C58989"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900" w:type="dxa"/>
            <w:vMerge/>
            <w:tcBorders>
              <w:top w:val="nil"/>
              <w:left w:val="single" w:sz="4" w:space="0" w:color="auto"/>
              <w:bottom w:val="single" w:sz="4" w:space="0" w:color="000000"/>
              <w:right w:val="double" w:sz="6" w:space="0" w:color="000000"/>
            </w:tcBorders>
            <w:vAlign w:val="center"/>
            <w:hideMark/>
          </w:tcPr>
          <w:p w14:paraId="563A19F2"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236" w:type="dxa"/>
            <w:tcBorders>
              <w:top w:val="nil"/>
              <w:left w:val="nil"/>
              <w:bottom w:val="nil"/>
              <w:right w:val="nil"/>
            </w:tcBorders>
            <w:shd w:val="clear" w:color="auto" w:fill="auto"/>
            <w:noWrap/>
            <w:vAlign w:val="bottom"/>
            <w:hideMark/>
          </w:tcPr>
          <w:p w14:paraId="0E023634" w14:textId="77777777" w:rsidR="00AD0FE1" w:rsidRPr="00AD0FE1" w:rsidRDefault="00AD0FE1" w:rsidP="00AD0FE1">
            <w:pPr>
              <w:spacing w:after="0" w:line="240" w:lineRule="auto"/>
              <w:jc w:val="center"/>
              <w:rPr>
                <w:rFonts w:ascii="Calibri" w:eastAsia="Times New Roman" w:hAnsi="Calibri" w:cs="Calibri"/>
                <w:b/>
                <w:bCs/>
                <w:color w:val="000000"/>
                <w:sz w:val="20"/>
                <w:szCs w:val="20"/>
              </w:rPr>
            </w:pPr>
          </w:p>
        </w:tc>
      </w:tr>
      <w:tr w:rsidR="00CE2034" w:rsidRPr="00AD0FE1" w14:paraId="6B23DCD2" w14:textId="77777777" w:rsidTr="00CE2034">
        <w:trPr>
          <w:trHeight w:val="259"/>
        </w:trPr>
        <w:tc>
          <w:tcPr>
            <w:tcW w:w="1932" w:type="dxa"/>
            <w:vMerge/>
            <w:tcBorders>
              <w:top w:val="nil"/>
              <w:left w:val="double" w:sz="6" w:space="0" w:color="auto"/>
              <w:bottom w:val="single" w:sz="4" w:space="0" w:color="000000"/>
              <w:right w:val="single" w:sz="4" w:space="0" w:color="000000"/>
            </w:tcBorders>
            <w:vAlign w:val="center"/>
            <w:hideMark/>
          </w:tcPr>
          <w:p w14:paraId="68ACEA61"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849" w:type="dxa"/>
            <w:vMerge/>
            <w:tcBorders>
              <w:top w:val="nil"/>
              <w:left w:val="single" w:sz="4" w:space="0" w:color="auto"/>
              <w:bottom w:val="single" w:sz="4" w:space="0" w:color="000000"/>
              <w:right w:val="single" w:sz="4" w:space="0" w:color="auto"/>
            </w:tcBorders>
            <w:vAlign w:val="center"/>
            <w:hideMark/>
          </w:tcPr>
          <w:p w14:paraId="4CA86AB2"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1078" w:type="dxa"/>
            <w:vMerge/>
            <w:tcBorders>
              <w:top w:val="nil"/>
              <w:left w:val="single" w:sz="4" w:space="0" w:color="auto"/>
              <w:bottom w:val="single" w:sz="4" w:space="0" w:color="000000"/>
              <w:right w:val="single" w:sz="4" w:space="0" w:color="auto"/>
            </w:tcBorders>
            <w:vAlign w:val="center"/>
            <w:hideMark/>
          </w:tcPr>
          <w:p w14:paraId="7412183C"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1078" w:type="dxa"/>
            <w:vMerge/>
            <w:tcBorders>
              <w:top w:val="nil"/>
              <w:left w:val="single" w:sz="4" w:space="0" w:color="auto"/>
              <w:bottom w:val="single" w:sz="4" w:space="0" w:color="000000"/>
              <w:right w:val="single" w:sz="4" w:space="0" w:color="auto"/>
            </w:tcBorders>
            <w:vAlign w:val="center"/>
            <w:hideMark/>
          </w:tcPr>
          <w:p w14:paraId="7538B360"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980" w:type="dxa"/>
            <w:vMerge/>
            <w:tcBorders>
              <w:top w:val="nil"/>
              <w:left w:val="single" w:sz="4" w:space="0" w:color="auto"/>
              <w:bottom w:val="single" w:sz="4" w:space="0" w:color="000000"/>
              <w:right w:val="single" w:sz="4" w:space="0" w:color="auto"/>
            </w:tcBorders>
            <w:vAlign w:val="center"/>
            <w:hideMark/>
          </w:tcPr>
          <w:p w14:paraId="1B465433"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900" w:type="dxa"/>
            <w:vMerge/>
            <w:tcBorders>
              <w:top w:val="nil"/>
              <w:left w:val="single" w:sz="4" w:space="0" w:color="auto"/>
              <w:bottom w:val="single" w:sz="4" w:space="0" w:color="000000"/>
              <w:right w:val="double" w:sz="6" w:space="0" w:color="000000"/>
            </w:tcBorders>
            <w:vAlign w:val="center"/>
            <w:hideMark/>
          </w:tcPr>
          <w:p w14:paraId="7418F8C6" w14:textId="77777777" w:rsidR="00AD0FE1" w:rsidRPr="00AD0FE1" w:rsidRDefault="00AD0FE1" w:rsidP="00AD0FE1">
            <w:pPr>
              <w:spacing w:after="0" w:line="240" w:lineRule="auto"/>
              <w:rPr>
                <w:rFonts w:ascii="Calibri" w:eastAsia="Times New Roman" w:hAnsi="Calibri" w:cs="Calibri"/>
                <w:b/>
                <w:bCs/>
                <w:color w:val="000000"/>
                <w:sz w:val="20"/>
                <w:szCs w:val="20"/>
              </w:rPr>
            </w:pPr>
          </w:p>
        </w:tc>
        <w:tc>
          <w:tcPr>
            <w:tcW w:w="236" w:type="dxa"/>
            <w:tcBorders>
              <w:top w:val="nil"/>
              <w:left w:val="nil"/>
              <w:bottom w:val="nil"/>
              <w:right w:val="nil"/>
            </w:tcBorders>
            <w:shd w:val="clear" w:color="auto" w:fill="auto"/>
            <w:noWrap/>
            <w:vAlign w:val="bottom"/>
            <w:hideMark/>
          </w:tcPr>
          <w:p w14:paraId="7D0CB25F" w14:textId="3FA0F822"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20B8EF60"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59DB5D4C"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18</w:t>
            </w:r>
          </w:p>
        </w:tc>
        <w:tc>
          <w:tcPr>
            <w:tcW w:w="849" w:type="dxa"/>
            <w:tcBorders>
              <w:top w:val="nil"/>
              <w:left w:val="nil"/>
              <w:bottom w:val="single" w:sz="4" w:space="0" w:color="auto"/>
              <w:right w:val="single" w:sz="4" w:space="0" w:color="auto"/>
            </w:tcBorders>
            <w:shd w:val="clear" w:color="000000" w:fill="FFFFFF"/>
            <w:noWrap/>
            <w:vAlign w:val="bottom"/>
            <w:hideMark/>
          </w:tcPr>
          <w:p w14:paraId="4F9713EF"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71E4A42B"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6B7AF87C" w14:textId="1D69DB2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679B986B"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573325F3"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6043B663"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59806B50"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71C3EF91"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24</w:t>
            </w:r>
          </w:p>
        </w:tc>
        <w:tc>
          <w:tcPr>
            <w:tcW w:w="849" w:type="dxa"/>
            <w:tcBorders>
              <w:top w:val="nil"/>
              <w:left w:val="nil"/>
              <w:bottom w:val="single" w:sz="4" w:space="0" w:color="auto"/>
              <w:right w:val="single" w:sz="4" w:space="0" w:color="auto"/>
            </w:tcBorders>
            <w:shd w:val="clear" w:color="000000" w:fill="FFFFFF"/>
            <w:noWrap/>
            <w:vAlign w:val="bottom"/>
            <w:hideMark/>
          </w:tcPr>
          <w:p w14:paraId="04CA88A3"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68E88B89"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3C3DFB0F" w14:textId="426A5D4C"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30D544B1"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00B916C4"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57AB1639"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406E3E0E"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2EA1C2DE"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30</w:t>
            </w:r>
          </w:p>
        </w:tc>
        <w:tc>
          <w:tcPr>
            <w:tcW w:w="849" w:type="dxa"/>
            <w:tcBorders>
              <w:top w:val="nil"/>
              <w:left w:val="nil"/>
              <w:bottom w:val="single" w:sz="4" w:space="0" w:color="auto"/>
              <w:right w:val="single" w:sz="4" w:space="0" w:color="auto"/>
            </w:tcBorders>
            <w:shd w:val="clear" w:color="000000" w:fill="FFFFFF"/>
            <w:noWrap/>
            <w:vAlign w:val="bottom"/>
            <w:hideMark/>
          </w:tcPr>
          <w:p w14:paraId="0EBD7A38" w14:textId="1FA39BAB" w:rsidR="00AD0FE1" w:rsidRPr="00AD0FE1" w:rsidRDefault="00294B77" w:rsidP="00AD0FE1">
            <w:pPr>
              <w:spacing w:after="0" w:line="240" w:lineRule="auto"/>
              <w:jc w:val="center"/>
              <w:rPr>
                <w:rFonts w:ascii="Calibri" w:eastAsia="Times New Roman" w:hAnsi="Calibri" w:cs="Calibri"/>
                <w:color w:val="FF0000"/>
                <w:sz w:val="20"/>
                <w:szCs w:val="20"/>
              </w:rPr>
            </w:pPr>
            <w:r w:rsidRPr="00294B77">
              <w:rPr>
                <w:rFonts w:ascii="Calibri" w:eastAsia="Times New Roman" w:hAnsi="Calibri" w:cs="Calibri"/>
                <w:color w:val="FF0000"/>
                <w:sz w:val="20"/>
                <w:szCs w:val="20"/>
              </w:rPr>
              <w:t>8</w:t>
            </w:r>
            <w:r w:rsidR="00AD0FE1" w:rsidRPr="00AD0FE1">
              <w:rPr>
                <w:rFonts w:ascii="Calibri" w:eastAsia="Times New Roman" w:hAnsi="Calibri" w:cs="Calibri"/>
                <w:color w:val="FF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16067955" w14:textId="044D63C5" w:rsidR="00AD0FE1" w:rsidRPr="00AD0FE1" w:rsidRDefault="00AD0FE1" w:rsidP="00AD0FE1">
            <w:pPr>
              <w:spacing w:after="0" w:line="240" w:lineRule="auto"/>
              <w:jc w:val="center"/>
              <w:rPr>
                <w:rFonts w:ascii="Calibri" w:eastAsia="Times New Roman" w:hAnsi="Calibri" w:cs="Calibri"/>
                <w:color w:val="FF0000"/>
                <w:sz w:val="20"/>
                <w:szCs w:val="20"/>
              </w:rPr>
            </w:pPr>
            <w:r w:rsidRPr="00AD0FE1">
              <w:rPr>
                <w:rFonts w:ascii="Calibri" w:eastAsia="Times New Roman" w:hAnsi="Calibri" w:cs="Calibri"/>
                <w:color w:val="FF0000"/>
                <w:sz w:val="20"/>
                <w:szCs w:val="20"/>
              </w:rPr>
              <w:t> </w:t>
            </w:r>
            <w:r w:rsidR="00294B77" w:rsidRPr="00294B77">
              <w:rPr>
                <w:rFonts w:ascii="Calibri" w:eastAsia="Times New Roman" w:hAnsi="Calibri" w:cs="Calibri"/>
                <w:color w:val="FF0000"/>
                <w:sz w:val="20"/>
                <w:szCs w:val="20"/>
              </w:rPr>
              <w:t>7.5</w:t>
            </w:r>
          </w:p>
        </w:tc>
        <w:tc>
          <w:tcPr>
            <w:tcW w:w="1078" w:type="dxa"/>
            <w:tcBorders>
              <w:top w:val="nil"/>
              <w:left w:val="nil"/>
              <w:bottom w:val="single" w:sz="4" w:space="0" w:color="auto"/>
              <w:right w:val="single" w:sz="4" w:space="0" w:color="auto"/>
            </w:tcBorders>
            <w:shd w:val="clear" w:color="000000" w:fill="FFFFFF"/>
            <w:noWrap/>
            <w:vAlign w:val="bottom"/>
            <w:hideMark/>
          </w:tcPr>
          <w:p w14:paraId="11697432" w14:textId="4AE3D5C6" w:rsidR="00AD0FE1" w:rsidRPr="00AD0FE1" w:rsidRDefault="00294B77" w:rsidP="00AD0FE1">
            <w:pPr>
              <w:spacing w:after="0" w:line="240" w:lineRule="auto"/>
              <w:jc w:val="center"/>
              <w:rPr>
                <w:rFonts w:ascii="Calibri" w:eastAsia="Times New Roman" w:hAnsi="Calibri" w:cs="Calibri"/>
                <w:color w:val="FF0000"/>
                <w:sz w:val="20"/>
                <w:szCs w:val="20"/>
              </w:rPr>
            </w:pPr>
            <w:r w:rsidRPr="00294B77">
              <w:rPr>
                <w:rFonts w:ascii="Calibri" w:eastAsia="Times New Roman" w:hAnsi="Calibri" w:cs="Calibri"/>
                <w:color w:val="FF0000"/>
                <w:sz w:val="20"/>
                <w:szCs w:val="20"/>
              </w:rPr>
              <w:t>13.0</w:t>
            </w:r>
            <w:r w:rsidR="00AD0FE1" w:rsidRPr="00AD0FE1">
              <w:rPr>
                <w:rFonts w:ascii="Calibri" w:eastAsia="Times New Roman" w:hAnsi="Calibri" w:cs="Calibri"/>
                <w:color w:val="FF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159B4C20" w14:textId="040B66BF" w:rsidR="00AD0FE1" w:rsidRPr="00AD0FE1" w:rsidRDefault="00294B77" w:rsidP="00AD0FE1">
            <w:pPr>
              <w:spacing w:after="0" w:line="240" w:lineRule="auto"/>
              <w:jc w:val="center"/>
              <w:rPr>
                <w:rFonts w:ascii="Calibri" w:eastAsia="Times New Roman" w:hAnsi="Calibri" w:cs="Calibri"/>
                <w:color w:val="FF0000"/>
                <w:sz w:val="20"/>
                <w:szCs w:val="20"/>
              </w:rPr>
            </w:pPr>
            <w:r w:rsidRPr="00294B77">
              <w:rPr>
                <w:rFonts w:ascii="Calibri" w:eastAsia="Times New Roman" w:hAnsi="Calibri" w:cs="Calibri"/>
                <w:color w:val="FF0000"/>
                <w:sz w:val="20"/>
                <w:szCs w:val="20"/>
              </w:rPr>
              <w:t>24</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01C436AE" w14:textId="2F2F359A" w:rsidR="00AD0FE1" w:rsidRPr="00AD0FE1" w:rsidRDefault="00AD0FE1" w:rsidP="00AD0FE1">
            <w:pPr>
              <w:spacing w:after="0" w:line="240" w:lineRule="auto"/>
              <w:jc w:val="center"/>
              <w:rPr>
                <w:rFonts w:ascii="Calibri" w:eastAsia="Times New Roman" w:hAnsi="Calibri" w:cs="Calibri"/>
                <w:color w:val="FF0000"/>
                <w:sz w:val="20"/>
                <w:szCs w:val="20"/>
              </w:rPr>
            </w:pPr>
            <w:r w:rsidRPr="00AD0FE1">
              <w:rPr>
                <w:rFonts w:ascii="Calibri" w:eastAsia="Times New Roman" w:hAnsi="Calibri" w:cs="Calibri"/>
                <w:color w:val="FF0000"/>
                <w:sz w:val="20"/>
                <w:szCs w:val="20"/>
              </w:rPr>
              <w:t> </w:t>
            </w:r>
            <w:r w:rsidR="00294B77" w:rsidRPr="00294B77">
              <w:rPr>
                <w:rFonts w:ascii="Calibri" w:eastAsia="Times New Roman" w:hAnsi="Calibri" w:cs="Calibri"/>
                <w:color w:val="FF0000"/>
                <w:sz w:val="20"/>
                <w:szCs w:val="20"/>
              </w:rPr>
              <w:t>I</w:t>
            </w:r>
          </w:p>
        </w:tc>
        <w:tc>
          <w:tcPr>
            <w:tcW w:w="236" w:type="dxa"/>
            <w:vAlign w:val="center"/>
            <w:hideMark/>
          </w:tcPr>
          <w:p w14:paraId="5F725686"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46D8683A"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604F74BA"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36</w:t>
            </w:r>
          </w:p>
        </w:tc>
        <w:tc>
          <w:tcPr>
            <w:tcW w:w="849" w:type="dxa"/>
            <w:tcBorders>
              <w:top w:val="nil"/>
              <w:left w:val="nil"/>
              <w:bottom w:val="single" w:sz="4" w:space="0" w:color="auto"/>
              <w:right w:val="single" w:sz="4" w:space="0" w:color="auto"/>
            </w:tcBorders>
            <w:shd w:val="clear" w:color="000000" w:fill="FFFFFF"/>
            <w:noWrap/>
            <w:vAlign w:val="bottom"/>
            <w:hideMark/>
          </w:tcPr>
          <w:p w14:paraId="633DF503"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5AED4E14"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5CD934DF" w14:textId="758E0403"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13CE4686"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6B7451A7"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686D5EBD"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186DDB9C"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772364AA"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42</w:t>
            </w:r>
          </w:p>
        </w:tc>
        <w:tc>
          <w:tcPr>
            <w:tcW w:w="849" w:type="dxa"/>
            <w:tcBorders>
              <w:top w:val="nil"/>
              <w:left w:val="nil"/>
              <w:bottom w:val="single" w:sz="4" w:space="0" w:color="auto"/>
              <w:right w:val="single" w:sz="4" w:space="0" w:color="auto"/>
            </w:tcBorders>
            <w:shd w:val="clear" w:color="000000" w:fill="FFFFFF"/>
            <w:noWrap/>
            <w:vAlign w:val="bottom"/>
            <w:hideMark/>
          </w:tcPr>
          <w:p w14:paraId="23D9C7AB"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74CDB2F9"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12580215" w14:textId="0D563AC9"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55548A69"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274ED37C"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161400C2"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3D51BCB3"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498EADF0"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48</w:t>
            </w:r>
          </w:p>
        </w:tc>
        <w:tc>
          <w:tcPr>
            <w:tcW w:w="849" w:type="dxa"/>
            <w:tcBorders>
              <w:top w:val="nil"/>
              <w:left w:val="nil"/>
              <w:bottom w:val="single" w:sz="4" w:space="0" w:color="auto"/>
              <w:right w:val="single" w:sz="4" w:space="0" w:color="auto"/>
            </w:tcBorders>
            <w:shd w:val="clear" w:color="000000" w:fill="FFFFFF"/>
            <w:noWrap/>
            <w:vAlign w:val="bottom"/>
            <w:hideMark/>
          </w:tcPr>
          <w:p w14:paraId="01B3A7DC"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643B43F7"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50AB388B" w14:textId="0480E91D"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53A506DC"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7D050201"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442AE9A2"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3B42B900"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03C0F87F"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54</w:t>
            </w:r>
          </w:p>
        </w:tc>
        <w:tc>
          <w:tcPr>
            <w:tcW w:w="849" w:type="dxa"/>
            <w:tcBorders>
              <w:top w:val="nil"/>
              <w:left w:val="nil"/>
              <w:bottom w:val="single" w:sz="4" w:space="0" w:color="auto"/>
              <w:right w:val="single" w:sz="4" w:space="0" w:color="auto"/>
            </w:tcBorders>
            <w:shd w:val="clear" w:color="000000" w:fill="FFFFFF"/>
            <w:noWrap/>
            <w:vAlign w:val="bottom"/>
            <w:hideMark/>
          </w:tcPr>
          <w:p w14:paraId="1D09CEF8" w14:textId="3ADD261E" w:rsidR="00AD0FE1" w:rsidRPr="00AD0FE1" w:rsidRDefault="00294B77" w:rsidP="00AD0FE1">
            <w:pPr>
              <w:spacing w:after="0" w:line="240" w:lineRule="auto"/>
              <w:jc w:val="center"/>
              <w:rPr>
                <w:rFonts w:ascii="Calibri" w:eastAsia="Times New Roman" w:hAnsi="Calibri" w:cs="Calibri"/>
                <w:color w:val="FF0000"/>
                <w:sz w:val="20"/>
                <w:szCs w:val="20"/>
              </w:rPr>
            </w:pPr>
            <w:r w:rsidRPr="008117A6">
              <w:rPr>
                <w:rFonts w:ascii="Calibri" w:eastAsia="Times New Roman" w:hAnsi="Calibri" w:cs="Calibri"/>
                <w:color w:val="FF0000"/>
                <w:sz w:val="20"/>
                <w:szCs w:val="20"/>
              </w:rPr>
              <w:t>28</w:t>
            </w:r>
            <w:r w:rsidR="00AD0FE1" w:rsidRPr="00AD0FE1">
              <w:rPr>
                <w:rFonts w:ascii="Calibri" w:eastAsia="Times New Roman" w:hAnsi="Calibri" w:cs="Calibri"/>
                <w:color w:val="FF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1C55C7BA" w14:textId="4E775ED2" w:rsidR="00AD0FE1" w:rsidRPr="00AD0FE1" w:rsidRDefault="00294B77" w:rsidP="00AD0FE1">
            <w:pPr>
              <w:spacing w:after="0" w:line="240" w:lineRule="auto"/>
              <w:jc w:val="center"/>
              <w:rPr>
                <w:rFonts w:ascii="Calibri" w:eastAsia="Times New Roman" w:hAnsi="Calibri" w:cs="Calibri"/>
                <w:color w:val="FF0000"/>
                <w:sz w:val="20"/>
                <w:szCs w:val="20"/>
              </w:rPr>
            </w:pPr>
            <w:r w:rsidRPr="008117A6">
              <w:rPr>
                <w:rFonts w:ascii="Calibri" w:eastAsia="Times New Roman" w:hAnsi="Calibri" w:cs="Calibri"/>
                <w:color w:val="FF0000"/>
                <w:sz w:val="20"/>
                <w:szCs w:val="20"/>
              </w:rPr>
              <w:t>13.5</w:t>
            </w:r>
            <w:r w:rsidR="00AD0FE1" w:rsidRPr="00AD0FE1">
              <w:rPr>
                <w:rFonts w:ascii="Calibri" w:eastAsia="Times New Roman" w:hAnsi="Calibri" w:cs="Calibri"/>
                <w:color w:val="FF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21DBF6ED" w14:textId="6E4AE694" w:rsidR="00AD0FE1" w:rsidRPr="00AD0FE1" w:rsidRDefault="00AD0FE1" w:rsidP="00AD0FE1">
            <w:pPr>
              <w:spacing w:after="0" w:line="240" w:lineRule="auto"/>
              <w:jc w:val="center"/>
              <w:rPr>
                <w:rFonts w:ascii="Calibri" w:eastAsia="Times New Roman" w:hAnsi="Calibri" w:cs="Calibri"/>
                <w:color w:val="FF0000"/>
                <w:sz w:val="20"/>
                <w:szCs w:val="20"/>
              </w:rPr>
            </w:pPr>
            <w:r w:rsidRPr="00AD0FE1">
              <w:rPr>
                <w:rFonts w:ascii="Calibri" w:eastAsia="Times New Roman" w:hAnsi="Calibri" w:cs="Calibri"/>
                <w:color w:val="FF0000"/>
                <w:sz w:val="20"/>
                <w:szCs w:val="20"/>
              </w:rPr>
              <w:t> </w:t>
            </w:r>
            <w:r w:rsidR="00294B77" w:rsidRPr="008117A6">
              <w:rPr>
                <w:rFonts w:ascii="Calibri" w:eastAsia="Times New Roman" w:hAnsi="Calibri" w:cs="Calibri"/>
                <w:color w:val="FF0000"/>
                <w:sz w:val="20"/>
                <w:szCs w:val="20"/>
              </w:rPr>
              <w:t>32</w:t>
            </w:r>
          </w:p>
        </w:tc>
        <w:tc>
          <w:tcPr>
            <w:tcW w:w="980" w:type="dxa"/>
            <w:tcBorders>
              <w:top w:val="nil"/>
              <w:left w:val="nil"/>
              <w:bottom w:val="single" w:sz="4" w:space="0" w:color="auto"/>
              <w:right w:val="single" w:sz="4" w:space="0" w:color="auto"/>
            </w:tcBorders>
            <w:shd w:val="clear" w:color="000000" w:fill="FFFFFF"/>
            <w:noWrap/>
            <w:vAlign w:val="bottom"/>
            <w:hideMark/>
          </w:tcPr>
          <w:p w14:paraId="0E9C9919" w14:textId="4BFFB712" w:rsidR="00AD0FE1" w:rsidRPr="00AD0FE1" w:rsidRDefault="00AD0FE1" w:rsidP="00AD0FE1">
            <w:pPr>
              <w:spacing w:after="0" w:line="240" w:lineRule="auto"/>
              <w:jc w:val="center"/>
              <w:rPr>
                <w:rFonts w:ascii="Calibri" w:eastAsia="Times New Roman" w:hAnsi="Calibri" w:cs="Calibri"/>
                <w:color w:val="FF0000"/>
                <w:sz w:val="20"/>
                <w:szCs w:val="20"/>
              </w:rPr>
            </w:pPr>
            <w:r w:rsidRPr="00AD0FE1">
              <w:rPr>
                <w:rFonts w:ascii="Calibri" w:eastAsia="Times New Roman" w:hAnsi="Calibri" w:cs="Calibri"/>
                <w:color w:val="FF0000"/>
                <w:sz w:val="20"/>
                <w:szCs w:val="20"/>
              </w:rPr>
              <w:t> </w:t>
            </w:r>
            <w:r w:rsidR="00294B77" w:rsidRPr="008117A6">
              <w:rPr>
                <w:rFonts w:ascii="Calibri" w:eastAsia="Times New Roman" w:hAnsi="Calibri" w:cs="Calibri"/>
                <w:color w:val="FF0000"/>
                <w:sz w:val="20"/>
                <w:szCs w:val="20"/>
              </w:rPr>
              <w:t>36</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28AA13FF" w14:textId="24CB3174" w:rsidR="00AD0FE1" w:rsidRPr="00AD0FE1" w:rsidRDefault="00294B77" w:rsidP="00AD0FE1">
            <w:pPr>
              <w:spacing w:after="0" w:line="240" w:lineRule="auto"/>
              <w:jc w:val="center"/>
              <w:rPr>
                <w:rFonts w:ascii="Calibri" w:eastAsia="Times New Roman" w:hAnsi="Calibri" w:cs="Calibri"/>
                <w:color w:val="FF0000"/>
                <w:sz w:val="20"/>
                <w:szCs w:val="20"/>
              </w:rPr>
            </w:pPr>
            <w:r w:rsidRPr="008117A6">
              <w:rPr>
                <w:rFonts w:ascii="Calibri" w:eastAsia="Times New Roman" w:hAnsi="Calibri" w:cs="Calibri"/>
                <w:color w:val="FF0000"/>
                <w:sz w:val="20"/>
                <w:szCs w:val="20"/>
              </w:rPr>
              <w:t>II</w:t>
            </w:r>
            <w:r w:rsidR="00AD0FE1" w:rsidRPr="00AD0FE1">
              <w:rPr>
                <w:rFonts w:ascii="Calibri" w:eastAsia="Times New Roman" w:hAnsi="Calibri" w:cs="Calibri"/>
                <w:color w:val="FF0000"/>
                <w:sz w:val="20"/>
                <w:szCs w:val="20"/>
              </w:rPr>
              <w:t> </w:t>
            </w:r>
          </w:p>
        </w:tc>
        <w:tc>
          <w:tcPr>
            <w:tcW w:w="236" w:type="dxa"/>
            <w:vAlign w:val="center"/>
            <w:hideMark/>
          </w:tcPr>
          <w:p w14:paraId="1FCDF528"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6D4DC34A"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09C01B0E"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60</w:t>
            </w:r>
          </w:p>
        </w:tc>
        <w:tc>
          <w:tcPr>
            <w:tcW w:w="849" w:type="dxa"/>
            <w:tcBorders>
              <w:top w:val="nil"/>
              <w:left w:val="nil"/>
              <w:bottom w:val="single" w:sz="4" w:space="0" w:color="auto"/>
              <w:right w:val="single" w:sz="4" w:space="0" w:color="auto"/>
            </w:tcBorders>
            <w:shd w:val="clear" w:color="000000" w:fill="FFFFFF"/>
            <w:noWrap/>
            <w:vAlign w:val="bottom"/>
            <w:hideMark/>
          </w:tcPr>
          <w:p w14:paraId="29DAAAB3"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44D35ADC"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7B518ED9" w14:textId="4B2FA6C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02E20E60"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354E2FF3"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1392442A"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2559EE49"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5B49EB63"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66</w:t>
            </w:r>
          </w:p>
        </w:tc>
        <w:tc>
          <w:tcPr>
            <w:tcW w:w="849" w:type="dxa"/>
            <w:tcBorders>
              <w:top w:val="nil"/>
              <w:left w:val="nil"/>
              <w:bottom w:val="single" w:sz="4" w:space="0" w:color="auto"/>
              <w:right w:val="single" w:sz="4" w:space="0" w:color="auto"/>
            </w:tcBorders>
            <w:shd w:val="clear" w:color="000000" w:fill="FFFFFF"/>
            <w:noWrap/>
            <w:vAlign w:val="bottom"/>
            <w:hideMark/>
          </w:tcPr>
          <w:p w14:paraId="3DD81865"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262CB5F5"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1C4D34A0" w14:textId="34B277E5"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58E88F94"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6CD8F61B"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5A6665BD"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113C24A4"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06172C35" w14:textId="283926E6"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72</w:t>
            </w:r>
          </w:p>
        </w:tc>
        <w:tc>
          <w:tcPr>
            <w:tcW w:w="849" w:type="dxa"/>
            <w:tcBorders>
              <w:top w:val="nil"/>
              <w:left w:val="nil"/>
              <w:bottom w:val="single" w:sz="4" w:space="0" w:color="auto"/>
              <w:right w:val="single" w:sz="4" w:space="0" w:color="auto"/>
            </w:tcBorders>
            <w:shd w:val="clear" w:color="000000" w:fill="FFFFFF"/>
            <w:noWrap/>
            <w:vAlign w:val="bottom"/>
            <w:hideMark/>
          </w:tcPr>
          <w:p w14:paraId="42079DE2"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3940BC85" w14:textId="41C1F016"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038D16DB" w14:textId="2DA3E10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56B28F8C" w14:textId="3919A0F8"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1B39CC59" w14:textId="3478A94A"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136127AF"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42297E6B"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4B5666AB"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78</w:t>
            </w:r>
          </w:p>
        </w:tc>
        <w:tc>
          <w:tcPr>
            <w:tcW w:w="849" w:type="dxa"/>
            <w:tcBorders>
              <w:top w:val="nil"/>
              <w:left w:val="nil"/>
              <w:bottom w:val="single" w:sz="4" w:space="0" w:color="auto"/>
              <w:right w:val="single" w:sz="4" w:space="0" w:color="auto"/>
            </w:tcBorders>
            <w:shd w:val="clear" w:color="000000" w:fill="FFFFFF"/>
            <w:noWrap/>
            <w:vAlign w:val="bottom"/>
            <w:hideMark/>
          </w:tcPr>
          <w:p w14:paraId="4CAD85B6"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37EF7DEB"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79BE824D" w14:textId="7530966D"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1C99AD53"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4E9B0B9D"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2D19644C"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6EB7453F" w14:textId="77777777" w:rsidTr="00CE2034">
        <w:trPr>
          <w:trHeight w:val="259"/>
        </w:trPr>
        <w:tc>
          <w:tcPr>
            <w:tcW w:w="1932" w:type="dxa"/>
            <w:tcBorders>
              <w:top w:val="single" w:sz="4" w:space="0" w:color="auto"/>
              <w:left w:val="double" w:sz="6" w:space="0" w:color="auto"/>
              <w:bottom w:val="single" w:sz="4" w:space="0" w:color="auto"/>
              <w:right w:val="single" w:sz="4" w:space="0" w:color="000000"/>
            </w:tcBorders>
            <w:shd w:val="clear" w:color="000000" w:fill="FFFFFF"/>
            <w:noWrap/>
            <w:vAlign w:val="bottom"/>
            <w:hideMark/>
          </w:tcPr>
          <w:p w14:paraId="4CE39B4C"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84</w:t>
            </w:r>
          </w:p>
        </w:tc>
        <w:tc>
          <w:tcPr>
            <w:tcW w:w="849" w:type="dxa"/>
            <w:tcBorders>
              <w:top w:val="nil"/>
              <w:left w:val="nil"/>
              <w:bottom w:val="single" w:sz="4" w:space="0" w:color="auto"/>
              <w:right w:val="single" w:sz="4" w:space="0" w:color="auto"/>
            </w:tcBorders>
            <w:shd w:val="clear" w:color="000000" w:fill="FFFFFF"/>
            <w:noWrap/>
            <w:vAlign w:val="bottom"/>
            <w:hideMark/>
          </w:tcPr>
          <w:p w14:paraId="52C996F0"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1AB05759"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single" w:sz="4" w:space="0" w:color="auto"/>
              <w:right w:val="single" w:sz="4" w:space="0" w:color="auto"/>
            </w:tcBorders>
            <w:shd w:val="clear" w:color="000000" w:fill="FFFFFF"/>
            <w:noWrap/>
            <w:vAlign w:val="bottom"/>
            <w:hideMark/>
          </w:tcPr>
          <w:p w14:paraId="7A13A2DB" w14:textId="3077AD98"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14:paraId="5E5BAE3B"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single" w:sz="4" w:space="0" w:color="auto"/>
              <w:right w:val="double" w:sz="6" w:space="0" w:color="000000"/>
            </w:tcBorders>
            <w:shd w:val="clear" w:color="000000" w:fill="FFFFFF"/>
            <w:noWrap/>
            <w:vAlign w:val="bottom"/>
            <w:hideMark/>
          </w:tcPr>
          <w:p w14:paraId="7E38053E"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462E065F"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r w:rsidR="00AD0FE1" w:rsidRPr="00AD0FE1" w14:paraId="0208A5A7" w14:textId="77777777" w:rsidTr="00CE2034">
        <w:trPr>
          <w:trHeight w:val="259"/>
        </w:trPr>
        <w:tc>
          <w:tcPr>
            <w:tcW w:w="1932" w:type="dxa"/>
            <w:tcBorders>
              <w:top w:val="single" w:sz="4" w:space="0" w:color="auto"/>
              <w:left w:val="double" w:sz="6" w:space="0" w:color="auto"/>
              <w:bottom w:val="double" w:sz="6" w:space="0" w:color="auto"/>
              <w:right w:val="single" w:sz="4" w:space="0" w:color="000000"/>
            </w:tcBorders>
            <w:shd w:val="clear" w:color="000000" w:fill="FFFFFF"/>
            <w:noWrap/>
            <w:vAlign w:val="bottom"/>
            <w:hideMark/>
          </w:tcPr>
          <w:p w14:paraId="07E880D2"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90</w:t>
            </w:r>
          </w:p>
        </w:tc>
        <w:tc>
          <w:tcPr>
            <w:tcW w:w="849" w:type="dxa"/>
            <w:tcBorders>
              <w:top w:val="nil"/>
              <w:left w:val="nil"/>
              <w:bottom w:val="double" w:sz="6" w:space="0" w:color="auto"/>
              <w:right w:val="single" w:sz="4" w:space="0" w:color="auto"/>
            </w:tcBorders>
            <w:shd w:val="clear" w:color="000000" w:fill="FFFFFF"/>
            <w:noWrap/>
            <w:vAlign w:val="bottom"/>
            <w:hideMark/>
          </w:tcPr>
          <w:p w14:paraId="7DA2A05F"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double" w:sz="6" w:space="0" w:color="auto"/>
              <w:right w:val="single" w:sz="4" w:space="0" w:color="auto"/>
            </w:tcBorders>
            <w:shd w:val="clear" w:color="000000" w:fill="FFFFFF"/>
            <w:noWrap/>
            <w:vAlign w:val="bottom"/>
            <w:hideMark/>
          </w:tcPr>
          <w:p w14:paraId="62EF6388"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1078" w:type="dxa"/>
            <w:tcBorders>
              <w:top w:val="nil"/>
              <w:left w:val="nil"/>
              <w:bottom w:val="double" w:sz="6" w:space="0" w:color="auto"/>
              <w:right w:val="single" w:sz="4" w:space="0" w:color="auto"/>
            </w:tcBorders>
            <w:shd w:val="clear" w:color="000000" w:fill="FFFFFF"/>
            <w:noWrap/>
            <w:vAlign w:val="bottom"/>
            <w:hideMark/>
          </w:tcPr>
          <w:p w14:paraId="14CA3E89" w14:textId="559EA769"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80" w:type="dxa"/>
            <w:tcBorders>
              <w:top w:val="nil"/>
              <w:left w:val="nil"/>
              <w:bottom w:val="double" w:sz="6" w:space="0" w:color="auto"/>
              <w:right w:val="single" w:sz="4" w:space="0" w:color="auto"/>
            </w:tcBorders>
            <w:shd w:val="clear" w:color="000000" w:fill="FFFFFF"/>
            <w:noWrap/>
            <w:vAlign w:val="bottom"/>
            <w:hideMark/>
          </w:tcPr>
          <w:p w14:paraId="2DCDD75A"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900" w:type="dxa"/>
            <w:tcBorders>
              <w:top w:val="single" w:sz="4" w:space="0" w:color="auto"/>
              <w:left w:val="nil"/>
              <w:bottom w:val="double" w:sz="6" w:space="0" w:color="auto"/>
              <w:right w:val="double" w:sz="6" w:space="0" w:color="000000"/>
            </w:tcBorders>
            <w:shd w:val="clear" w:color="000000" w:fill="FFFFFF"/>
            <w:noWrap/>
            <w:vAlign w:val="bottom"/>
            <w:hideMark/>
          </w:tcPr>
          <w:p w14:paraId="4CCB5968" w14:textId="77777777" w:rsidR="00AD0FE1" w:rsidRPr="00AD0FE1" w:rsidRDefault="00AD0FE1" w:rsidP="00AD0FE1">
            <w:pPr>
              <w:spacing w:after="0" w:line="240" w:lineRule="auto"/>
              <w:jc w:val="center"/>
              <w:rPr>
                <w:rFonts w:ascii="Calibri" w:eastAsia="Times New Roman" w:hAnsi="Calibri" w:cs="Calibri"/>
                <w:color w:val="000000"/>
                <w:sz w:val="20"/>
                <w:szCs w:val="20"/>
              </w:rPr>
            </w:pPr>
            <w:r w:rsidRPr="00AD0FE1">
              <w:rPr>
                <w:rFonts w:ascii="Calibri" w:eastAsia="Times New Roman" w:hAnsi="Calibri" w:cs="Calibri"/>
                <w:color w:val="000000"/>
                <w:sz w:val="20"/>
                <w:szCs w:val="20"/>
              </w:rPr>
              <w:t> </w:t>
            </w:r>
          </w:p>
        </w:tc>
        <w:tc>
          <w:tcPr>
            <w:tcW w:w="236" w:type="dxa"/>
            <w:vAlign w:val="center"/>
            <w:hideMark/>
          </w:tcPr>
          <w:p w14:paraId="3031D016" w14:textId="77777777" w:rsidR="00AD0FE1" w:rsidRPr="00AD0FE1" w:rsidRDefault="00AD0FE1" w:rsidP="00AD0FE1">
            <w:pPr>
              <w:spacing w:after="0" w:line="240" w:lineRule="auto"/>
              <w:rPr>
                <w:rFonts w:ascii="Times New Roman" w:eastAsia="Times New Roman" w:hAnsi="Times New Roman" w:cs="Times New Roman"/>
                <w:sz w:val="20"/>
                <w:szCs w:val="20"/>
              </w:rPr>
            </w:pPr>
          </w:p>
        </w:tc>
      </w:tr>
    </w:tbl>
    <w:p w14:paraId="244E662E" w14:textId="02C7CC57" w:rsidR="00AD0FE1" w:rsidRDefault="00CE2034" w:rsidP="00CE2034">
      <w:r>
        <w:rPr>
          <w:noProof/>
        </w:rPr>
        <w:drawing>
          <wp:anchor distT="0" distB="0" distL="114300" distR="114300" simplePos="0" relativeHeight="251707904" behindDoc="1" locked="0" layoutInCell="1" allowOverlap="1" wp14:anchorId="189DDE88" wp14:editId="3CAF4974">
            <wp:simplePos x="0" y="0"/>
            <wp:positionH relativeFrom="margin">
              <wp:posOffset>4726305</wp:posOffset>
            </wp:positionH>
            <wp:positionV relativeFrom="paragraph">
              <wp:posOffset>-2842260</wp:posOffset>
            </wp:positionV>
            <wp:extent cx="2768600" cy="2802890"/>
            <wp:effectExtent l="0" t="0" r="0" b="0"/>
            <wp:wrapTight wrapText="bothSides">
              <wp:wrapPolygon edited="0">
                <wp:start x="0" y="0"/>
                <wp:lineTo x="0" y="21434"/>
                <wp:lineTo x="21402" y="21434"/>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2768600" cy="2802890"/>
                    </a:xfrm>
                    <a:prstGeom prst="rect">
                      <a:avLst/>
                    </a:prstGeom>
                  </pic:spPr>
                </pic:pic>
              </a:graphicData>
            </a:graphic>
            <wp14:sizeRelH relativeFrom="page">
              <wp14:pctWidth>0</wp14:pctWidth>
            </wp14:sizeRelH>
            <wp14:sizeRelV relativeFrom="page">
              <wp14:pctHeight>0</wp14:pctHeight>
            </wp14:sizeRelV>
          </wp:anchor>
        </w:drawing>
      </w:r>
    </w:p>
    <w:tbl>
      <w:tblPr>
        <w:tblW w:w="11520" w:type="dxa"/>
        <w:tblLook w:val="04A0" w:firstRow="1" w:lastRow="0" w:firstColumn="1" w:lastColumn="0" w:noHBand="0" w:noVBand="1"/>
      </w:tblPr>
      <w:tblGrid>
        <w:gridCol w:w="980"/>
        <w:gridCol w:w="956"/>
        <w:gridCol w:w="956"/>
        <w:gridCol w:w="956"/>
        <w:gridCol w:w="956"/>
        <w:gridCol w:w="956"/>
        <w:gridCol w:w="956"/>
        <w:gridCol w:w="956"/>
        <w:gridCol w:w="956"/>
        <w:gridCol w:w="956"/>
        <w:gridCol w:w="956"/>
        <w:gridCol w:w="980"/>
      </w:tblGrid>
      <w:tr w:rsidR="00AD0FE1" w:rsidRPr="00AD0FE1" w14:paraId="6DA22480" w14:textId="77777777" w:rsidTr="00CE2034">
        <w:trPr>
          <w:trHeight w:val="259"/>
        </w:trPr>
        <w:tc>
          <w:tcPr>
            <w:tcW w:w="11520" w:type="dxa"/>
            <w:gridSpan w:val="12"/>
            <w:tcBorders>
              <w:top w:val="double" w:sz="6" w:space="0" w:color="auto"/>
              <w:left w:val="double" w:sz="6" w:space="0" w:color="auto"/>
              <w:bottom w:val="double" w:sz="6" w:space="0" w:color="auto"/>
              <w:right w:val="double" w:sz="6" w:space="0" w:color="auto"/>
            </w:tcBorders>
            <w:shd w:val="clear" w:color="000000" w:fill="FFFFFF"/>
            <w:noWrap/>
            <w:vAlign w:val="bottom"/>
            <w:hideMark/>
          </w:tcPr>
          <w:p w14:paraId="1DE4CD3B"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Stations Needing Riprap - Outlet Ends</w:t>
            </w:r>
          </w:p>
        </w:tc>
      </w:tr>
      <w:tr w:rsidR="00AD0FE1" w:rsidRPr="00AD0FE1" w14:paraId="53B1301A" w14:textId="77777777" w:rsidTr="00CE2034">
        <w:trPr>
          <w:trHeight w:val="259"/>
        </w:trPr>
        <w:tc>
          <w:tcPr>
            <w:tcW w:w="980" w:type="dxa"/>
            <w:tcBorders>
              <w:top w:val="nil"/>
              <w:left w:val="double" w:sz="6" w:space="0" w:color="auto"/>
              <w:bottom w:val="single" w:sz="4" w:space="0" w:color="auto"/>
              <w:right w:val="single" w:sz="4" w:space="0" w:color="auto"/>
            </w:tcBorders>
            <w:shd w:val="clear" w:color="000000" w:fill="FFFFFF"/>
            <w:noWrap/>
            <w:vAlign w:val="bottom"/>
            <w:hideMark/>
          </w:tcPr>
          <w:p w14:paraId="005F3B10"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18" Pipe</w:t>
            </w:r>
          </w:p>
        </w:tc>
        <w:tc>
          <w:tcPr>
            <w:tcW w:w="956" w:type="dxa"/>
            <w:tcBorders>
              <w:top w:val="nil"/>
              <w:left w:val="nil"/>
              <w:bottom w:val="single" w:sz="4" w:space="0" w:color="auto"/>
              <w:right w:val="single" w:sz="4" w:space="0" w:color="auto"/>
            </w:tcBorders>
            <w:shd w:val="clear" w:color="000000" w:fill="FFFFFF"/>
            <w:noWrap/>
            <w:vAlign w:val="bottom"/>
            <w:hideMark/>
          </w:tcPr>
          <w:p w14:paraId="60699254"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24" Pipe</w:t>
            </w:r>
          </w:p>
        </w:tc>
        <w:tc>
          <w:tcPr>
            <w:tcW w:w="956" w:type="dxa"/>
            <w:tcBorders>
              <w:top w:val="nil"/>
              <w:left w:val="nil"/>
              <w:bottom w:val="single" w:sz="4" w:space="0" w:color="auto"/>
              <w:right w:val="single" w:sz="4" w:space="0" w:color="auto"/>
            </w:tcBorders>
            <w:shd w:val="clear" w:color="000000" w:fill="FFFFFF"/>
            <w:noWrap/>
            <w:vAlign w:val="bottom"/>
            <w:hideMark/>
          </w:tcPr>
          <w:p w14:paraId="4D1F7F3A"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30" Pipe</w:t>
            </w:r>
          </w:p>
        </w:tc>
        <w:tc>
          <w:tcPr>
            <w:tcW w:w="956" w:type="dxa"/>
            <w:tcBorders>
              <w:top w:val="nil"/>
              <w:left w:val="nil"/>
              <w:bottom w:val="single" w:sz="4" w:space="0" w:color="auto"/>
              <w:right w:val="single" w:sz="4" w:space="0" w:color="auto"/>
            </w:tcBorders>
            <w:shd w:val="clear" w:color="000000" w:fill="FFFFFF"/>
            <w:noWrap/>
            <w:vAlign w:val="bottom"/>
            <w:hideMark/>
          </w:tcPr>
          <w:p w14:paraId="4C60ACB6"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36" Pipe</w:t>
            </w:r>
          </w:p>
        </w:tc>
        <w:tc>
          <w:tcPr>
            <w:tcW w:w="956" w:type="dxa"/>
            <w:tcBorders>
              <w:top w:val="nil"/>
              <w:left w:val="nil"/>
              <w:bottom w:val="single" w:sz="4" w:space="0" w:color="auto"/>
              <w:right w:val="single" w:sz="4" w:space="0" w:color="auto"/>
            </w:tcBorders>
            <w:shd w:val="clear" w:color="000000" w:fill="FFFFFF"/>
            <w:noWrap/>
            <w:vAlign w:val="bottom"/>
            <w:hideMark/>
          </w:tcPr>
          <w:p w14:paraId="33CE9763"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42" Pipe</w:t>
            </w:r>
          </w:p>
        </w:tc>
        <w:tc>
          <w:tcPr>
            <w:tcW w:w="956" w:type="dxa"/>
            <w:tcBorders>
              <w:top w:val="nil"/>
              <w:left w:val="nil"/>
              <w:bottom w:val="single" w:sz="4" w:space="0" w:color="auto"/>
              <w:right w:val="single" w:sz="4" w:space="0" w:color="auto"/>
            </w:tcBorders>
            <w:shd w:val="clear" w:color="000000" w:fill="FFFFFF"/>
            <w:noWrap/>
            <w:vAlign w:val="bottom"/>
            <w:hideMark/>
          </w:tcPr>
          <w:p w14:paraId="17927F91"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48" Pipe</w:t>
            </w:r>
          </w:p>
        </w:tc>
        <w:tc>
          <w:tcPr>
            <w:tcW w:w="956" w:type="dxa"/>
            <w:tcBorders>
              <w:top w:val="nil"/>
              <w:left w:val="nil"/>
              <w:bottom w:val="single" w:sz="4" w:space="0" w:color="auto"/>
              <w:right w:val="single" w:sz="4" w:space="0" w:color="auto"/>
            </w:tcBorders>
            <w:shd w:val="clear" w:color="000000" w:fill="FFFFFF"/>
            <w:noWrap/>
            <w:vAlign w:val="bottom"/>
            <w:hideMark/>
          </w:tcPr>
          <w:p w14:paraId="6A34A5E8"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54" Pipe</w:t>
            </w:r>
          </w:p>
        </w:tc>
        <w:tc>
          <w:tcPr>
            <w:tcW w:w="956" w:type="dxa"/>
            <w:tcBorders>
              <w:top w:val="nil"/>
              <w:left w:val="nil"/>
              <w:bottom w:val="single" w:sz="4" w:space="0" w:color="auto"/>
              <w:right w:val="single" w:sz="4" w:space="0" w:color="auto"/>
            </w:tcBorders>
            <w:shd w:val="clear" w:color="000000" w:fill="FFFFFF"/>
            <w:noWrap/>
            <w:vAlign w:val="bottom"/>
            <w:hideMark/>
          </w:tcPr>
          <w:p w14:paraId="00CD9305"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60" Pipe</w:t>
            </w:r>
          </w:p>
        </w:tc>
        <w:tc>
          <w:tcPr>
            <w:tcW w:w="956" w:type="dxa"/>
            <w:tcBorders>
              <w:top w:val="nil"/>
              <w:left w:val="nil"/>
              <w:bottom w:val="single" w:sz="4" w:space="0" w:color="auto"/>
              <w:right w:val="single" w:sz="4" w:space="0" w:color="auto"/>
            </w:tcBorders>
            <w:shd w:val="clear" w:color="000000" w:fill="FFFFFF"/>
            <w:noWrap/>
            <w:vAlign w:val="bottom"/>
            <w:hideMark/>
          </w:tcPr>
          <w:p w14:paraId="698DE335"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72" Pipe</w:t>
            </w:r>
          </w:p>
        </w:tc>
        <w:tc>
          <w:tcPr>
            <w:tcW w:w="956" w:type="dxa"/>
            <w:tcBorders>
              <w:top w:val="nil"/>
              <w:left w:val="nil"/>
              <w:bottom w:val="single" w:sz="4" w:space="0" w:color="auto"/>
              <w:right w:val="single" w:sz="4" w:space="0" w:color="auto"/>
            </w:tcBorders>
            <w:shd w:val="clear" w:color="000000" w:fill="FFFFFF"/>
            <w:noWrap/>
            <w:vAlign w:val="bottom"/>
            <w:hideMark/>
          </w:tcPr>
          <w:p w14:paraId="03525189"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78" Pipe</w:t>
            </w:r>
          </w:p>
        </w:tc>
        <w:tc>
          <w:tcPr>
            <w:tcW w:w="956" w:type="dxa"/>
            <w:tcBorders>
              <w:top w:val="nil"/>
              <w:left w:val="nil"/>
              <w:bottom w:val="single" w:sz="4" w:space="0" w:color="auto"/>
              <w:right w:val="single" w:sz="4" w:space="0" w:color="auto"/>
            </w:tcBorders>
            <w:shd w:val="clear" w:color="000000" w:fill="FFFFFF"/>
            <w:noWrap/>
            <w:vAlign w:val="bottom"/>
            <w:hideMark/>
          </w:tcPr>
          <w:p w14:paraId="080E9538"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84" Pipe</w:t>
            </w:r>
          </w:p>
        </w:tc>
        <w:tc>
          <w:tcPr>
            <w:tcW w:w="980" w:type="dxa"/>
            <w:tcBorders>
              <w:top w:val="nil"/>
              <w:left w:val="nil"/>
              <w:bottom w:val="single" w:sz="4" w:space="0" w:color="auto"/>
              <w:right w:val="double" w:sz="6" w:space="0" w:color="auto"/>
            </w:tcBorders>
            <w:shd w:val="clear" w:color="000000" w:fill="FFFFFF"/>
            <w:noWrap/>
            <w:vAlign w:val="bottom"/>
            <w:hideMark/>
          </w:tcPr>
          <w:p w14:paraId="327F2B69" w14:textId="77777777" w:rsidR="00AD0FE1" w:rsidRPr="00AD0FE1" w:rsidRDefault="00AD0FE1" w:rsidP="00CE2034">
            <w:pPr>
              <w:spacing w:after="0" w:line="240" w:lineRule="auto"/>
              <w:jc w:val="center"/>
              <w:rPr>
                <w:rFonts w:ascii="Calibri" w:eastAsia="Times New Roman" w:hAnsi="Calibri" w:cs="Calibri"/>
                <w:b/>
                <w:bCs/>
                <w:color w:val="000000"/>
                <w:sz w:val="20"/>
                <w:szCs w:val="20"/>
              </w:rPr>
            </w:pPr>
            <w:r w:rsidRPr="00AD0FE1">
              <w:rPr>
                <w:rFonts w:ascii="Calibri" w:eastAsia="Times New Roman" w:hAnsi="Calibri" w:cs="Calibri"/>
                <w:b/>
                <w:bCs/>
                <w:color w:val="000000"/>
                <w:sz w:val="20"/>
                <w:szCs w:val="20"/>
              </w:rPr>
              <w:t>90" Pipe</w:t>
            </w:r>
          </w:p>
        </w:tc>
      </w:tr>
      <w:tr w:rsidR="00AD0FE1" w:rsidRPr="00AD0FE1" w14:paraId="7234F412" w14:textId="77777777" w:rsidTr="00CE2034">
        <w:trPr>
          <w:trHeight w:val="259"/>
        </w:trPr>
        <w:tc>
          <w:tcPr>
            <w:tcW w:w="980" w:type="dxa"/>
            <w:tcBorders>
              <w:top w:val="nil"/>
              <w:left w:val="double" w:sz="6" w:space="0" w:color="auto"/>
              <w:bottom w:val="single" w:sz="4" w:space="0" w:color="auto"/>
              <w:right w:val="single" w:sz="4" w:space="0" w:color="auto"/>
            </w:tcBorders>
            <w:shd w:val="clear" w:color="000000" w:fill="FFFFFF"/>
            <w:noWrap/>
            <w:vAlign w:val="bottom"/>
            <w:hideMark/>
          </w:tcPr>
          <w:p w14:paraId="4F8F45A6" w14:textId="2BA1ADCD"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466FDE8D" w14:textId="4F9C01FB"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4CB99A9E" w14:textId="57DC7FF2" w:rsidR="00AD0FE1" w:rsidRPr="00AD0FE1" w:rsidRDefault="003F2416" w:rsidP="00CE2034">
            <w:pPr>
              <w:spacing w:after="0" w:line="240" w:lineRule="auto"/>
              <w:jc w:val="center"/>
              <w:rPr>
                <w:rFonts w:ascii="Calibri" w:eastAsia="Times New Roman" w:hAnsi="Calibri" w:cs="Calibri"/>
                <w:color w:val="000000"/>
                <w:sz w:val="20"/>
                <w:szCs w:val="20"/>
              </w:rPr>
            </w:pPr>
            <w:r w:rsidRPr="003F2416">
              <w:rPr>
                <w:rFonts w:ascii="Calibri" w:eastAsia="Times New Roman" w:hAnsi="Calibri" w:cs="Calibri"/>
                <w:color w:val="FF0000"/>
                <w:sz w:val="20"/>
                <w:szCs w:val="20"/>
              </w:rPr>
              <w:t>RP 1.672</w:t>
            </w:r>
          </w:p>
        </w:tc>
        <w:tc>
          <w:tcPr>
            <w:tcW w:w="956" w:type="dxa"/>
            <w:tcBorders>
              <w:top w:val="nil"/>
              <w:left w:val="nil"/>
              <w:bottom w:val="single" w:sz="4" w:space="0" w:color="auto"/>
              <w:right w:val="single" w:sz="4" w:space="0" w:color="auto"/>
            </w:tcBorders>
            <w:shd w:val="clear" w:color="000000" w:fill="FFFFFF"/>
            <w:noWrap/>
            <w:vAlign w:val="bottom"/>
            <w:hideMark/>
          </w:tcPr>
          <w:p w14:paraId="076D7F9C" w14:textId="15AAE4AC"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0EC53FD8" w14:textId="58135A06"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402EEF7A" w14:textId="79717337"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63A5E306" w14:textId="718FB886" w:rsidR="00AD0FE1" w:rsidRPr="00AD0FE1" w:rsidRDefault="003F2416" w:rsidP="00CE2034">
            <w:pPr>
              <w:spacing w:after="0" w:line="240" w:lineRule="auto"/>
              <w:jc w:val="center"/>
              <w:rPr>
                <w:rFonts w:ascii="Calibri" w:eastAsia="Times New Roman" w:hAnsi="Calibri" w:cs="Calibri"/>
                <w:color w:val="FF0000"/>
                <w:sz w:val="20"/>
                <w:szCs w:val="20"/>
              </w:rPr>
            </w:pPr>
            <w:r w:rsidRPr="003F2416">
              <w:rPr>
                <w:rFonts w:ascii="Calibri" w:eastAsia="Times New Roman" w:hAnsi="Calibri" w:cs="Calibri"/>
                <w:color w:val="FF0000"/>
                <w:sz w:val="20"/>
                <w:szCs w:val="20"/>
              </w:rPr>
              <w:t>RP 0.587</w:t>
            </w:r>
          </w:p>
        </w:tc>
        <w:tc>
          <w:tcPr>
            <w:tcW w:w="956" w:type="dxa"/>
            <w:tcBorders>
              <w:top w:val="nil"/>
              <w:left w:val="nil"/>
              <w:bottom w:val="single" w:sz="4" w:space="0" w:color="auto"/>
              <w:right w:val="single" w:sz="4" w:space="0" w:color="auto"/>
            </w:tcBorders>
            <w:shd w:val="clear" w:color="000000" w:fill="FFFFFF"/>
            <w:noWrap/>
            <w:vAlign w:val="bottom"/>
            <w:hideMark/>
          </w:tcPr>
          <w:p w14:paraId="6E0356DC" w14:textId="00366234"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1283587" w14:textId="416220AF"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4E9A3C68" w14:textId="6C8CB177"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0E0C3CBF" w14:textId="6C810CED"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80" w:type="dxa"/>
            <w:tcBorders>
              <w:top w:val="nil"/>
              <w:left w:val="nil"/>
              <w:bottom w:val="single" w:sz="4" w:space="0" w:color="auto"/>
              <w:right w:val="double" w:sz="6" w:space="0" w:color="auto"/>
            </w:tcBorders>
            <w:shd w:val="clear" w:color="000000" w:fill="FFFFFF"/>
            <w:noWrap/>
            <w:vAlign w:val="bottom"/>
            <w:hideMark/>
          </w:tcPr>
          <w:p w14:paraId="0683327F" w14:textId="2DD9D31D" w:rsidR="00AD0FE1" w:rsidRPr="00AD0FE1" w:rsidRDefault="00AD0FE1" w:rsidP="00CE2034">
            <w:pPr>
              <w:spacing w:after="0" w:line="240" w:lineRule="auto"/>
              <w:jc w:val="center"/>
              <w:rPr>
                <w:rFonts w:ascii="Calibri" w:eastAsia="Times New Roman" w:hAnsi="Calibri" w:cs="Calibri"/>
                <w:color w:val="000000"/>
                <w:sz w:val="20"/>
                <w:szCs w:val="20"/>
              </w:rPr>
            </w:pPr>
          </w:p>
        </w:tc>
      </w:tr>
      <w:tr w:rsidR="00AD0FE1" w:rsidRPr="00AD0FE1" w14:paraId="526F4916" w14:textId="77777777" w:rsidTr="00CE2034">
        <w:trPr>
          <w:trHeight w:val="259"/>
        </w:trPr>
        <w:tc>
          <w:tcPr>
            <w:tcW w:w="980" w:type="dxa"/>
            <w:tcBorders>
              <w:top w:val="nil"/>
              <w:left w:val="double" w:sz="6" w:space="0" w:color="auto"/>
              <w:bottom w:val="single" w:sz="4" w:space="0" w:color="auto"/>
              <w:right w:val="single" w:sz="4" w:space="0" w:color="auto"/>
            </w:tcBorders>
            <w:shd w:val="clear" w:color="000000" w:fill="FFFFFF"/>
            <w:noWrap/>
            <w:vAlign w:val="bottom"/>
            <w:hideMark/>
          </w:tcPr>
          <w:p w14:paraId="748450BF" w14:textId="1884D27C"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31A931F" w14:textId="3A8B9572"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7D8AB6BE" w14:textId="17F10B50"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4D9196DA" w14:textId="154BA7D3"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6554FE89" w14:textId="12720021"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08B5C9B4" w14:textId="3A7BA77D"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4107C280" w14:textId="34D53469"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61BD869C" w14:textId="72487D5A"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3EE1EDE8" w14:textId="61FDE466"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7C70B1F2" w14:textId="642FFCE3"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0A679ADC" w14:textId="20057685"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80" w:type="dxa"/>
            <w:tcBorders>
              <w:top w:val="nil"/>
              <w:left w:val="nil"/>
              <w:bottom w:val="single" w:sz="4" w:space="0" w:color="auto"/>
              <w:right w:val="double" w:sz="6" w:space="0" w:color="auto"/>
            </w:tcBorders>
            <w:shd w:val="clear" w:color="000000" w:fill="FFFFFF"/>
            <w:noWrap/>
            <w:vAlign w:val="bottom"/>
            <w:hideMark/>
          </w:tcPr>
          <w:p w14:paraId="43ACACD5" w14:textId="0CA08EEE" w:rsidR="00AD0FE1" w:rsidRPr="00AD0FE1" w:rsidRDefault="00AD0FE1" w:rsidP="00CE2034">
            <w:pPr>
              <w:spacing w:after="0" w:line="240" w:lineRule="auto"/>
              <w:jc w:val="center"/>
              <w:rPr>
                <w:rFonts w:ascii="Calibri" w:eastAsia="Times New Roman" w:hAnsi="Calibri" w:cs="Calibri"/>
                <w:color w:val="000000"/>
                <w:sz w:val="20"/>
                <w:szCs w:val="20"/>
              </w:rPr>
            </w:pPr>
          </w:p>
        </w:tc>
      </w:tr>
      <w:tr w:rsidR="00AD0FE1" w:rsidRPr="00AD0FE1" w14:paraId="3CF8D383" w14:textId="77777777" w:rsidTr="00CE2034">
        <w:trPr>
          <w:trHeight w:val="259"/>
        </w:trPr>
        <w:tc>
          <w:tcPr>
            <w:tcW w:w="980" w:type="dxa"/>
            <w:tcBorders>
              <w:top w:val="nil"/>
              <w:left w:val="double" w:sz="6" w:space="0" w:color="auto"/>
              <w:bottom w:val="single" w:sz="4" w:space="0" w:color="auto"/>
              <w:right w:val="single" w:sz="4" w:space="0" w:color="auto"/>
            </w:tcBorders>
            <w:shd w:val="clear" w:color="000000" w:fill="FFFFFF"/>
            <w:noWrap/>
            <w:vAlign w:val="bottom"/>
            <w:hideMark/>
          </w:tcPr>
          <w:p w14:paraId="1253A571" w14:textId="0698064C"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2DFE885D" w14:textId="1136502D"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8C226FD" w14:textId="6BAE9B85"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6B5E6B29" w14:textId="249140F8"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2041E707" w14:textId="7376231D"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B48B703" w14:textId="162DF225"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4FA19BCC" w14:textId="7BAF2A6A"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05E2B34F" w14:textId="09FB0E76"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65059B23" w14:textId="7F667258"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231D8BD2" w14:textId="183DA3FD"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3F89C5AA" w14:textId="0FC8EADE"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80" w:type="dxa"/>
            <w:tcBorders>
              <w:top w:val="nil"/>
              <w:left w:val="nil"/>
              <w:bottom w:val="single" w:sz="4" w:space="0" w:color="auto"/>
              <w:right w:val="double" w:sz="6" w:space="0" w:color="auto"/>
            </w:tcBorders>
            <w:shd w:val="clear" w:color="000000" w:fill="FFFFFF"/>
            <w:noWrap/>
            <w:vAlign w:val="bottom"/>
            <w:hideMark/>
          </w:tcPr>
          <w:p w14:paraId="2370E473" w14:textId="29E704D7" w:rsidR="00AD0FE1" w:rsidRPr="00AD0FE1" w:rsidRDefault="00AD0FE1" w:rsidP="00CE2034">
            <w:pPr>
              <w:spacing w:after="0" w:line="240" w:lineRule="auto"/>
              <w:jc w:val="center"/>
              <w:rPr>
                <w:rFonts w:ascii="Calibri" w:eastAsia="Times New Roman" w:hAnsi="Calibri" w:cs="Calibri"/>
                <w:color w:val="000000"/>
                <w:sz w:val="20"/>
                <w:szCs w:val="20"/>
              </w:rPr>
            </w:pPr>
          </w:p>
        </w:tc>
      </w:tr>
      <w:tr w:rsidR="00AD0FE1" w:rsidRPr="00AD0FE1" w14:paraId="4BD6E03C" w14:textId="77777777" w:rsidTr="00CE2034">
        <w:trPr>
          <w:trHeight w:val="259"/>
        </w:trPr>
        <w:tc>
          <w:tcPr>
            <w:tcW w:w="980" w:type="dxa"/>
            <w:tcBorders>
              <w:top w:val="nil"/>
              <w:left w:val="double" w:sz="6" w:space="0" w:color="auto"/>
              <w:bottom w:val="single" w:sz="4" w:space="0" w:color="auto"/>
              <w:right w:val="single" w:sz="4" w:space="0" w:color="auto"/>
            </w:tcBorders>
            <w:shd w:val="clear" w:color="000000" w:fill="FFFFFF"/>
            <w:noWrap/>
            <w:vAlign w:val="bottom"/>
            <w:hideMark/>
          </w:tcPr>
          <w:p w14:paraId="30D72A39" w14:textId="1EB17CCE"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497B9A2F" w14:textId="1A0DB65E"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25D6CFDF" w14:textId="1B19EB39"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3CF16CD6" w14:textId="4C61B097"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4E92AE2" w14:textId="5AC06440"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501ECB1C" w14:textId="21D2CB76"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4862D50D" w14:textId="2ED42A09"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294326F" w14:textId="1C5D6FA4"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5A5F9694" w14:textId="4790AE49"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202085D5" w14:textId="147AF9D8"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ABAFC98" w14:textId="4CCF8658"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80" w:type="dxa"/>
            <w:tcBorders>
              <w:top w:val="nil"/>
              <w:left w:val="nil"/>
              <w:bottom w:val="single" w:sz="4" w:space="0" w:color="auto"/>
              <w:right w:val="double" w:sz="6" w:space="0" w:color="auto"/>
            </w:tcBorders>
            <w:shd w:val="clear" w:color="000000" w:fill="FFFFFF"/>
            <w:noWrap/>
            <w:vAlign w:val="bottom"/>
            <w:hideMark/>
          </w:tcPr>
          <w:p w14:paraId="12792040" w14:textId="5061C49F" w:rsidR="00AD0FE1" w:rsidRPr="00AD0FE1" w:rsidRDefault="00AD0FE1" w:rsidP="00CE2034">
            <w:pPr>
              <w:spacing w:after="0" w:line="240" w:lineRule="auto"/>
              <w:jc w:val="center"/>
              <w:rPr>
                <w:rFonts w:ascii="Calibri" w:eastAsia="Times New Roman" w:hAnsi="Calibri" w:cs="Calibri"/>
                <w:color w:val="000000"/>
                <w:sz w:val="20"/>
                <w:szCs w:val="20"/>
              </w:rPr>
            </w:pPr>
          </w:p>
        </w:tc>
      </w:tr>
      <w:tr w:rsidR="00AD0FE1" w:rsidRPr="00AD0FE1" w14:paraId="63332ABA" w14:textId="77777777" w:rsidTr="00CE2034">
        <w:trPr>
          <w:trHeight w:val="259"/>
        </w:trPr>
        <w:tc>
          <w:tcPr>
            <w:tcW w:w="980" w:type="dxa"/>
            <w:tcBorders>
              <w:top w:val="nil"/>
              <w:left w:val="double" w:sz="6" w:space="0" w:color="auto"/>
              <w:bottom w:val="single" w:sz="4" w:space="0" w:color="auto"/>
              <w:right w:val="single" w:sz="4" w:space="0" w:color="auto"/>
            </w:tcBorders>
            <w:shd w:val="clear" w:color="000000" w:fill="FFFFFF"/>
            <w:noWrap/>
            <w:vAlign w:val="bottom"/>
            <w:hideMark/>
          </w:tcPr>
          <w:p w14:paraId="24E68FA8" w14:textId="51C0DBC1"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3C21F3E0" w14:textId="6EBB6CB4"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7D95BC07" w14:textId="27461D51"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745B48B5" w14:textId="47DF83DE"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6D0144CF" w14:textId="64D2B483"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64B9992E" w14:textId="0263EFC4"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3F366DC6" w14:textId="4EF1F470"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261E2CA2" w14:textId="333B5C69"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6EA3054F" w14:textId="0754EBF5"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7F0FAC52" w14:textId="5FECD83D"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752B31D" w14:textId="1C308BE1"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80" w:type="dxa"/>
            <w:tcBorders>
              <w:top w:val="nil"/>
              <w:left w:val="nil"/>
              <w:bottom w:val="single" w:sz="4" w:space="0" w:color="auto"/>
              <w:right w:val="double" w:sz="6" w:space="0" w:color="auto"/>
            </w:tcBorders>
            <w:shd w:val="clear" w:color="000000" w:fill="FFFFFF"/>
            <w:noWrap/>
            <w:vAlign w:val="bottom"/>
            <w:hideMark/>
          </w:tcPr>
          <w:p w14:paraId="5AAE139C" w14:textId="0D7309E9" w:rsidR="00AD0FE1" w:rsidRPr="00AD0FE1" w:rsidRDefault="00AD0FE1" w:rsidP="00CE2034">
            <w:pPr>
              <w:spacing w:after="0" w:line="240" w:lineRule="auto"/>
              <w:jc w:val="center"/>
              <w:rPr>
                <w:rFonts w:ascii="Calibri" w:eastAsia="Times New Roman" w:hAnsi="Calibri" w:cs="Calibri"/>
                <w:color w:val="000000"/>
                <w:sz w:val="20"/>
                <w:szCs w:val="20"/>
              </w:rPr>
            </w:pPr>
          </w:p>
        </w:tc>
      </w:tr>
      <w:tr w:rsidR="00AD0FE1" w:rsidRPr="00AD0FE1" w14:paraId="3EF72AFA" w14:textId="77777777" w:rsidTr="00CE2034">
        <w:trPr>
          <w:trHeight w:val="259"/>
        </w:trPr>
        <w:tc>
          <w:tcPr>
            <w:tcW w:w="980" w:type="dxa"/>
            <w:tcBorders>
              <w:top w:val="nil"/>
              <w:left w:val="double" w:sz="6" w:space="0" w:color="auto"/>
              <w:bottom w:val="single" w:sz="4" w:space="0" w:color="auto"/>
              <w:right w:val="single" w:sz="4" w:space="0" w:color="auto"/>
            </w:tcBorders>
            <w:shd w:val="clear" w:color="000000" w:fill="FFFFFF"/>
            <w:noWrap/>
            <w:vAlign w:val="bottom"/>
            <w:hideMark/>
          </w:tcPr>
          <w:p w14:paraId="3CFB005B" w14:textId="114FFAF3"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04497449" w14:textId="445B04CF"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0FEC41A" w14:textId="72D44C71"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8B5DA09" w14:textId="558583AF"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37A54C7" w14:textId="7E19BB7E"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57131109" w14:textId="3C3AD8B2"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11816FB2" w14:textId="3897EB52"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2DA6C8F2" w14:textId="372B8DA5"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7277B81D" w14:textId="1CE5B927"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75DF2652" w14:textId="33FCC836"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single" w:sz="4" w:space="0" w:color="auto"/>
              <w:right w:val="single" w:sz="4" w:space="0" w:color="auto"/>
            </w:tcBorders>
            <w:shd w:val="clear" w:color="000000" w:fill="FFFFFF"/>
            <w:noWrap/>
            <w:vAlign w:val="bottom"/>
            <w:hideMark/>
          </w:tcPr>
          <w:p w14:paraId="0CCE0650" w14:textId="03999E8E"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80" w:type="dxa"/>
            <w:tcBorders>
              <w:top w:val="nil"/>
              <w:left w:val="nil"/>
              <w:bottom w:val="single" w:sz="4" w:space="0" w:color="auto"/>
              <w:right w:val="double" w:sz="6" w:space="0" w:color="auto"/>
            </w:tcBorders>
            <w:shd w:val="clear" w:color="000000" w:fill="FFFFFF"/>
            <w:noWrap/>
            <w:vAlign w:val="bottom"/>
            <w:hideMark/>
          </w:tcPr>
          <w:p w14:paraId="56D4DB8A" w14:textId="37646662" w:rsidR="00AD0FE1" w:rsidRPr="00AD0FE1" w:rsidRDefault="00AD0FE1" w:rsidP="00CE2034">
            <w:pPr>
              <w:spacing w:after="0" w:line="240" w:lineRule="auto"/>
              <w:jc w:val="center"/>
              <w:rPr>
                <w:rFonts w:ascii="Calibri" w:eastAsia="Times New Roman" w:hAnsi="Calibri" w:cs="Calibri"/>
                <w:color w:val="000000"/>
                <w:sz w:val="20"/>
                <w:szCs w:val="20"/>
              </w:rPr>
            </w:pPr>
          </w:p>
        </w:tc>
      </w:tr>
      <w:tr w:rsidR="00AD0FE1" w:rsidRPr="00AD0FE1" w14:paraId="4A900482" w14:textId="77777777" w:rsidTr="00CE2034">
        <w:trPr>
          <w:trHeight w:val="259"/>
        </w:trPr>
        <w:tc>
          <w:tcPr>
            <w:tcW w:w="980" w:type="dxa"/>
            <w:tcBorders>
              <w:top w:val="nil"/>
              <w:left w:val="double" w:sz="6" w:space="0" w:color="auto"/>
              <w:bottom w:val="double" w:sz="6" w:space="0" w:color="auto"/>
              <w:right w:val="single" w:sz="4" w:space="0" w:color="auto"/>
            </w:tcBorders>
            <w:shd w:val="clear" w:color="000000" w:fill="FFFFFF"/>
            <w:noWrap/>
            <w:vAlign w:val="bottom"/>
            <w:hideMark/>
          </w:tcPr>
          <w:p w14:paraId="2B389D9A" w14:textId="21B88B4E"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3602DC30" w14:textId="3FC4F0AC"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26C5DC9B" w14:textId="0151DF50"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0FACDE82" w14:textId="3CF0B7F6"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75E0DD8A" w14:textId="79CE1F2C"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4E9FFFCD" w14:textId="738ED93C"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6B25414C" w14:textId="4A30D58C"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0F46FB0C" w14:textId="4E7D3459"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3119A758" w14:textId="344E2807"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4035A659" w14:textId="35626B63"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56" w:type="dxa"/>
            <w:tcBorders>
              <w:top w:val="nil"/>
              <w:left w:val="nil"/>
              <w:bottom w:val="double" w:sz="6" w:space="0" w:color="auto"/>
              <w:right w:val="single" w:sz="4" w:space="0" w:color="auto"/>
            </w:tcBorders>
            <w:shd w:val="clear" w:color="000000" w:fill="FFFFFF"/>
            <w:noWrap/>
            <w:vAlign w:val="bottom"/>
            <w:hideMark/>
          </w:tcPr>
          <w:p w14:paraId="653B73D4" w14:textId="1BBE7C73" w:rsidR="00AD0FE1" w:rsidRPr="00AD0FE1" w:rsidRDefault="00AD0FE1" w:rsidP="00CE2034">
            <w:pPr>
              <w:spacing w:after="0" w:line="240" w:lineRule="auto"/>
              <w:jc w:val="center"/>
              <w:rPr>
                <w:rFonts w:ascii="Calibri" w:eastAsia="Times New Roman" w:hAnsi="Calibri" w:cs="Calibri"/>
                <w:color w:val="000000"/>
                <w:sz w:val="20"/>
                <w:szCs w:val="20"/>
              </w:rPr>
            </w:pPr>
          </w:p>
        </w:tc>
        <w:tc>
          <w:tcPr>
            <w:tcW w:w="980" w:type="dxa"/>
            <w:tcBorders>
              <w:top w:val="nil"/>
              <w:left w:val="nil"/>
              <w:bottom w:val="double" w:sz="6" w:space="0" w:color="auto"/>
              <w:right w:val="double" w:sz="6" w:space="0" w:color="auto"/>
            </w:tcBorders>
            <w:shd w:val="clear" w:color="000000" w:fill="FFFFFF"/>
            <w:noWrap/>
            <w:vAlign w:val="bottom"/>
            <w:hideMark/>
          </w:tcPr>
          <w:p w14:paraId="34D78181" w14:textId="75B90631" w:rsidR="00AD0FE1" w:rsidRPr="00AD0FE1" w:rsidRDefault="00AD0FE1" w:rsidP="00CE2034">
            <w:pPr>
              <w:spacing w:after="0" w:line="240" w:lineRule="auto"/>
              <w:jc w:val="center"/>
              <w:rPr>
                <w:rFonts w:ascii="Calibri" w:eastAsia="Times New Roman" w:hAnsi="Calibri" w:cs="Calibri"/>
                <w:color w:val="000000"/>
                <w:sz w:val="20"/>
                <w:szCs w:val="20"/>
              </w:rPr>
            </w:pPr>
          </w:p>
        </w:tc>
      </w:tr>
    </w:tbl>
    <w:p w14:paraId="24149FDA" w14:textId="2E8525CA" w:rsidR="00AD0FE1" w:rsidRDefault="00AD0FE1" w:rsidP="00CE2034"/>
    <w:p w14:paraId="6EDF6BD8" w14:textId="4E0AE422" w:rsidR="00940530" w:rsidRPr="00940530" w:rsidRDefault="00940530" w:rsidP="00940530"/>
    <w:p w14:paraId="50586A0E" w14:textId="77777777" w:rsidR="00C50C50" w:rsidRDefault="00C50C50">
      <w:pPr>
        <w:sectPr w:rsidR="00C50C50" w:rsidSect="00EB545C">
          <w:footerReference w:type="default" r:id="rId27"/>
          <w:pgSz w:w="15840" w:h="12240" w:orient="landscape" w:code="1"/>
          <w:pgMar w:top="1440" w:right="1008" w:bottom="1440" w:left="1008" w:header="576" w:footer="432" w:gutter="0"/>
          <w:cols w:space="720"/>
          <w:docGrid w:linePitch="360"/>
        </w:sectPr>
      </w:pPr>
    </w:p>
    <w:bookmarkStart w:id="149" w:name="AppendixA"/>
    <w:p w14:paraId="595A3F74" w14:textId="45BE3359" w:rsidR="00E8492B" w:rsidRPr="005B5791" w:rsidRDefault="00EC69D7" w:rsidP="00CA50D4">
      <w:pPr>
        <w:pStyle w:val="NonContentsHeading1"/>
        <w:pBdr>
          <w:bottom w:val="single" w:sz="12" w:space="0" w:color="auto"/>
        </w:pBdr>
      </w:pPr>
      <w:r>
        <w:lastRenderedPageBreak/>
        <w:fldChar w:fldCharType="begin"/>
      </w:r>
      <w:r>
        <w:instrText>HYPERLINK \l "AppendixA"</w:instrText>
      </w:r>
      <w:r>
        <w:fldChar w:fldCharType="separate"/>
      </w:r>
      <w:r w:rsidR="00D722EC">
        <w:rPr>
          <w:rStyle w:val="Hyperlink"/>
          <w:color w:val="auto"/>
        </w:rPr>
        <w:t>Appendix</w:t>
      </w:r>
      <w:r w:rsidRPr="002C16EF">
        <w:rPr>
          <w:rStyle w:val="Hyperlink"/>
          <w:color w:val="auto"/>
        </w:rPr>
        <w:t xml:space="preserve"> A:</w:t>
      </w:r>
      <w:r>
        <w:rPr>
          <w:rStyle w:val="Hyperlink"/>
          <w:color w:val="auto"/>
        </w:rPr>
        <w:t xml:space="preserve"> HY8</w:t>
      </w:r>
      <w:r>
        <w:rPr>
          <w:rStyle w:val="Hyperlink"/>
          <w:color w:val="auto"/>
        </w:rPr>
        <w:fldChar w:fldCharType="end"/>
      </w:r>
      <w:r>
        <w:rPr>
          <w:rStyle w:val="Hyperlink"/>
          <w:color w:val="auto"/>
        </w:rPr>
        <w:t xml:space="preserve"> </w:t>
      </w:r>
      <w:r w:rsidR="00D722EC">
        <w:rPr>
          <w:rStyle w:val="Hyperlink"/>
          <w:color w:val="auto"/>
        </w:rPr>
        <w:t>Culvert Analysis Reports</w:t>
      </w:r>
    </w:p>
    <w:bookmarkEnd w:id="149"/>
    <w:p w14:paraId="62B1605E" w14:textId="71B9484D" w:rsidR="00940530" w:rsidRDefault="00155469" w:rsidP="00155469">
      <w:pPr>
        <w:rPr>
          <w:i/>
          <w:iCs/>
          <w:color w:val="FF0000"/>
        </w:rPr>
      </w:pPr>
      <w:r>
        <w:rPr>
          <w:i/>
          <w:iCs/>
          <w:color w:val="FF0000"/>
        </w:rPr>
        <w:t>Data to includ</w:t>
      </w:r>
      <w:r w:rsidR="009F6702">
        <w:rPr>
          <w:i/>
          <w:iCs/>
          <w:color w:val="FF0000"/>
        </w:rPr>
        <w:t>e:</w:t>
      </w:r>
    </w:p>
    <w:p w14:paraId="49E7DBBA" w14:textId="55AD571D" w:rsidR="00155469" w:rsidRDefault="00155469" w:rsidP="00155469">
      <w:pPr>
        <w:pStyle w:val="ListParagraph"/>
        <w:numPr>
          <w:ilvl w:val="0"/>
          <w:numId w:val="49"/>
        </w:numPr>
        <w:rPr>
          <w:i/>
          <w:iCs/>
          <w:color w:val="FF0000"/>
        </w:rPr>
      </w:pPr>
      <w:r>
        <w:rPr>
          <w:i/>
          <w:iCs/>
          <w:color w:val="FF0000"/>
        </w:rPr>
        <w:t>Culvert Summary Tables</w:t>
      </w:r>
    </w:p>
    <w:p w14:paraId="75F3E187" w14:textId="007B5F22" w:rsidR="00155469" w:rsidRDefault="00155469" w:rsidP="00155469">
      <w:pPr>
        <w:pStyle w:val="ListParagraph"/>
        <w:numPr>
          <w:ilvl w:val="0"/>
          <w:numId w:val="49"/>
        </w:numPr>
        <w:rPr>
          <w:i/>
          <w:iCs/>
          <w:color w:val="FF0000"/>
        </w:rPr>
      </w:pPr>
      <w:r>
        <w:rPr>
          <w:i/>
          <w:iCs/>
          <w:color w:val="FF0000"/>
        </w:rPr>
        <w:t xml:space="preserve">Site info including Site Data with </w:t>
      </w:r>
      <w:r w:rsidR="008F3F15">
        <w:rPr>
          <w:i/>
          <w:iCs/>
          <w:color w:val="FF0000"/>
        </w:rPr>
        <w:t>I</w:t>
      </w:r>
      <w:r>
        <w:rPr>
          <w:i/>
          <w:iCs/>
          <w:color w:val="FF0000"/>
        </w:rPr>
        <w:t>nverts</w:t>
      </w:r>
    </w:p>
    <w:p w14:paraId="18591180" w14:textId="19E89DF1" w:rsidR="00155469" w:rsidRDefault="00155469" w:rsidP="00155469">
      <w:pPr>
        <w:pStyle w:val="ListParagraph"/>
        <w:numPr>
          <w:ilvl w:val="0"/>
          <w:numId w:val="49"/>
        </w:numPr>
        <w:rPr>
          <w:i/>
          <w:iCs/>
          <w:color w:val="FF0000"/>
        </w:rPr>
      </w:pPr>
      <w:r>
        <w:rPr>
          <w:i/>
          <w:iCs/>
          <w:color w:val="FF0000"/>
        </w:rPr>
        <w:t>Crossing Summary Table</w:t>
      </w:r>
    </w:p>
    <w:p w14:paraId="0BFFF814" w14:textId="0031D63D" w:rsidR="00155469" w:rsidRDefault="00155469" w:rsidP="00155469">
      <w:pPr>
        <w:pStyle w:val="ListParagraph"/>
        <w:numPr>
          <w:ilvl w:val="0"/>
          <w:numId w:val="49"/>
        </w:numPr>
        <w:rPr>
          <w:i/>
          <w:iCs/>
          <w:color w:val="FF0000"/>
        </w:rPr>
      </w:pPr>
      <w:r>
        <w:rPr>
          <w:i/>
          <w:iCs/>
          <w:color w:val="FF0000"/>
        </w:rPr>
        <w:t>Water Surface Profile Plot</w:t>
      </w:r>
    </w:p>
    <w:p w14:paraId="4A08B9D0" w14:textId="00A951AE" w:rsidR="00155469" w:rsidRDefault="00155469" w:rsidP="00155469">
      <w:pPr>
        <w:pStyle w:val="ListParagraph"/>
        <w:numPr>
          <w:ilvl w:val="0"/>
          <w:numId w:val="49"/>
        </w:numPr>
        <w:rPr>
          <w:i/>
          <w:iCs/>
          <w:color w:val="FF0000"/>
        </w:rPr>
      </w:pPr>
      <w:r>
        <w:rPr>
          <w:i/>
          <w:iCs/>
          <w:color w:val="FF0000"/>
        </w:rPr>
        <w:t>Downstream Channel Rating Curve Data (if applicable)</w:t>
      </w:r>
    </w:p>
    <w:p w14:paraId="1CB2A039" w14:textId="3363385E" w:rsidR="00155469" w:rsidRDefault="00155469" w:rsidP="00155469">
      <w:pPr>
        <w:pStyle w:val="ListParagraph"/>
        <w:numPr>
          <w:ilvl w:val="0"/>
          <w:numId w:val="49"/>
        </w:numPr>
        <w:rPr>
          <w:i/>
          <w:iCs/>
          <w:color w:val="FF0000"/>
        </w:rPr>
      </w:pPr>
      <w:r>
        <w:rPr>
          <w:i/>
          <w:iCs/>
          <w:color w:val="FF0000"/>
        </w:rPr>
        <w:t>Site Data</w:t>
      </w:r>
    </w:p>
    <w:p w14:paraId="1F9AFA77" w14:textId="2FFF5185" w:rsidR="00155469" w:rsidRDefault="00155469" w:rsidP="00155469">
      <w:pPr>
        <w:pStyle w:val="ListParagraph"/>
        <w:numPr>
          <w:ilvl w:val="0"/>
          <w:numId w:val="49"/>
        </w:numPr>
        <w:rPr>
          <w:i/>
          <w:iCs/>
          <w:color w:val="FF0000"/>
        </w:rPr>
      </w:pPr>
      <w:r>
        <w:rPr>
          <w:i/>
          <w:iCs/>
          <w:color w:val="FF0000"/>
        </w:rPr>
        <w:t>Culvert Data</w:t>
      </w:r>
    </w:p>
    <w:p w14:paraId="541AEB6F" w14:textId="50B4E745" w:rsidR="00155469" w:rsidRDefault="00155469" w:rsidP="00155469">
      <w:pPr>
        <w:pStyle w:val="ListParagraph"/>
        <w:numPr>
          <w:ilvl w:val="0"/>
          <w:numId w:val="49"/>
        </w:numPr>
        <w:rPr>
          <w:i/>
          <w:iCs/>
          <w:color w:val="FF0000"/>
        </w:rPr>
      </w:pPr>
      <w:r>
        <w:rPr>
          <w:i/>
          <w:iCs/>
          <w:color w:val="FF0000"/>
        </w:rPr>
        <w:t>Tailwater Data</w:t>
      </w:r>
    </w:p>
    <w:p w14:paraId="5DD0DF30" w14:textId="5D77FDFE" w:rsidR="00155469" w:rsidRPr="00155469" w:rsidRDefault="00155469" w:rsidP="00155469">
      <w:pPr>
        <w:pStyle w:val="ListParagraph"/>
        <w:numPr>
          <w:ilvl w:val="0"/>
          <w:numId w:val="49"/>
        </w:numPr>
        <w:rPr>
          <w:i/>
          <w:iCs/>
          <w:color w:val="FF0000"/>
        </w:rPr>
      </w:pPr>
      <w:r>
        <w:rPr>
          <w:i/>
          <w:iCs/>
          <w:color w:val="FF0000"/>
        </w:rPr>
        <w:t>Roadway Data</w:t>
      </w:r>
    </w:p>
    <w:p w14:paraId="1C7BC8D5" w14:textId="24C83965" w:rsidR="00CA50D4" w:rsidRPr="005B5791" w:rsidRDefault="00940530" w:rsidP="00CA50D4">
      <w:pPr>
        <w:pStyle w:val="NonContentsHeading1"/>
      </w:pPr>
      <w:r>
        <w:rPr>
          <w:i/>
          <w:iCs/>
          <w:color w:val="FF0000"/>
        </w:rPr>
        <w:br w:type="page"/>
      </w:r>
      <w:r w:rsidR="00D17608" w:rsidRPr="00CA50D4">
        <w:rPr>
          <w:noProof/>
        </w:rPr>
        <w:lastRenderedPageBreak/>
        <w:drawing>
          <wp:anchor distT="0" distB="0" distL="114300" distR="114300" simplePos="0" relativeHeight="251676160" behindDoc="1" locked="0" layoutInCell="1" allowOverlap="1" wp14:anchorId="65B638B0" wp14:editId="292EFA23">
            <wp:simplePos x="0" y="0"/>
            <wp:positionH relativeFrom="margin">
              <wp:posOffset>-97031</wp:posOffset>
            </wp:positionH>
            <wp:positionV relativeFrom="paragraph">
              <wp:posOffset>606103</wp:posOffset>
            </wp:positionV>
            <wp:extent cx="6128444" cy="7832869"/>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8444" cy="7832869"/>
                    </a:xfrm>
                    <a:prstGeom prst="rect">
                      <a:avLst/>
                    </a:prstGeom>
                  </pic:spPr>
                </pic:pic>
              </a:graphicData>
            </a:graphic>
            <wp14:sizeRelH relativeFrom="margin">
              <wp14:pctWidth>0</wp14:pctWidth>
            </wp14:sizeRelH>
            <wp14:sizeRelV relativeFrom="margin">
              <wp14:pctHeight>0</wp14:pctHeight>
            </wp14:sizeRelV>
          </wp:anchor>
        </w:drawing>
      </w:r>
      <w:r w:rsidR="00D722EC">
        <w:t>Appendix</w:t>
      </w:r>
      <w:r w:rsidR="00CA50D4">
        <w:t xml:space="preserve"> B: </w:t>
      </w:r>
      <w:r w:rsidR="00D722EC">
        <w:t>Drainage Areas</w:t>
      </w:r>
    </w:p>
    <w:p w14:paraId="7125DFD5" w14:textId="6AC1181B" w:rsidR="008F3F15" w:rsidRDefault="00DF3ED8">
      <w:pPr>
        <w:rPr>
          <w:sz w:val="36"/>
          <w:szCs w:val="36"/>
        </w:rPr>
      </w:pPr>
      <w:r>
        <w:rPr>
          <w:noProof/>
        </w:rPr>
        <mc:AlternateContent>
          <mc:Choice Requires="wps">
            <w:drawing>
              <wp:anchor distT="45720" distB="45720" distL="114300" distR="114300" simplePos="0" relativeHeight="251706880" behindDoc="0" locked="0" layoutInCell="1" allowOverlap="1" wp14:anchorId="0CC6BC99" wp14:editId="19A0FAB2">
                <wp:simplePos x="0" y="0"/>
                <wp:positionH relativeFrom="margin">
                  <wp:posOffset>73572</wp:posOffset>
                </wp:positionH>
                <wp:positionV relativeFrom="paragraph">
                  <wp:posOffset>3515403</wp:posOffset>
                </wp:positionV>
                <wp:extent cx="2784297" cy="1913977"/>
                <wp:effectExtent l="0" t="0" r="16510"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297" cy="1913977"/>
                        </a:xfrm>
                        <a:prstGeom prst="rect">
                          <a:avLst/>
                        </a:prstGeom>
                        <a:solidFill>
                          <a:srgbClr val="FFFF00"/>
                        </a:solidFill>
                        <a:ln w="9525">
                          <a:solidFill>
                            <a:srgbClr val="000000"/>
                          </a:solidFill>
                          <a:miter lim="800000"/>
                          <a:headEnd/>
                          <a:tailEnd/>
                        </a:ln>
                      </wps:spPr>
                      <wps:txbx>
                        <w:txbxContent>
                          <w:p w14:paraId="7EDF3A91" w14:textId="77777777" w:rsidR="00DF3ED8" w:rsidRPr="00C36524" w:rsidRDefault="00DF3ED8" w:rsidP="00DF3ED8">
                            <w:pPr>
                              <w:spacing w:after="0"/>
                              <w:rPr>
                                <w:sz w:val="18"/>
                                <w:szCs w:val="18"/>
                              </w:rPr>
                            </w:pPr>
                            <w:r w:rsidRPr="00C36524">
                              <w:rPr>
                                <w:sz w:val="18"/>
                                <w:szCs w:val="18"/>
                              </w:rPr>
                              <w:t>Example Map Shown. Map should contain:</w:t>
                            </w:r>
                          </w:p>
                          <w:p w14:paraId="4CA1A663" w14:textId="77777777" w:rsidR="00DF3ED8" w:rsidRPr="00C36524" w:rsidRDefault="00DF3ED8" w:rsidP="00DF3ED8">
                            <w:pPr>
                              <w:pStyle w:val="ListParagraph"/>
                              <w:numPr>
                                <w:ilvl w:val="0"/>
                                <w:numId w:val="46"/>
                              </w:numPr>
                              <w:rPr>
                                <w:sz w:val="18"/>
                                <w:szCs w:val="18"/>
                              </w:rPr>
                            </w:pPr>
                            <w:r w:rsidRPr="00C36524">
                              <w:rPr>
                                <w:sz w:val="18"/>
                                <w:szCs w:val="18"/>
                              </w:rPr>
                              <w:t>North Arrow</w:t>
                            </w:r>
                          </w:p>
                          <w:p w14:paraId="70790C6A" w14:textId="7D8B7666" w:rsidR="00DF3ED8" w:rsidRPr="00C36524" w:rsidRDefault="00DF3ED8" w:rsidP="00DF3ED8">
                            <w:pPr>
                              <w:pStyle w:val="ListParagraph"/>
                              <w:numPr>
                                <w:ilvl w:val="0"/>
                                <w:numId w:val="46"/>
                              </w:numPr>
                              <w:rPr>
                                <w:sz w:val="18"/>
                                <w:szCs w:val="18"/>
                              </w:rPr>
                            </w:pPr>
                            <w:r w:rsidRPr="00C36524">
                              <w:rPr>
                                <w:sz w:val="18"/>
                                <w:szCs w:val="18"/>
                              </w:rPr>
                              <w:t xml:space="preserve">Highways/Major Roadways labeled with Reference Points </w:t>
                            </w:r>
                            <w:proofErr w:type="gramStart"/>
                            <w:r w:rsidRPr="00C36524">
                              <w:rPr>
                                <w:sz w:val="18"/>
                                <w:szCs w:val="18"/>
                              </w:rPr>
                              <w:t>shown</w:t>
                            </w:r>
                            <w:proofErr w:type="gramEnd"/>
                          </w:p>
                          <w:p w14:paraId="6EDE2049" w14:textId="40CCB579" w:rsidR="00DF3ED8" w:rsidRPr="00C36524" w:rsidRDefault="00DF3ED8" w:rsidP="00DF3ED8">
                            <w:pPr>
                              <w:pStyle w:val="ListParagraph"/>
                              <w:numPr>
                                <w:ilvl w:val="0"/>
                                <w:numId w:val="46"/>
                              </w:numPr>
                              <w:rPr>
                                <w:sz w:val="18"/>
                                <w:szCs w:val="18"/>
                              </w:rPr>
                            </w:pPr>
                            <w:r w:rsidRPr="00C36524">
                              <w:rPr>
                                <w:sz w:val="18"/>
                                <w:szCs w:val="18"/>
                              </w:rPr>
                              <w:t xml:space="preserve">Drainage areas mapped with longest flow path or NHD flowlines </w:t>
                            </w:r>
                            <w:proofErr w:type="gramStart"/>
                            <w:r w:rsidRPr="00C36524">
                              <w:rPr>
                                <w:sz w:val="18"/>
                                <w:szCs w:val="18"/>
                              </w:rPr>
                              <w:t>depicted</w:t>
                            </w:r>
                            <w:proofErr w:type="gramEnd"/>
                          </w:p>
                          <w:p w14:paraId="137D6034" w14:textId="650778B0" w:rsidR="00C36524" w:rsidRPr="00C36524" w:rsidRDefault="00C36524" w:rsidP="00DF3ED8">
                            <w:pPr>
                              <w:pStyle w:val="ListParagraph"/>
                              <w:numPr>
                                <w:ilvl w:val="0"/>
                                <w:numId w:val="46"/>
                              </w:numPr>
                              <w:rPr>
                                <w:sz w:val="18"/>
                                <w:szCs w:val="18"/>
                              </w:rPr>
                            </w:pPr>
                            <w:r w:rsidRPr="00C36524">
                              <w:rPr>
                                <w:sz w:val="18"/>
                                <w:szCs w:val="18"/>
                              </w:rPr>
                              <w:t>Contours</w:t>
                            </w:r>
                          </w:p>
                          <w:p w14:paraId="5A89925E" w14:textId="4FBE38BC" w:rsidR="00DF3ED8" w:rsidRPr="00C36524" w:rsidRDefault="00C36524" w:rsidP="00DF3ED8">
                            <w:pPr>
                              <w:pStyle w:val="ListParagraph"/>
                              <w:numPr>
                                <w:ilvl w:val="0"/>
                                <w:numId w:val="46"/>
                              </w:numPr>
                              <w:rPr>
                                <w:sz w:val="18"/>
                                <w:szCs w:val="18"/>
                              </w:rPr>
                            </w:pPr>
                            <w:r w:rsidRPr="00C36524">
                              <w:rPr>
                                <w:sz w:val="18"/>
                                <w:szCs w:val="18"/>
                              </w:rPr>
                              <w:t>Summary of Calculated Peak Discharges and parameters used, including Hydrologic Zone, Drainage Area, 10/85 Slope (Zone A), Ruggedness No</w:t>
                            </w:r>
                            <w:r>
                              <w:rPr>
                                <w:sz w:val="18"/>
                                <w:szCs w:val="18"/>
                              </w:rPr>
                              <w:t>.</w:t>
                            </w:r>
                            <w:r w:rsidRPr="00C36524">
                              <w:rPr>
                                <w:sz w:val="18"/>
                                <w:szCs w:val="18"/>
                              </w:rPr>
                              <w:t xml:space="preserve"> (Zones B &amp; C), Compactness Ratio (Zone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6BC99" id="_x0000_s1031" type="#_x0000_t202" style="position:absolute;margin-left:5.8pt;margin-top:276.8pt;width:219.25pt;height:150.7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" fillcolor="yellow">
                <v:textbox>
                  <w:txbxContent>
                    <w:p w14:paraId="7EDF3A91" w14:textId="77777777" w:rsidR="00DF3ED8" w:rsidRPr="00C36524" w:rsidRDefault="00DF3ED8" w:rsidP="00DF3ED8">
                      <w:pPr>
                        <w:spacing w:after="0"/>
                        <w:rPr>
                          <w:sz w:val="18"/>
                          <w:szCs w:val="18"/>
                        </w:rPr>
                      </w:pPr>
                      <w:r w:rsidRPr="00C36524">
                        <w:rPr>
                          <w:sz w:val="18"/>
                          <w:szCs w:val="18"/>
                        </w:rPr>
                        <w:t>Example Map Shown. Map should contain:</w:t>
                      </w:r>
                    </w:p>
                    <w:p w14:paraId="4CA1A663" w14:textId="77777777" w:rsidR="00DF3ED8" w:rsidRPr="00C36524" w:rsidRDefault="00DF3ED8" w:rsidP="00DF3ED8">
                      <w:pPr>
                        <w:pStyle w:val="ListParagraph"/>
                        <w:numPr>
                          <w:ilvl w:val="0"/>
                          <w:numId w:val="46"/>
                        </w:numPr>
                        <w:rPr>
                          <w:sz w:val="18"/>
                          <w:szCs w:val="18"/>
                        </w:rPr>
                      </w:pPr>
                      <w:r w:rsidRPr="00C36524">
                        <w:rPr>
                          <w:sz w:val="18"/>
                          <w:szCs w:val="18"/>
                        </w:rPr>
                        <w:t>North Arrow</w:t>
                      </w:r>
                    </w:p>
                    <w:p w14:paraId="70790C6A" w14:textId="7D8B7666" w:rsidR="00DF3ED8" w:rsidRPr="00C36524" w:rsidRDefault="00DF3ED8" w:rsidP="00DF3ED8">
                      <w:pPr>
                        <w:pStyle w:val="ListParagraph"/>
                        <w:numPr>
                          <w:ilvl w:val="0"/>
                          <w:numId w:val="46"/>
                        </w:numPr>
                        <w:rPr>
                          <w:sz w:val="18"/>
                          <w:szCs w:val="18"/>
                        </w:rPr>
                      </w:pPr>
                      <w:r w:rsidRPr="00C36524">
                        <w:rPr>
                          <w:sz w:val="18"/>
                          <w:szCs w:val="18"/>
                        </w:rPr>
                        <w:t xml:space="preserve">Highways/Major Roadways labeled with Reference Points </w:t>
                      </w:r>
                      <w:proofErr w:type="gramStart"/>
                      <w:r w:rsidRPr="00C36524">
                        <w:rPr>
                          <w:sz w:val="18"/>
                          <w:szCs w:val="18"/>
                        </w:rPr>
                        <w:t>shown</w:t>
                      </w:r>
                      <w:proofErr w:type="gramEnd"/>
                    </w:p>
                    <w:p w14:paraId="6EDE2049" w14:textId="40CCB579" w:rsidR="00DF3ED8" w:rsidRPr="00C36524" w:rsidRDefault="00DF3ED8" w:rsidP="00DF3ED8">
                      <w:pPr>
                        <w:pStyle w:val="ListParagraph"/>
                        <w:numPr>
                          <w:ilvl w:val="0"/>
                          <w:numId w:val="46"/>
                        </w:numPr>
                        <w:rPr>
                          <w:sz w:val="18"/>
                          <w:szCs w:val="18"/>
                        </w:rPr>
                      </w:pPr>
                      <w:r w:rsidRPr="00C36524">
                        <w:rPr>
                          <w:sz w:val="18"/>
                          <w:szCs w:val="18"/>
                        </w:rPr>
                        <w:t xml:space="preserve">Drainage areas mapped with longest flow path or NHD flowlines </w:t>
                      </w:r>
                      <w:proofErr w:type="gramStart"/>
                      <w:r w:rsidRPr="00C36524">
                        <w:rPr>
                          <w:sz w:val="18"/>
                          <w:szCs w:val="18"/>
                        </w:rPr>
                        <w:t>depicted</w:t>
                      </w:r>
                      <w:proofErr w:type="gramEnd"/>
                    </w:p>
                    <w:p w14:paraId="137D6034" w14:textId="650778B0" w:rsidR="00C36524" w:rsidRPr="00C36524" w:rsidRDefault="00C36524" w:rsidP="00DF3ED8">
                      <w:pPr>
                        <w:pStyle w:val="ListParagraph"/>
                        <w:numPr>
                          <w:ilvl w:val="0"/>
                          <w:numId w:val="46"/>
                        </w:numPr>
                        <w:rPr>
                          <w:sz w:val="18"/>
                          <w:szCs w:val="18"/>
                        </w:rPr>
                      </w:pPr>
                      <w:r w:rsidRPr="00C36524">
                        <w:rPr>
                          <w:sz w:val="18"/>
                          <w:szCs w:val="18"/>
                        </w:rPr>
                        <w:t>Contours</w:t>
                      </w:r>
                    </w:p>
                    <w:p w14:paraId="5A89925E" w14:textId="4FBE38BC" w:rsidR="00DF3ED8" w:rsidRPr="00C36524" w:rsidRDefault="00C36524" w:rsidP="00DF3ED8">
                      <w:pPr>
                        <w:pStyle w:val="ListParagraph"/>
                        <w:numPr>
                          <w:ilvl w:val="0"/>
                          <w:numId w:val="46"/>
                        </w:numPr>
                        <w:rPr>
                          <w:sz w:val="18"/>
                          <w:szCs w:val="18"/>
                        </w:rPr>
                      </w:pPr>
                      <w:r w:rsidRPr="00C36524">
                        <w:rPr>
                          <w:sz w:val="18"/>
                          <w:szCs w:val="18"/>
                        </w:rPr>
                        <w:t>Summary of Calculated Peak Discharges and parameters used, including Hydrologic Zone, Drainage Area, 10/85 Slope (Zone A), Ruggedness No</w:t>
                      </w:r>
                      <w:r>
                        <w:rPr>
                          <w:sz w:val="18"/>
                          <w:szCs w:val="18"/>
                        </w:rPr>
                        <w:t>.</w:t>
                      </w:r>
                      <w:r w:rsidRPr="00C36524">
                        <w:rPr>
                          <w:sz w:val="18"/>
                          <w:szCs w:val="18"/>
                        </w:rPr>
                        <w:t xml:space="preserve"> (Zones B &amp; C), Compactness Ratio (Zone B)</w:t>
                      </w:r>
                    </w:p>
                  </w:txbxContent>
                </v:textbox>
                <w10:wrap anchorx="margin"/>
              </v:shape>
            </w:pict>
          </mc:Fallback>
        </mc:AlternateContent>
      </w:r>
      <w:r w:rsidR="002445DC">
        <w:rPr>
          <w:noProof/>
        </w:rPr>
        <mc:AlternateContent>
          <mc:Choice Requires="wps">
            <w:drawing>
              <wp:anchor distT="45720" distB="45720" distL="114300" distR="114300" simplePos="0" relativeHeight="251704832" behindDoc="0" locked="0" layoutInCell="1" allowOverlap="1" wp14:anchorId="2F494426" wp14:editId="3D4799AC">
                <wp:simplePos x="0" y="0"/>
                <wp:positionH relativeFrom="margin">
                  <wp:posOffset>3039110</wp:posOffset>
                </wp:positionH>
                <wp:positionV relativeFrom="paragraph">
                  <wp:posOffset>5662409</wp:posOffset>
                </wp:positionV>
                <wp:extent cx="542925" cy="2952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95275"/>
                        </a:xfrm>
                        <a:prstGeom prst="rect">
                          <a:avLst/>
                        </a:prstGeom>
                        <a:noFill/>
                        <a:ln w="9525">
                          <a:noFill/>
                          <a:miter lim="800000"/>
                          <a:headEnd/>
                          <a:tailEnd/>
                        </a:ln>
                      </wps:spPr>
                      <wps:txbx>
                        <w:txbxContent>
                          <w:p w14:paraId="54666705" w14:textId="77777777" w:rsidR="002445DC" w:rsidRPr="002445DC" w:rsidRDefault="002445DC" w:rsidP="002445DC">
                            <w:pPr>
                              <w:jc w:val="center"/>
                              <w:rPr>
                                <w:b/>
                                <w:bCs/>
                                <w:sz w:val="16"/>
                                <w:szCs w:val="16"/>
                              </w:rPr>
                            </w:pPr>
                            <w:r w:rsidRPr="002445DC">
                              <w:rPr>
                                <w:b/>
                                <w:bCs/>
                                <w:sz w:val="16"/>
                                <w:szCs w:val="16"/>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94426" id="_x0000_s1032" type="#_x0000_t202" style="position:absolute;margin-left:239.3pt;margin-top:445.85pt;width:42.75pt;height:23.2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" filled="f" stroked="f">
                <v:textbox>
                  <w:txbxContent>
                    <w:p w14:paraId="54666705" w14:textId="77777777" w:rsidR="002445DC" w:rsidRPr="002445DC" w:rsidRDefault="002445DC" w:rsidP="002445DC">
                      <w:pPr>
                        <w:jc w:val="center"/>
                        <w:rPr>
                          <w:b/>
                          <w:bCs/>
                          <w:sz w:val="16"/>
                          <w:szCs w:val="16"/>
                        </w:rPr>
                      </w:pPr>
                      <w:r w:rsidRPr="002445DC">
                        <w:rPr>
                          <w:b/>
                          <w:bCs/>
                          <w:sz w:val="16"/>
                          <w:szCs w:val="16"/>
                        </w:rPr>
                        <w:t>16</w:t>
                      </w:r>
                    </w:p>
                  </w:txbxContent>
                </v:textbox>
                <w10:wrap anchorx="margin"/>
              </v:shape>
            </w:pict>
          </mc:Fallback>
        </mc:AlternateContent>
      </w:r>
      <w:r w:rsidR="002445DC">
        <w:rPr>
          <w:noProof/>
        </w:rPr>
        <w:drawing>
          <wp:anchor distT="0" distB="0" distL="114300" distR="114300" simplePos="0" relativeHeight="251702784" behindDoc="0" locked="0" layoutInCell="1" allowOverlap="1" wp14:anchorId="7EA42D66" wp14:editId="395816ED">
            <wp:simplePos x="0" y="0"/>
            <wp:positionH relativeFrom="column">
              <wp:posOffset>3225700</wp:posOffset>
            </wp:positionH>
            <wp:positionV relativeFrom="paragraph">
              <wp:posOffset>5672854</wp:posOffset>
            </wp:positionV>
            <wp:extent cx="192641" cy="154113"/>
            <wp:effectExtent l="0" t="0" r="0" b="0"/>
            <wp:wrapNone/>
            <wp:docPr id="16" name="Picture 1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641" cy="154113"/>
                    </a:xfrm>
                    <a:prstGeom prst="rect">
                      <a:avLst/>
                    </a:prstGeom>
                  </pic:spPr>
                </pic:pic>
              </a:graphicData>
            </a:graphic>
            <wp14:sizeRelH relativeFrom="page">
              <wp14:pctWidth>0</wp14:pctWidth>
            </wp14:sizeRelH>
            <wp14:sizeRelV relativeFrom="page">
              <wp14:pctHeight>0</wp14:pctHeight>
            </wp14:sizeRelV>
          </wp:anchor>
        </w:drawing>
      </w:r>
      <w:r w:rsidR="002445DC">
        <w:rPr>
          <w:noProof/>
        </w:rPr>
        <mc:AlternateContent>
          <mc:Choice Requires="wps">
            <w:drawing>
              <wp:anchor distT="45720" distB="45720" distL="114300" distR="114300" simplePos="0" relativeHeight="251700736" behindDoc="0" locked="0" layoutInCell="1" allowOverlap="1" wp14:anchorId="7D22FBAD" wp14:editId="06151D0E">
                <wp:simplePos x="0" y="0"/>
                <wp:positionH relativeFrom="column">
                  <wp:posOffset>4243035</wp:posOffset>
                </wp:positionH>
                <wp:positionV relativeFrom="paragraph">
                  <wp:posOffset>5896182</wp:posOffset>
                </wp:positionV>
                <wp:extent cx="397053" cy="285000"/>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53" cy="285000"/>
                        </a:xfrm>
                        <a:prstGeom prst="rect">
                          <a:avLst/>
                        </a:prstGeom>
                        <a:noFill/>
                        <a:ln w="9525">
                          <a:noFill/>
                          <a:miter lim="800000"/>
                          <a:headEnd/>
                          <a:tailEnd/>
                        </a:ln>
                      </wps:spPr>
                      <wps:txbx>
                        <w:txbxContent>
                          <w:p w14:paraId="01083B7B" w14:textId="77777777" w:rsidR="002445DC" w:rsidRPr="002445DC" w:rsidRDefault="002445DC" w:rsidP="002445DC">
                            <w:pPr>
                              <w:jc w:val="center"/>
                              <w:rPr>
                                <w:b/>
                                <w:bCs/>
                                <w:color w:val="FFFFFF" w:themeColor="background1"/>
                                <w:sz w:val="16"/>
                                <w:szCs w:val="16"/>
                              </w:rPr>
                            </w:pPr>
                            <w:r w:rsidRPr="002445DC">
                              <w:rPr>
                                <w:b/>
                                <w:bCs/>
                                <w:color w:val="FFFFFF" w:themeColor="background1"/>
                                <w:sz w:val="16"/>
                                <w:szCs w:val="16"/>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FBAD" id="_x0000_s1033" type="#_x0000_t202" style="position:absolute;margin-left:334.1pt;margin-top:464.25pt;width:31.25pt;height:22.4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" filled="f" stroked="f">
                <v:textbox>
                  <w:txbxContent>
                    <w:p w14:paraId="01083B7B" w14:textId="77777777" w:rsidR="002445DC" w:rsidRPr="002445DC" w:rsidRDefault="002445DC" w:rsidP="002445DC">
                      <w:pPr>
                        <w:jc w:val="center"/>
                        <w:rPr>
                          <w:b/>
                          <w:bCs/>
                          <w:color w:val="FFFFFF" w:themeColor="background1"/>
                          <w:sz w:val="16"/>
                          <w:szCs w:val="16"/>
                        </w:rPr>
                      </w:pPr>
                      <w:r w:rsidRPr="002445DC">
                        <w:rPr>
                          <w:b/>
                          <w:bCs/>
                          <w:color w:val="FFFFFF" w:themeColor="background1"/>
                          <w:sz w:val="16"/>
                          <w:szCs w:val="16"/>
                        </w:rPr>
                        <w:t>94</w:t>
                      </w:r>
                    </w:p>
                  </w:txbxContent>
                </v:textbox>
              </v:shape>
            </w:pict>
          </mc:Fallback>
        </mc:AlternateContent>
      </w:r>
      <w:r w:rsidR="002445DC">
        <w:rPr>
          <w:noProof/>
        </w:rPr>
        <w:drawing>
          <wp:anchor distT="0" distB="0" distL="114300" distR="114300" simplePos="0" relativeHeight="251699712" behindDoc="0" locked="0" layoutInCell="1" allowOverlap="1" wp14:anchorId="586ACBA6" wp14:editId="68B99CF9">
            <wp:simplePos x="0" y="0"/>
            <wp:positionH relativeFrom="column">
              <wp:posOffset>4345968</wp:posOffset>
            </wp:positionH>
            <wp:positionV relativeFrom="paragraph">
              <wp:posOffset>5910108</wp:posOffset>
            </wp:positionV>
            <wp:extent cx="194895" cy="194895"/>
            <wp:effectExtent l="0" t="0" r="0" b="0"/>
            <wp:wrapNone/>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554" cy="197554"/>
                    </a:xfrm>
                    <a:prstGeom prst="rect">
                      <a:avLst/>
                    </a:prstGeom>
                  </pic:spPr>
                </pic:pic>
              </a:graphicData>
            </a:graphic>
            <wp14:sizeRelH relativeFrom="page">
              <wp14:pctWidth>0</wp14:pctWidth>
            </wp14:sizeRelH>
            <wp14:sizeRelV relativeFrom="page">
              <wp14:pctHeight>0</wp14:pctHeight>
            </wp14:sizeRelV>
          </wp:anchor>
        </w:drawing>
      </w:r>
      <w:r w:rsidR="002445DC">
        <w:rPr>
          <w:noProof/>
        </w:rPr>
        <mc:AlternateContent>
          <mc:Choice Requires="wps">
            <w:drawing>
              <wp:anchor distT="45720" distB="45720" distL="114300" distR="114300" simplePos="0" relativeHeight="251695616" behindDoc="0" locked="0" layoutInCell="1" allowOverlap="1" wp14:anchorId="359CDDA3" wp14:editId="423A8763">
                <wp:simplePos x="0" y="0"/>
                <wp:positionH relativeFrom="column">
                  <wp:posOffset>5136322</wp:posOffset>
                </wp:positionH>
                <wp:positionV relativeFrom="paragraph">
                  <wp:posOffset>4887553</wp:posOffset>
                </wp:positionV>
                <wp:extent cx="438150" cy="2952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noFill/>
                        <a:ln w="9525">
                          <a:noFill/>
                          <a:miter lim="800000"/>
                          <a:headEnd/>
                          <a:tailEnd/>
                        </a:ln>
                      </wps:spPr>
                      <wps:txbx>
                        <w:txbxContent>
                          <w:p w14:paraId="6FC68819" w14:textId="77777777" w:rsidR="002445DC" w:rsidRPr="002301C9" w:rsidRDefault="002445DC" w:rsidP="002445DC">
                            <w:pPr>
                              <w:jc w:val="center"/>
                              <w:rPr>
                                <w:b/>
                                <w:bCs/>
                                <w:color w:val="FFFFFF" w:themeColor="background1"/>
                                <w:sz w:val="24"/>
                                <w:szCs w:val="24"/>
                              </w:rPr>
                            </w:pPr>
                            <w:r w:rsidRPr="002301C9">
                              <w:rPr>
                                <w:b/>
                                <w:bCs/>
                                <w:color w:val="FFFFFF" w:themeColor="background1"/>
                                <w:sz w:val="24"/>
                                <w:szCs w:val="24"/>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CDDA3" id="_x0000_s1034" type="#_x0000_t202" style="position:absolute;margin-left:404.45pt;margin-top:384.85pt;width:34.5pt;height:23.2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" filled="f" stroked="f">
                <v:textbox>
                  <w:txbxContent>
                    <w:p w14:paraId="6FC68819" w14:textId="77777777" w:rsidR="002445DC" w:rsidRPr="002301C9" w:rsidRDefault="002445DC" w:rsidP="002445DC">
                      <w:pPr>
                        <w:jc w:val="center"/>
                        <w:rPr>
                          <w:b/>
                          <w:bCs/>
                          <w:color w:val="FFFFFF" w:themeColor="background1"/>
                          <w:sz w:val="24"/>
                          <w:szCs w:val="24"/>
                        </w:rPr>
                      </w:pPr>
                      <w:r w:rsidRPr="002301C9">
                        <w:rPr>
                          <w:b/>
                          <w:bCs/>
                          <w:color w:val="FFFFFF" w:themeColor="background1"/>
                          <w:sz w:val="24"/>
                          <w:szCs w:val="24"/>
                        </w:rPr>
                        <w:t>94</w:t>
                      </w:r>
                    </w:p>
                  </w:txbxContent>
                </v:textbox>
              </v:shape>
            </w:pict>
          </mc:Fallback>
        </mc:AlternateContent>
      </w:r>
      <w:r w:rsidR="002445DC">
        <w:rPr>
          <w:noProof/>
        </w:rPr>
        <w:drawing>
          <wp:anchor distT="0" distB="0" distL="114300" distR="114300" simplePos="0" relativeHeight="251693568" behindDoc="0" locked="0" layoutInCell="1" allowOverlap="1" wp14:anchorId="43B1B5B3" wp14:editId="258DAC55">
            <wp:simplePos x="0" y="0"/>
            <wp:positionH relativeFrom="column">
              <wp:posOffset>5178168</wp:posOffset>
            </wp:positionH>
            <wp:positionV relativeFrom="paragraph">
              <wp:posOffset>4830681</wp:posOffset>
            </wp:positionV>
            <wp:extent cx="354458" cy="354458"/>
            <wp:effectExtent l="0" t="0" r="7620" b="7620"/>
            <wp:wrapNone/>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458" cy="354458"/>
                    </a:xfrm>
                    <a:prstGeom prst="rect">
                      <a:avLst/>
                    </a:prstGeom>
                  </pic:spPr>
                </pic:pic>
              </a:graphicData>
            </a:graphic>
            <wp14:sizeRelH relativeFrom="page">
              <wp14:pctWidth>0</wp14:pctWidth>
            </wp14:sizeRelH>
            <wp14:sizeRelV relativeFrom="page">
              <wp14:pctHeight>0</wp14:pctHeight>
            </wp14:sizeRelV>
          </wp:anchor>
        </w:drawing>
      </w:r>
      <w:r w:rsidR="008F3F15">
        <w:rPr>
          <w:sz w:val="36"/>
          <w:szCs w:val="36"/>
        </w:rPr>
        <w:br w:type="page"/>
      </w:r>
    </w:p>
    <w:p w14:paraId="2E136D9F" w14:textId="4D55BDE4" w:rsidR="00EC69D7" w:rsidRDefault="00D722EC" w:rsidP="00CA50D4">
      <w:pPr>
        <w:pStyle w:val="NonContentsHeading1"/>
      </w:pPr>
      <w:r>
        <w:lastRenderedPageBreak/>
        <w:t>Appendix</w:t>
      </w:r>
      <w:r w:rsidR="00CA50D4" w:rsidRPr="00CA50D4">
        <w:t xml:space="preserve"> C</w:t>
      </w:r>
      <w:r w:rsidR="00CA50D4">
        <w:t xml:space="preserve">: </w:t>
      </w:r>
      <w:r>
        <w:t>Preliminary Hydraulic Data</w:t>
      </w:r>
    </w:p>
    <w:p w14:paraId="3C7D460E" w14:textId="7F0EDAE2" w:rsidR="00EC69D7" w:rsidRDefault="00A31844">
      <w:pPr>
        <w:rPr>
          <w:rFonts w:eastAsiaTheme="majorEastAsia" w:cs="Arial"/>
          <w:b/>
          <w:bCs/>
          <w:sz w:val="36"/>
          <w:szCs w:val="36"/>
        </w:rPr>
      </w:pPr>
      <w:r>
        <w:rPr>
          <w:noProof/>
        </w:rPr>
        <w:drawing>
          <wp:inline distT="0" distB="0" distL="0" distR="0" wp14:anchorId="77F007C2" wp14:editId="0F19DD2A">
            <wp:extent cx="5943600" cy="4190611"/>
            <wp:effectExtent l="0" t="0" r="0" b="635"/>
            <wp:docPr id="21" name="Picture 2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receipt&#10;&#10;Description automatically generated"/>
                    <pic:cNvPicPr/>
                  </pic:nvPicPr>
                  <pic:blipFill rotWithShape="1">
                    <a:blip r:embed="rId29">
                      <a:extLst>
                        <a:ext uri="{28A0092B-C50C-407E-A947-70E740481C1C}">
                          <a14:useLocalDpi xmlns:a14="http://schemas.microsoft.com/office/drawing/2010/main" val="0"/>
                        </a:ext>
                      </a:extLst>
                    </a:blip>
                    <a:srcRect l="7478" t="6444" r="8687" b="47881"/>
                    <a:stretch/>
                  </pic:blipFill>
                  <pic:spPr bwMode="auto">
                    <a:xfrm>
                      <a:off x="0" y="0"/>
                      <a:ext cx="5943600" cy="4190611"/>
                    </a:xfrm>
                    <a:prstGeom prst="rect">
                      <a:avLst/>
                    </a:prstGeom>
                    <a:ln>
                      <a:noFill/>
                    </a:ln>
                    <a:extLst>
                      <a:ext uri="{53640926-AAD7-44D8-BBD7-CCE9431645EC}">
                        <a14:shadowObscured xmlns:a14="http://schemas.microsoft.com/office/drawing/2010/main"/>
                      </a:ext>
                    </a:extLst>
                  </pic:spPr>
                </pic:pic>
              </a:graphicData>
            </a:graphic>
          </wp:inline>
        </w:drawing>
      </w:r>
      <w:r w:rsidR="00EC69D7">
        <w:br w:type="page"/>
      </w:r>
    </w:p>
    <w:p w14:paraId="08D2BDF6" w14:textId="10626254" w:rsidR="00297C90" w:rsidRDefault="00D722EC" w:rsidP="00CA50D4">
      <w:pPr>
        <w:pStyle w:val="NonContentsHeading1"/>
        <w:rPr>
          <w:color w:val="FF0000"/>
        </w:rPr>
      </w:pPr>
      <w:r>
        <w:rPr>
          <w:color w:val="FF0000"/>
        </w:rPr>
        <w:lastRenderedPageBreak/>
        <w:t>Appendix</w:t>
      </w:r>
      <w:r w:rsidR="00EC69D7" w:rsidRPr="00EC69D7">
        <w:rPr>
          <w:color w:val="FF0000"/>
        </w:rPr>
        <w:t xml:space="preserve"> D: S</w:t>
      </w:r>
      <w:r>
        <w:rPr>
          <w:color w:val="FF0000"/>
        </w:rPr>
        <w:t>treamStats</w:t>
      </w:r>
      <w:r w:rsidR="00EC69D7" w:rsidRPr="00EC69D7">
        <w:rPr>
          <w:color w:val="FF0000"/>
        </w:rPr>
        <w:t xml:space="preserve"> (if applicable)</w:t>
      </w:r>
    </w:p>
    <w:p w14:paraId="2962F0CE" w14:textId="6FFB7F29" w:rsidR="00297C90" w:rsidRDefault="00297C90" w:rsidP="00297C90">
      <w:pPr>
        <w:pStyle w:val="Body1"/>
      </w:pPr>
      <w:r>
        <w:br w:type="page"/>
      </w:r>
      <w:r>
        <w:rPr>
          <w:rFonts w:eastAsiaTheme="majorEastAsia" w:cs="Arial"/>
          <w:b/>
          <w:bCs/>
          <w:noProof/>
          <w:sz w:val="36"/>
          <w:szCs w:val="36"/>
        </w:rPr>
        <w:lastRenderedPageBreak/>
        <w:drawing>
          <wp:inline distT="0" distB="0" distL="0" distR="0" wp14:anchorId="1E4A404F" wp14:editId="754EC152">
            <wp:extent cx="5943600" cy="7691755"/>
            <wp:effectExtent l="0" t="0" r="0" b="4445"/>
            <wp:docPr id="22" name="Picture 22"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2E3FF6C" w14:textId="47193E53" w:rsidR="00297C90" w:rsidRDefault="00297C90" w:rsidP="00297C90">
      <w:pPr>
        <w:pStyle w:val="Body1"/>
        <w:rPr>
          <w:rFonts w:eastAsiaTheme="majorEastAsia" w:cs="Arial"/>
          <w:sz w:val="36"/>
          <w:szCs w:val="36"/>
        </w:rPr>
      </w:pPr>
    </w:p>
    <w:p w14:paraId="2B3E3D56" w14:textId="2EC34C49" w:rsidR="00297C90" w:rsidRDefault="00297C90" w:rsidP="00297C90">
      <w:pPr>
        <w:pStyle w:val="Body1"/>
        <w:rPr>
          <w:rFonts w:eastAsiaTheme="majorEastAsia" w:cs="Arial"/>
          <w:sz w:val="36"/>
          <w:szCs w:val="36"/>
        </w:rPr>
      </w:pPr>
      <w:r>
        <w:rPr>
          <w:rFonts w:eastAsiaTheme="majorEastAsia" w:cs="Arial"/>
          <w:noProof/>
          <w:sz w:val="36"/>
          <w:szCs w:val="36"/>
        </w:rPr>
        <w:lastRenderedPageBreak/>
        <w:drawing>
          <wp:inline distT="0" distB="0" distL="0" distR="0" wp14:anchorId="15525E45" wp14:editId="188EC78E">
            <wp:extent cx="5943600" cy="7691755"/>
            <wp:effectExtent l="0" t="0" r="0" b="444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14B6B3" w14:textId="2C92B15D" w:rsidR="00297C90" w:rsidRPr="00297C90" w:rsidRDefault="00297C90" w:rsidP="00297C90">
      <w:pPr>
        <w:rPr>
          <w:rFonts w:eastAsiaTheme="majorEastAsia" w:cs="Arial"/>
          <w:sz w:val="36"/>
          <w:szCs w:val="36"/>
        </w:rPr>
      </w:pPr>
      <w:r>
        <w:rPr>
          <w:rFonts w:eastAsiaTheme="majorEastAsia" w:cs="Arial"/>
          <w:noProof/>
          <w:sz w:val="36"/>
          <w:szCs w:val="36"/>
        </w:rPr>
        <w:lastRenderedPageBreak/>
        <w:drawing>
          <wp:inline distT="0" distB="0" distL="0" distR="0" wp14:anchorId="12AB18E0" wp14:editId="5ED47B65">
            <wp:extent cx="5943600" cy="7691755"/>
            <wp:effectExtent l="0" t="0" r="0" b="4445"/>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97C90" w:rsidRPr="00297C90" w:rsidSect="00236CD5">
      <w:footerReference w:type="default" r:id="rId33"/>
      <w:pgSz w:w="12240" w:h="15840" w:code="1"/>
      <w:pgMar w:top="1440" w:right="1440" w:bottom="1008"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D98B0" w14:textId="77777777" w:rsidR="00487F1D" w:rsidRDefault="00487F1D" w:rsidP="000036DC">
      <w:pPr>
        <w:spacing w:after="0" w:line="240" w:lineRule="auto"/>
      </w:pPr>
      <w:r>
        <w:separator/>
      </w:r>
    </w:p>
  </w:endnote>
  <w:endnote w:type="continuationSeparator" w:id="0">
    <w:p w14:paraId="1CEA0923" w14:textId="77777777" w:rsidR="00487F1D" w:rsidRDefault="00487F1D" w:rsidP="00003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7E24" w14:textId="77777777" w:rsidR="0019590B" w:rsidRPr="000036DC" w:rsidRDefault="0019590B" w:rsidP="008B0E39">
    <w:pPr>
      <w:pStyle w:val="Footer"/>
      <w:pBdr>
        <w:top w:val="single" w:sz="4" w:space="4" w:color="auto"/>
      </w:pBdr>
      <w:tabs>
        <w:tab w:val="clear" w:pos="4680"/>
        <w:tab w:val="left" w:pos="1945"/>
      </w:tabs>
      <w:rPr>
        <w:rFonts w:cs="Arial"/>
        <w:sz w:val="18"/>
        <w:szCs w:val="18"/>
      </w:rPr>
    </w:pPr>
    <w:r w:rsidRPr="000036DC">
      <w:rPr>
        <w:rFonts w:cs="Arial"/>
        <w:sz w:val="18"/>
        <w:szCs w:val="18"/>
      </w:rPr>
      <w:t xml:space="preserve">Page </w:t>
    </w:r>
    <w:r w:rsidRPr="000036DC">
      <w:rPr>
        <w:rFonts w:cs="Arial"/>
        <w:sz w:val="18"/>
        <w:szCs w:val="18"/>
      </w:rPr>
      <w:fldChar w:fldCharType="begin"/>
    </w:r>
    <w:r w:rsidRPr="000036DC">
      <w:rPr>
        <w:rFonts w:cs="Arial"/>
        <w:sz w:val="18"/>
        <w:szCs w:val="18"/>
      </w:rPr>
      <w:instrText xml:space="preserve"> PAGE   \* MERGEFORMAT </w:instrText>
    </w:r>
    <w:r w:rsidRPr="000036DC">
      <w:rPr>
        <w:rFonts w:cs="Arial"/>
        <w:sz w:val="18"/>
        <w:szCs w:val="18"/>
      </w:rPr>
      <w:fldChar w:fldCharType="separate"/>
    </w:r>
    <w:r>
      <w:rPr>
        <w:rFonts w:cs="Arial"/>
        <w:noProof/>
        <w:sz w:val="18"/>
        <w:szCs w:val="18"/>
      </w:rPr>
      <w:t>2</w:t>
    </w:r>
    <w:r w:rsidRPr="000036DC">
      <w:rPr>
        <w:rFonts w:cs="Arial"/>
        <w:noProof/>
        <w:sz w:val="18"/>
        <w:szCs w:val="18"/>
      </w:rPr>
      <w:fldChar w:fldCharType="end"/>
    </w:r>
    <w:r>
      <w:rPr>
        <w:rFonts w:cs="Arial"/>
        <w:noProof/>
        <w:sz w:val="18"/>
        <w:szCs w:val="18"/>
      </w:rPr>
      <w:tab/>
    </w:r>
    <w:r>
      <w:rPr>
        <w:rFonts w:cs="Arial"/>
        <w:noProof/>
        <w:sz w:val="18"/>
        <w:szCs w:val="18"/>
      </w:rPr>
      <w:tab/>
    </w:r>
    <w:r w:rsidRPr="003C033A">
      <w:rPr>
        <w:rFonts w:cs="Arial"/>
        <w:sz w:val="18"/>
        <w:szCs w:val="18"/>
        <w:highlight w:val="yellow"/>
      </w:rPr>
      <w:t xml:space="preserve">SR X MP XX </w:t>
    </w:r>
    <w:r w:rsidRPr="004D37C2">
      <w:rPr>
        <w:rFonts w:cs="Arial"/>
        <w:sz w:val="18"/>
        <w:szCs w:val="18"/>
        <w:highlight w:val="yellow"/>
      </w:rPr>
      <w:t>Name</w:t>
    </w:r>
    <w:r>
      <w:rPr>
        <w:rFonts w:cs="Arial"/>
        <w:sz w:val="18"/>
        <w:szCs w:val="18"/>
      </w:rPr>
      <w:t xml:space="preserve"> Creek – </w:t>
    </w:r>
    <w:r w:rsidRPr="00EB5C2F">
      <w:rPr>
        <w:rFonts w:cs="Arial"/>
        <w:sz w:val="18"/>
        <w:szCs w:val="18"/>
        <w:highlight w:val="yellow"/>
      </w:rPr>
      <w:t>Preliminary</w:t>
    </w:r>
    <w:r>
      <w:rPr>
        <w:rFonts w:cs="Arial"/>
        <w:sz w:val="18"/>
        <w:szCs w:val="18"/>
      </w:rPr>
      <w:t xml:space="preserve"> Hydraulic Design </w:t>
    </w:r>
    <w:r w:rsidRPr="000036DC">
      <w:rPr>
        <w:rFonts w:cs="Arial"/>
        <w:sz w:val="18"/>
        <w:szCs w:val="18"/>
      </w:rPr>
      <w:t>Report</w:t>
    </w:r>
  </w:p>
  <w:p w14:paraId="380AE1DA" w14:textId="77777777" w:rsidR="0019590B" w:rsidRPr="000036DC" w:rsidRDefault="0019590B" w:rsidP="007E2038">
    <w:pPr>
      <w:pStyle w:val="Footer"/>
      <w:pBdr>
        <w:top w:val="single" w:sz="4" w:space="4" w:color="auto"/>
      </w:pBdr>
      <w:tabs>
        <w:tab w:val="clear" w:pos="4680"/>
      </w:tabs>
      <w:rPr>
        <w:rFonts w:cs="Arial"/>
        <w:sz w:val="18"/>
        <w:szCs w:val="18"/>
      </w:rPr>
    </w:pPr>
    <w:r>
      <w:rPr>
        <w:rFonts w:cs="Arial"/>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B7C1" w14:textId="77777777" w:rsidR="00AA5985" w:rsidRDefault="00AA59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1EF7" w14:textId="77777777" w:rsidR="00AA5985" w:rsidRDefault="00AA59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3775" w14:textId="3AD95510" w:rsidR="00053ADA" w:rsidRDefault="00BD67D1" w:rsidP="004751FD">
    <w:pPr>
      <w:pStyle w:val="Footer"/>
      <w:tabs>
        <w:tab w:val="clear" w:pos="4680"/>
      </w:tabs>
    </w:pPr>
    <w:r>
      <w:t xml:space="preserve">Improvement </w:t>
    </w:r>
    <w:r w:rsidR="00D51645">
      <w:t>S</w:t>
    </w:r>
    <w:r>
      <w:t>trategy</w:t>
    </w:r>
    <w:r w:rsidR="00053ADA">
      <w:tab/>
      <w:t xml:space="preserve">Page </w:t>
    </w:r>
    <w:r w:rsidR="00053ADA">
      <w:fldChar w:fldCharType="begin"/>
    </w:r>
    <w:r w:rsidR="00053ADA">
      <w:instrText xml:space="preserve"> PAGE   \* MERGEFORMAT </w:instrText>
    </w:r>
    <w:r w:rsidR="00053ADA">
      <w:fldChar w:fldCharType="separate"/>
    </w:r>
    <w:r w:rsidR="00053ADA">
      <w:t>i</w:t>
    </w:r>
    <w:proofErr w:type="spellStart"/>
    <w:r w:rsidR="00053ADA">
      <w:t>i</w:t>
    </w:r>
    <w:proofErr w:type="spellEnd"/>
    <w:r w:rsidR="00053ADA">
      <w:rPr>
        <w:noProof/>
      </w:rPr>
      <w:fldChar w:fldCharType="end"/>
    </w:r>
  </w:p>
  <w:p w14:paraId="793C4823" w14:textId="7DC85C96" w:rsidR="00053ADA" w:rsidRDefault="00053ADA" w:rsidP="004359B3">
    <w:pPr>
      <w:pStyle w:val="Footer"/>
      <w:tabs>
        <w:tab w:val="clear" w:pos="4680"/>
      </w:tabs>
    </w:pPr>
    <w:r>
      <w:t xml:space="preserve">Project No. </w:t>
    </w:r>
    <w:r w:rsidR="00EC7EE9">
      <w:t>XX-0-000(000)000</w:t>
    </w:r>
    <w:r>
      <w:tab/>
      <w:t>PCN 12345</w:t>
    </w:r>
  </w:p>
  <w:p w14:paraId="18A84F3E" w14:textId="299D79F6" w:rsidR="00053ADA" w:rsidRPr="004751FD" w:rsidRDefault="00AA5985" w:rsidP="004751FD">
    <w:pPr>
      <w:pStyle w:val="Footer"/>
      <w:tabs>
        <w:tab w:val="clear" w:pos="4680"/>
      </w:tabs>
    </w:pPr>
    <w:r w:rsidRPr="00AA5985">
      <w:rPr>
        <w:color w:val="FF0000"/>
      </w:rPr>
      <w:t>Month YYYY</w:t>
    </w:r>
    <w:r w:rsidR="00053ADA">
      <w:tab/>
    </w:r>
    <w:r w:rsidRPr="00AA5985">
      <w:rPr>
        <w:color w:val="FF0000"/>
      </w:rPr>
      <w:t>Draft</w:t>
    </w:r>
    <w:r>
      <w:t xml:space="preserve"> </w:t>
    </w:r>
    <w:r w:rsidR="00EC4AB0">
      <w:t>Roadway</w:t>
    </w:r>
    <w:r w:rsidR="00053ADA">
      <w:t xml:space="preserve"> Hydraulics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DDD3" w14:textId="77777777" w:rsidR="004751FD" w:rsidRDefault="004751FD" w:rsidP="004751FD">
    <w:pPr>
      <w:pStyle w:val="Footer"/>
      <w:tabs>
        <w:tab w:val="clear" w:pos="4680"/>
      </w:tabs>
    </w:pPr>
    <w:r>
      <w:t>Reconstruction</w:t>
    </w:r>
    <w:r>
      <w:tab/>
      <w:t xml:space="preserve">Page </w:t>
    </w:r>
    <w:r>
      <w:fldChar w:fldCharType="begin"/>
    </w:r>
    <w:r>
      <w:instrText xml:space="preserve"> PAGE   \* MERGEFORMAT </w:instrText>
    </w:r>
    <w:r>
      <w:fldChar w:fldCharType="separate"/>
    </w:r>
    <w:r>
      <w:t>i</w:t>
    </w:r>
    <w:proofErr w:type="spellStart"/>
    <w:r>
      <w:t>i</w:t>
    </w:r>
    <w:proofErr w:type="spellEnd"/>
    <w:r>
      <w:rPr>
        <w:noProof/>
      </w:rPr>
      <w:fldChar w:fldCharType="end"/>
    </w:r>
  </w:p>
  <w:p w14:paraId="2C4DC517" w14:textId="77777777" w:rsidR="004751FD" w:rsidRDefault="004751FD" w:rsidP="004751FD">
    <w:pPr>
      <w:pStyle w:val="Footer"/>
      <w:tabs>
        <w:tab w:val="clear" w:pos="4680"/>
      </w:tabs>
    </w:pPr>
    <w:r>
      <w:t>Project No. SS-5-018(030)124</w:t>
    </w:r>
    <w:r>
      <w:tab/>
      <w:t>PCN 12345</w:t>
    </w:r>
  </w:p>
  <w:p w14:paraId="323BBAC4" w14:textId="06F1598F" w:rsidR="004751FD" w:rsidRPr="004751FD" w:rsidRDefault="004751FD" w:rsidP="004751FD">
    <w:pPr>
      <w:pStyle w:val="Footer"/>
      <w:tabs>
        <w:tab w:val="clear" w:pos="4680"/>
      </w:tabs>
    </w:pPr>
    <w:r>
      <w:t>June 2023</w:t>
    </w:r>
    <w:r>
      <w:tab/>
      <w:t>Stormwater Hydraulics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BB044" w14:textId="7B12489D" w:rsidR="00EB545C" w:rsidRDefault="00EB545C" w:rsidP="008E4C69">
    <w:pPr>
      <w:pStyle w:val="Footer"/>
      <w:tabs>
        <w:tab w:val="clear" w:pos="4680"/>
        <w:tab w:val="clear" w:pos="9360"/>
        <w:tab w:val="right" w:pos="13824"/>
      </w:tabs>
    </w:pPr>
    <w:r>
      <w:t xml:space="preserve">Improvement </w:t>
    </w:r>
    <w:r w:rsidR="00D51645">
      <w:t>S</w:t>
    </w:r>
    <w:r>
      <w:t>trategy</w:t>
    </w:r>
    <w:r w:rsidR="008E4C69">
      <w:tab/>
      <w:t xml:space="preserve">Page </w:t>
    </w:r>
    <w:r w:rsidR="008E4C69">
      <w:fldChar w:fldCharType="begin"/>
    </w:r>
    <w:r w:rsidR="008E4C69">
      <w:instrText xml:space="preserve"> PAGE   \* MERGEFORMAT </w:instrText>
    </w:r>
    <w:r w:rsidR="008E4C69">
      <w:fldChar w:fldCharType="separate"/>
    </w:r>
    <w:r w:rsidR="008E4C69">
      <w:rPr>
        <w:noProof/>
      </w:rPr>
      <w:t>1</w:t>
    </w:r>
    <w:r w:rsidR="008E4C69">
      <w:rPr>
        <w:noProof/>
      </w:rPr>
      <w:fldChar w:fldCharType="end"/>
    </w:r>
  </w:p>
  <w:p w14:paraId="1E75E69D" w14:textId="4E0A67E4" w:rsidR="00EB545C" w:rsidRDefault="00EB545C" w:rsidP="008E4C69">
    <w:pPr>
      <w:pStyle w:val="Footer"/>
      <w:tabs>
        <w:tab w:val="clear" w:pos="4680"/>
        <w:tab w:val="clear" w:pos="9360"/>
        <w:tab w:val="right" w:pos="13824"/>
      </w:tabs>
    </w:pPr>
    <w:r>
      <w:t>Project No. XX-0-000(000)000</w:t>
    </w:r>
    <w:r w:rsidR="008E4C69">
      <w:tab/>
      <w:t>PCN 12345</w:t>
    </w:r>
  </w:p>
  <w:p w14:paraId="2C1CDA92" w14:textId="2CCFC9C1" w:rsidR="00EB545C" w:rsidRPr="004751FD" w:rsidRDefault="00AA5985" w:rsidP="008E4C69">
    <w:pPr>
      <w:pStyle w:val="Footer"/>
      <w:tabs>
        <w:tab w:val="clear" w:pos="4680"/>
        <w:tab w:val="clear" w:pos="9360"/>
        <w:tab w:val="right" w:pos="13824"/>
      </w:tabs>
    </w:pPr>
    <w:r w:rsidRPr="00AA5985">
      <w:rPr>
        <w:color w:val="FF0000"/>
      </w:rPr>
      <w:t>Month YYYY</w:t>
    </w:r>
    <w:r w:rsidR="008E4C69">
      <w:tab/>
    </w:r>
    <w:r w:rsidRPr="00AA5985">
      <w:rPr>
        <w:color w:val="FF0000"/>
      </w:rPr>
      <w:t xml:space="preserve"> Draft </w:t>
    </w:r>
    <w:r w:rsidR="008E4C69">
      <w:t>Roadway Hydraulics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90B0" w14:textId="47F8469F" w:rsidR="00090DE5" w:rsidRDefault="00090DE5" w:rsidP="008E4C69">
    <w:pPr>
      <w:pStyle w:val="Footer"/>
      <w:tabs>
        <w:tab w:val="clear" w:pos="4680"/>
        <w:tab w:val="clear" w:pos="9360"/>
        <w:tab w:val="right" w:pos="13824"/>
      </w:tabs>
    </w:pPr>
    <w:r>
      <w:t xml:space="preserve">Improvement </w:t>
    </w:r>
    <w:r w:rsidR="00D51645">
      <w:t>S</w:t>
    </w:r>
    <w:r>
      <w:t>trategy</w:t>
    </w:r>
    <w:r>
      <w:tab/>
      <w:t xml:space="preserve">Page </w:t>
    </w:r>
    <w:r>
      <w:fldChar w:fldCharType="begin"/>
    </w:r>
    <w:r>
      <w:instrText xml:space="preserve"> PAGE   \* MERGEFORMAT </w:instrText>
    </w:r>
    <w:r>
      <w:fldChar w:fldCharType="separate"/>
    </w:r>
    <w:r>
      <w:rPr>
        <w:noProof/>
      </w:rPr>
      <w:t>1</w:t>
    </w:r>
    <w:r>
      <w:rPr>
        <w:noProof/>
      </w:rPr>
      <w:fldChar w:fldCharType="end"/>
    </w:r>
  </w:p>
  <w:p w14:paraId="27379CE3" w14:textId="77777777" w:rsidR="00090DE5" w:rsidRDefault="00090DE5" w:rsidP="008E4C69">
    <w:pPr>
      <w:pStyle w:val="Footer"/>
      <w:tabs>
        <w:tab w:val="clear" w:pos="4680"/>
        <w:tab w:val="clear" w:pos="9360"/>
        <w:tab w:val="right" w:pos="13824"/>
      </w:tabs>
    </w:pPr>
    <w:r>
      <w:t>Project No. XX-0-000(000)000</w:t>
    </w:r>
    <w:r>
      <w:tab/>
      <w:t>PCN 12345</w:t>
    </w:r>
  </w:p>
  <w:p w14:paraId="1B8A6824" w14:textId="40D4CA12" w:rsidR="00090DE5" w:rsidRPr="004751FD" w:rsidRDefault="002445DC" w:rsidP="008E4C69">
    <w:pPr>
      <w:pStyle w:val="Footer"/>
      <w:tabs>
        <w:tab w:val="clear" w:pos="4680"/>
        <w:tab w:val="clear" w:pos="9360"/>
        <w:tab w:val="right" w:pos="13824"/>
      </w:tabs>
    </w:pPr>
    <w:r>
      <w:t>March 2024</w:t>
    </w:r>
    <w:r w:rsidR="00090DE5">
      <w:tab/>
      <w:t>Roadway Hydraulics Report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FAE2" w14:textId="77777777" w:rsidR="003E5740" w:rsidRPr="00A43A8D" w:rsidRDefault="003E5740" w:rsidP="00A43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0E81B" w14:textId="77777777" w:rsidR="00487F1D" w:rsidRDefault="00487F1D" w:rsidP="000036DC">
      <w:pPr>
        <w:spacing w:after="0" w:line="240" w:lineRule="auto"/>
      </w:pPr>
      <w:r>
        <w:separator/>
      </w:r>
    </w:p>
  </w:footnote>
  <w:footnote w:type="continuationSeparator" w:id="0">
    <w:p w14:paraId="0EB72E28" w14:textId="77777777" w:rsidR="00487F1D" w:rsidRDefault="00487F1D" w:rsidP="00003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5351" w14:textId="77777777" w:rsidR="00AA5985" w:rsidRDefault="00AA59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7AD8" w14:textId="77777777" w:rsidR="00AA5985" w:rsidRDefault="00AA59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EC458" w14:textId="77777777" w:rsidR="00AA5985" w:rsidRDefault="00AA59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ACE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F022C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9C64C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CB2889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2B665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9EE68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F218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22DD3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784E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1A04CF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10AF5"/>
    <w:multiLevelType w:val="hybridMultilevel"/>
    <w:tmpl w:val="090C7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D943B6"/>
    <w:multiLevelType w:val="hybridMultilevel"/>
    <w:tmpl w:val="A938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EB549D"/>
    <w:multiLevelType w:val="hybridMultilevel"/>
    <w:tmpl w:val="50346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01020C"/>
    <w:multiLevelType w:val="hybridMultilevel"/>
    <w:tmpl w:val="6936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0790B"/>
    <w:multiLevelType w:val="hybridMultilevel"/>
    <w:tmpl w:val="F83C99A6"/>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5" w15:restartNumberingAfterBreak="0">
    <w:nsid w:val="0C140356"/>
    <w:multiLevelType w:val="hybridMultilevel"/>
    <w:tmpl w:val="747A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F5541A"/>
    <w:multiLevelType w:val="hybridMultilevel"/>
    <w:tmpl w:val="4C6E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554729"/>
    <w:multiLevelType w:val="hybridMultilevel"/>
    <w:tmpl w:val="10088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130E72"/>
    <w:multiLevelType w:val="hybridMultilevel"/>
    <w:tmpl w:val="D4F4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FD2080"/>
    <w:multiLevelType w:val="hybridMultilevel"/>
    <w:tmpl w:val="2F5E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16A60"/>
    <w:multiLevelType w:val="hybridMultilevel"/>
    <w:tmpl w:val="73527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505768"/>
    <w:multiLevelType w:val="hybridMultilevel"/>
    <w:tmpl w:val="B6C6805A"/>
    <w:lvl w:ilvl="0" w:tplc="9F96B372">
      <w:numFmt w:val="bullet"/>
      <w:lvlText w:val="-"/>
      <w:lvlJc w:val="left"/>
      <w:pPr>
        <w:ind w:left="1800" w:hanging="360"/>
      </w:pPr>
      <w:rPr>
        <w:rFonts w:ascii="Arial" w:eastAsiaTheme="minorHAnsi"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98252A6"/>
    <w:multiLevelType w:val="hybridMultilevel"/>
    <w:tmpl w:val="E18AE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467E08"/>
    <w:multiLevelType w:val="multilevel"/>
    <w:tmpl w:val="8FDC8D28"/>
    <w:lvl w:ilvl="0">
      <w:start w:val="1"/>
      <w:numFmt w:val="decimal"/>
      <w:pStyle w:val="Heading1"/>
      <w:lvlText w:val="%1"/>
      <w:lvlJc w:val="left"/>
      <w:pPr>
        <w:ind w:left="432" w:hanging="432"/>
      </w:pPr>
    </w:lvl>
    <w:lvl w:ilvl="1">
      <w:start w:val="1"/>
      <w:numFmt w:val="decimal"/>
      <w:pStyle w:val="Heading2"/>
      <w:lvlText w:val="%1.%2"/>
      <w:lvlJc w:val="left"/>
      <w:pPr>
        <w:ind w:left="3636" w:hanging="576"/>
      </w:pPr>
      <w:rPr>
        <w:i w:val="0"/>
      </w:rPr>
    </w:lvl>
    <w:lvl w:ilvl="2">
      <w:start w:val="1"/>
      <w:numFmt w:val="decimal"/>
      <w:pStyle w:val="Heading3"/>
      <w:lvlText w:val="%1.%2.%3"/>
      <w:lvlJc w:val="left"/>
      <w:pPr>
        <w:ind w:left="1980" w:hanging="72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1BC22922"/>
    <w:multiLevelType w:val="hybridMultilevel"/>
    <w:tmpl w:val="6716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F53142"/>
    <w:multiLevelType w:val="hybridMultilevel"/>
    <w:tmpl w:val="D7F68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B25D29"/>
    <w:multiLevelType w:val="hybridMultilevel"/>
    <w:tmpl w:val="82CE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356D8F"/>
    <w:multiLevelType w:val="hybridMultilevel"/>
    <w:tmpl w:val="C36C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7B0227"/>
    <w:multiLevelType w:val="hybridMultilevel"/>
    <w:tmpl w:val="9DCE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982D59"/>
    <w:multiLevelType w:val="hybridMultilevel"/>
    <w:tmpl w:val="F14ED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967EF6"/>
    <w:multiLevelType w:val="hybridMultilevel"/>
    <w:tmpl w:val="CBF4F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9923B4"/>
    <w:multiLevelType w:val="hybridMultilevel"/>
    <w:tmpl w:val="F224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E84C84"/>
    <w:multiLevelType w:val="hybridMultilevel"/>
    <w:tmpl w:val="4510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62760C"/>
    <w:multiLevelType w:val="hybridMultilevel"/>
    <w:tmpl w:val="E9F85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750BDE"/>
    <w:multiLevelType w:val="hybridMultilevel"/>
    <w:tmpl w:val="D2721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155E73"/>
    <w:multiLevelType w:val="hybridMultilevel"/>
    <w:tmpl w:val="EF4CB5DE"/>
    <w:lvl w:ilvl="0" w:tplc="82DA5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A400B2"/>
    <w:multiLevelType w:val="hybridMultilevel"/>
    <w:tmpl w:val="FA24E09C"/>
    <w:lvl w:ilvl="0" w:tplc="B524CC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F1092D"/>
    <w:multiLevelType w:val="hybridMultilevel"/>
    <w:tmpl w:val="5B38D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A73621"/>
    <w:multiLevelType w:val="hybridMultilevel"/>
    <w:tmpl w:val="A7AE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883606"/>
    <w:multiLevelType w:val="hybridMultilevel"/>
    <w:tmpl w:val="966C52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F31B67"/>
    <w:multiLevelType w:val="hybridMultilevel"/>
    <w:tmpl w:val="FAD4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AA2147"/>
    <w:multiLevelType w:val="hybridMultilevel"/>
    <w:tmpl w:val="8C366E26"/>
    <w:lvl w:ilvl="0" w:tplc="F78072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EDC5AC4"/>
    <w:multiLevelType w:val="hybridMultilevel"/>
    <w:tmpl w:val="92C8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E23861"/>
    <w:multiLevelType w:val="hybridMultilevel"/>
    <w:tmpl w:val="496C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887C1D"/>
    <w:multiLevelType w:val="hybridMultilevel"/>
    <w:tmpl w:val="769C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FA182B"/>
    <w:multiLevelType w:val="hybridMultilevel"/>
    <w:tmpl w:val="E0408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193FDB"/>
    <w:multiLevelType w:val="hybridMultilevel"/>
    <w:tmpl w:val="DDAA56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EC64C4"/>
    <w:multiLevelType w:val="hybridMultilevel"/>
    <w:tmpl w:val="21CA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5A768E"/>
    <w:multiLevelType w:val="hybridMultilevel"/>
    <w:tmpl w:val="0D7A6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4C6AD3"/>
    <w:multiLevelType w:val="hybridMultilevel"/>
    <w:tmpl w:val="F3408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4193963">
    <w:abstractNumId w:val="41"/>
  </w:num>
  <w:num w:numId="2" w16cid:durableId="396512875">
    <w:abstractNumId w:val="35"/>
  </w:num>
  <w:num w:numId="3" w16cid:durableId="1955089049">
    <w:abstractNumId w:val="10"/>
  </w:num>
  <w:num w:numId="4" w16cid:durableId="2084716012">
    <w:abstractNumId w:val="23"/>
  </w:num>
  <w:num w:numId="5" w16cid:durableId="1526677467">
    <w:abstractNumId w:val="45"/>
  </w:num>
  <w:num w:numId="6" w16cid:durableId="1172180301">
    <w:abstractNumId w:val="37"/>
  </w:num>
  <w:num w:numId="7" w16cid:durableId="1211184921">
    <w:abstractNumId w:val="12"/>
  </w:num>
  <w:num w:numId="8" w16cid:durableId="1023626798">
    <w:abstractNumId w:val="17"/>
  </w:num>
  <w:num w:numId="9" w16cid:durableId="1618560017">
    <w:abstractNumId w:val="47"/>
  </w:num>
  <w:num w:numId="10" w16cid:durableId="33233512">
    <w:abstractNumId w:val="48"/>
  </w:num>
  <w:num w:numId="11" w16cid:durableId="1318991585">
    <w:abstractNumId w:val="42"/>
  </w:num>
  <w:num w:numId="12" w16cid:durableId="438136511">
    <w:abstractNumId w:val="27"/>
  </w:num>
  <w:num w:numId="13" w16cid:durableId="687877090">
    <w:abstractNumId w:val="18"/>
  </w:num>
  <w:num w:numId="14" w16cid:durableId="408043635">
    <w:abstractNumId w:val="40"/>
  </w:num>
  <w:num w:numId="15" w16cid:durableId="286543055">
    <w:abstractNumId w:val="30"/>
  </w:num>
  <w:num w:numId="16" w16cid:durableId="1915243373">
    <w:abstractNumId w:val="34"/>
  </w:num>
  <w:num w:numId="17" w16cid:durableId="567226500">
    <w:abstractNumId w:val="44"/>
  </w:num>
  <w:num w:numId="18" w16cid:durableId="483088901">
    <w:abstractNumId w:val="24"/>
  </w:num>
  <w:num w:numId="19" w16cid:durableId="1224564428">
    <w:abstractNumId w:val="13"/>
  </w:num>
  <w:num w:numId="20" w16cid:durableId="987320166">
    <w:abstractNumId w:val="15"/>
  </w:num>
  <w:num w:numId="21" w16cid:durableId="1025400734">
    <w:abstractNumId w:val="9"/>
  </w:num>
  <w:num w:numId="22" w16cid:durableId="870609520">
    <w:abstractNumId w:val="7"/>
  </w:num>
  <w:num w:numId="23" w16cid:durableId="269239647">
    <w:abstractNumId w:val="6"/>
  </w:num>
  <w:num w:numId="24" w16cid:durableId="281882259">
    <w:abstractNumId w:val="5"/>
  </w:num>
  <w:num w:numId="25" w16cid:durableId="593250269">
    <w:abstractNumId w:val="4"/>
  </w:num>
  <w:num w:numId="26" w16cid:durableId="919752657">
    <w:abstractNumId w:val="8"/>
  </w:num>
  <w:num w:numId="27" w16cid:durableId="504445244">
    <w:abstractNumId w:val="3"/>
  </w:num>
  <w:num w:numId="28" w16cid:durableId="387723644">
    <w:abstractNumId w:val="2"/>
  </w:num>
  <w:num w:numId="29" w16cid:durableId="1646860319">
    <w:abstractNumId w:val="1"/>
  </w:num>
  <w:num w:numId="30" w16cid:durableId="554200788">
    <w:abstractNumId w:val="0"/>
  </w:num>
  <w:num w:numId="31" w16cid:durableId="1795707277">
    <w:abstractNumId w:val="49"/>
  </w:num>
  <w:num w:numId="32" w16cid:durableId="760221685">
    <w:abstractNumId w:val="46"/>
  </w:num>
  <w:num w:numId="33" w16cid:durableId="1569415744">
    <w:abstractNumId w:val="39"/>
  </w:num>
  <w:num w:numId="34" w16cid:durableId="142966554">
    <w:abstractNumId w:val="20"/>
  </w:num>
  <w:num w:numId="35" w16cid:durableId="533616793">
    <w:abstractNumId w:val="33"/>
  </w:num>
  <w:num w:numId="36" w16cid:durableId="750932120">
    <w:abstractNumId w:val="16"/>
  </w:num>
  <w:num w:numId="37" w16cid:durableId="1722559037">
    <w:abstractNumId w:val="26"/>
  </w:num>
  <w:num w:numId="38" w16cid:durableId="140268381">
    <w:abstractNumId w:val="14"/>
  </w:num>
  <w:num w:numId="39" w16cid:durableId="354043485">
    <w:abstractNumId w:val="29"/>
  </w:num>
  <w:num w:numId="40" w16cid:durableId="480344263">
    <w:abstractNumId w:val="32"/>
  </w:num>
  <w:num w:numId="41" w16cid:durableId="2135712304">
    <w:abstractNumId w:val="19"/>
  </w:num>
  <w:num w:numId="42" w16cid:durableId="1026059542">
    <w:abstractNumId w:val="28"/>
  </w:num>
  <w:num w:numId="43" w16cid:durableId="1236012274">
    <w:abstractNumId w:val="11"/>
  </w:num>
  <w:num w:numId="44" w16cid:durableId="1877617582">
    <w:abstractNumId w:val="43"/>
  </w:num>
  <w:num w:numId="45" w16cid:durableId="836311649">
    <w:abstractNumId w:val="31"/>
  </w:num>
  <w:num w:numId="46" w16cid:durableId="2081751105">
    <w:abstractNumId w:val="36"/>
  </w:num>
  <w:num w:numId="47" w16cid:durableId="1347945877">
    <w:abstractNumId w:val="21"/>
  </w:num>
  <w:num w:numId="48" w16cid:durableId="395200894">
    <w:abstractNumId w:val="22"/>
  </w:num>
  <w:num w:numId="49" w16cid:durableId="1062876108">
    <w:abstractNumId w:val="38"/>
  </w:num>
  <w:num w:numId="50" w16cid:durableId="30528398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44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68"/>
    <w:rsid w:val="00000180"/>
    <w:rsid w:val="00002771"/>
    <w:rsid w:val="0000290A"/>
    <w:rsid w:val="000036DC"/>
    <w:rsid w:val="000039C6"/>
    <w:rsid w:val="00003A6B"/>
    <w:rsid w:val="000042D5"/>
    <w:rsid w:val="00004DC4"/>
    <w:rsid w:val="0000659D"/>
    <w:rsid w:val="00007298"/>
    <w:rsid w:val="00007507"/>
    <w:rsid w:val="00007984"/>
    <w:rsid w:val="00007A90"/>
    <w:rsid w:val="00007E72"/>
    <w:rsid w:val="00010DD3"/>
    <w:rsid w:val="0001108F"/>
    <w:rsid w:val="000116DE"/>
    <w:rsid w:val="00013FAF"/>
    <w:rsid w:val="00014D93"/>
    <w:rsid w:val="00014F1E"/>
    <w:rsid w:val="000156CD"/>
    <w:rsid w:val="00017063"/>
    <w:rsid w:val="00020498"/>
    <w:rsid w:val="00020670"/>
    <w:rsid w:val="00020A50"/>
    <w:rsid w:val="00020C08"/>
    <w:rsid w:val="0002127B"/>
    <w:rsid w:val="000212A9"/>
    <w:rsid w:val="000216F8"/>
    <w:rsid w:val="00022524"/>
    <w:rsid w:val="0002253B"/>
    <w:rsid w:val="00022693"/>
    <w:rsid w:val="00022D6F"/>
    <w:rsid w:val="00024494"/>
    <w:rsid w:val="0002793B"/>
    <w:rsid w:val="00030443"/>
    <w:rsid w:val="00031EDF"/>
    <w:rsid w:val="00034691"/>
    <w:rsid w:val="000349BD"/>
    <w:rsid w:val="000358ED"/>
    <w:rsid w:val="000367A8"/>
    <w:rsid w:val="0003718E"/>
    <w:rsid w:val="00037279"/>
    <w:rsid w:val="00040CBC"/>
    <w:rsid w:val="00041AD4"/>
    <w:rsid w:val="000425F2"/>
    <w:rsid w:val="00043A7A"/>
    <w:rsid w:val="00044E6F"/>
    <w:rsid w:val="00044F59"/>
    <w:rsid w:val="00046454"/>
    <w:rsid w:val="000476B6"/>
    <w:rsid w:val="000476D8"/>
    <w:rsid w:val="00047777"/>
    <w:rsid w:val="00047F44"/>
    <w:rsid w:val="0005056A"/>
    <w:rsid w:val="00050DD4"/>
    <w:rsid w:val="00051882"/>
    <w:rsid w:val="00053ADA"/>
    <w:rsid w:val="00055172"/>
    <w:rsid w:val="00055D6B"/>
    <w:rsid w:val="000579E3"/>
    <w:rsid w:val="00057CCE"/>
    <w:rsid w:val="00057FB3"/>
    <w:rsid w:val="000600F5"/>
    <w:rsid w:val="000605F0"/>
    <w:rsid w:val="00060762"/>
    <w:rsid w:val="00060FC6"/>
    <w:rsid w:val="00061284"/>
    <w:rsid w:val="000615A8"/>
    <w:rsid w:val="00061EB6"/>
    <w:rsid w:val="00062743"/>
    <w:rsid w:val="00065BA2"/>
    <w:rsid w:val="00066913"/>
    <w:rsid w:val="00067912"/>
    <w:rsid w:val="00070115"/>
    <w:rsid w:val="0007057C"/>
    <w:rsid w:val="00071037"/>
    <w:rsid w:val="0007360A"/>
    <w:rsid w:val="00075B92"/>
    <w:rsid w:val="00075F94"/>
    <w:rsid w:val="00076B71"/>
    <w:rsid w:val="000802C4"/>
    <w:rsid w:val="00080E81"/>
    <w:rsid w:val="00083D1C"/>
    <w:rsid w:val="00083DF4"/>
    <w:rsid w:val="00084442"/>
    <w:rsid w:val="00085209"/>
    <w:rsid w:val="00085DC3"/>
    <w:rsid w:val="00086E69"/>
    <w:rsid w:val="00090DE5"/>
    <w:rsid w:val="00091119"/>
    <w:rsid w:val="000916FA"/>
    <w:rsid w:val="00091F2D"/>
    <w:rsid w:val="00092277"/>
    <w:rsid w:val="00093249"/>
    <w:rsid w:val="00093C4D"/>
    <w:rsid w:val="00094BCF"/>
    <w:rsid w:val="00095319"/>
    <w:rsid w:val="00095728"/>
    <w:rsid w:val="0009588D"/>
    <w:rsid w:val="00096C7F"/>
    <w:rsid w:val="00097F4B"/>
    <w:rsid w:val="000A0C3B"/>
    <w:rsid w:val="000A2D4A"/>
    <w:rsid w:val="000A37E7"/>
    <w:rsid w:val="000A46A6"/>
    <w:rsid w:val="000A5B59"/>
    <w:rsid w:val="000A6E16"/>
    <w:rsid w:val="000A7237"/>
    <w:rsid w:val="000B00DB"/>
    <w:rsid w:val="000B144F"/>
    <w:rsid w:val="000B33A3"/>
    <w:rsid w:val="000B440B"/>
    <w:rsid w:val="000B5A07"/>
    <w:rsid w:val="000B6A07"/>
    <w:rsid w:val="000B6F03"/>
    <w:rsid w:val="000C21B9"/>
    <w:rsid w:val="000C2467"/>
    <w:rsid w:val="000C2DCC"/>
    <w:rsid w:val="000C6129"/>
    <w:rsid w:val="000C7E2C"/>
    <w:rsid w:val="000D07A0"/>
    <w:rsid w:val="000D0D89"/>
    <w:rsid w:val="000D26D0"/>
    <w:rsid w:val="000D29D5"/>
    <w:rsid w:val="000D382F"/>
    <w:rsid w:val="000D4DE3"/>
    <w:rsid w:val="000D5865"/>
    <w:rsid w:val="000D731A"/>
    <w:rsid w:val="000D778A"/>
    <w:rsid w:val="000D7F56"/>
    <w:rsid w:val="000E0909"/>
    <w:rsid w:val="000E0B5F"/>
    <w:rsid w:val="000E1CDC"/>
    <w:rsid w:val="000E25B1"/>
    <w:rsid w:val="000E2A21"/>
    <w:rsid w:val="000E4293"/>
    <w:rsid w:val="000E43B7"/>
    <w:rsid w:val="000E4BB3"/>
    <w:rsid w:val="000E4C27"/>
    <w:rsid w:val="000E567C"/>
    <w:rsid w:val="000E74C3"/>
    <w:rsid w:val="000E7A0C"/>
    <w:rsid w:val="000F1236"/>
    <w:rsid w:val="000F42AF"/>
    <w:rsid w:val="000F4805"/>
    <w:rsid w:val="000F5079"/>
    <w:rsid w:val="000F5B11"/>
    <w:rsid w:val="000F6A28"/>
    <w:rsid w:val="000F6FF1"/>
    <w:rsid w:val="000F795C"/>
    <w:rsid w:val="000F7CD5"/>
    <w:rsid w:val="00100C6D"/>
    <w:rsid w:val="001015F1"/>
    <w:rsid w:val="00102C58"/>
    <w:rsid w:val="0010350C"/>
    <w:rsid w:val="00104C7D"/>
    <w:rsid w:val="001054C7"/>
    <w:rsid w:val="00106B9F"/>
    <w:rsid w:val="001072AE"/>
    <w:rsid w:val="001078DB"/>
    <w:rsid w:val="00114214"/>
    <w:rsid w:val="00114F55"/>
    <w:rsid w:val="001158EA"/>
    <w:rsid w:val="001163E9"/>
    <w:rsid w:val="00117A69"/>
    <w:rsid w:val="00117C7F"/>
    <w:rsid w:val="001212A9"/>
    <w:rsid w:val="00121862"/>
    <w:rsid w:val="00124967"/>
    <w:rsid w:val="001259BC"/>
    <w:rsid w:val="00125F80"/>
    <w:rsid w:val="001262CF"/>
    <w:rsid w:val="00130182"/>
    <w:rsid w:val="00135461"/>
    <w:rsid w:val="00135609"/>
    <w:rsid w:val="00135987"/>
    <w:rsid w:val="00135A89"/>
    <w:rsid w:val="00136880"/>
    <w:rsid w:val="0014029E"/>
    <w:rsid w:val="00141D38"/>
    <w:rsid w:val="00144611"/>
    <w:rsid w:val="001471BE"/>
    <w:rsid w:val="001546FC"/>
    <w:rsid w:val="001553DB"/>
    <w:rsid w:val="00155469"/>
    <w:rsid w:val="001557EC"/>
    <w:rsid w:val="00156B94"/>
    <w:rsid w:val="001573C4"/>
    <w:rsid w:val="00157465"/>
    <w:rsid w:val="00157F0D"/>
    <w:rsid w:val="001607F0"/>
    <w:rsid w:val="001625E4"/>
    <w:rsid w:val="001633F1"/>
    <w:rsid w:val="00163AF2"/>
    <w:rsid w:val="00163EFD"/>
    <w:rsid w:val="001648BA"/>
    <w:rsid w:val="001652DE"/>
    <w:rsid w:val="001652E4"/>
    <w:rsid w:val="001660AF"/>
    <w:rsid w:val="00166908"/>
    <w:rsid w:val="001740F2"/>
    <w:rsid w:val="001742B5"/>
    <w:rsid w:val="0017442B"/>
    <w:rsid w:val="00174F6F"/>
    <w:rsid w:val="001769C7"/>
    <w:rsid w:val="00177015"/>
    <w:rsid w:val="00181B2E"/>
    <w:rsid w:val="00181B46"/>
    <w:rsid w:val="00181F4C"/>
    <w:rsid w:val="001827DC"/>
    <w:rsid w:val="00183C73"/>
    <w:rsid w:val="001850DB"/>
    <w:rsid w:val="00185BAC"/>
    <w:rsid w:val="00187989"/>
    <w:rsid w:val="00187C2B"/>
    <w:rsid w:val="0019033B"/>
    <w:rsid w:val="0019150B"/>
    <w:rsid w:val="00191DE5"/>
    <w:rsid w:val="0019230E"/>
    <w:rsid w:val="0019590B"/>
    <w:rsid w:val="00195F70"/>
    <w:rsid w:val="001970D0"/>
    <w:rsid w:val="0019737B"/>
    <w:rsid w:val="00197496"/>
    <w:rsid w:val="001A04A8"/>
    <w:rsid w:val="001A0F85"/>
    <w:rsid w:val="001A26FB"/>
    <w:rsid w:val="001A337B"/>
    <w:rsid w:val="001A4D4E"/>
    <w:rsid w:val="001A4F0B"/>
    <w:rsid w:val="001A5131"/>
    <w:rsid w:val="001A55EF"/>
    <w:rsid w:val="001A6085"/>
    <w:rsid w:val="001A6C41"/>
    <w:rsid w:val="001B0585"/>
    <w:rsid w:val="001B0BD3"/>
    <w:rsid w:val="001B1061"/>
    <w:rsid w:val="001B109B"/>
    <w:rsid w:val="001B1C2E"/>
    <w:rsid w:val="001B1C48"/>
    <w:rsid w:val="001B36E1"/>
    <w:rsid w:val="001B410B"/>
    <w:rsid w:val="001B41ED"/>
    <w:rsid w:val="001B521C"/>
    <w:rsid w:val="001B5ED8"/>
    <w:rsid w:val="001B62C4"/>
    <w:rsid w:val="001B66B0"/>
    <w:rsid w:val="001B6D14"/>
    <w:rsid w:val="001B7439"/>
    <w:rsid w:val="001B7BA0"/>
    <w:rsid w:val="001B7D42"/>
    <w:rsid w:val="001C04DE"/>
    <w:rsid w:val="001C1879"/>
    <w:rsid w:val="001C33D9"/>
    <w:rsid w:val="001C4F5D"/>
    <w:rsid w:val="001C5F0E"/>
    <w:rsid w:val="001C69E6"/>
    <w:rsid w:val="001C6D11"/>
    <w:rsid w:val="001C6DBA"/>
    <w:rsid w:val="001C76C5"/>
    <w:rsid w:val="001D0531"/>
    <w:rsid w:val="001D10D9"/>
    <w:rsid w:val="001D11FD"/>
    <w:rsid w:val="001D2E8F"/>
    <w:rsid w:val="001D3914"/>
    <w:rsid w:val="001D5B4C"/>
    <w:rsid w:val="001D5C7C"/>
    <w:rsid w:val="001E0388"/>
    <w:rsid w:val="001E0EA2"/>
    <w:rsid w:val="001E24E9"/>
    <w:rsid w:val="001E3F61"/>
    <w:rsid w:val="001E3FB9"/>
    <w:rsid w:val="001E44E3"/>
    <w:rsid w:val="001E47CF"/>
    <w:rsid w:val="001E65CF"/>
    <w:rsid w:val="001E6DF8"/>
    <w:rsid w:val="001F0822"/>
    <w:rsid w:val="001F15B3"/>
    <w:rsid w:val="001F27ED"/>
    <w:rsid w:val="001F38B8"/>
    <w:rsid w:val="001F3B50"/>
    <w:rsid w:val="001F40B3"/>
    <w:rsid w:val="001F491F"/>
    <w:rsid w:val="001F59BF"/>
    <w:rsid w:val="001F5CA5"/>
    <w:rsid w:val="001F6169"/>
    <w:rsid w:val="001F75A0"/>
    <w:rsid w:val="001F7733"/>
    <w:rsid w:val="00202A44"/>
    <w:rsid w:val="00203E97"/>
    <w:rsid w:val="0020443B"/>
    <w:rsid w:val="0020497D"/>
    <w:rsid w:val="00204BB1"/>
    <w:rsid w:val="002066AA"/>
    <w:rsid w:val="00206997"/>
    <w:rsid w:val="0020708F"/>
    <w:rsid w:val="00210AC3"/>
    <w:rsid w:val="002132B8"/>
    <w:rsid w:val="00214608"/>
    <w:rsid w:val="00214768"/>
    <w:rsid w:val="0021559C"/>
    <w:rsid w:val="0021675C"/>
    <w:rsid w:val="00216CE8"/>
    <w:rsid w:val="002171FA"/>
    <w:rsid w:val="002176F7"/>
    <w:rsid w:val="00220879"/>
    <w:rsid w:val="00220B7B"/>
    <w:rsid w:val="00221266"/>
    <w:rsid w:val="002212AF"/>
    <w:rsid w:val="00222E45"/>
    <w:rsid w:val="0022315E"/>
    <w:rsid w:val="0022350A"/>
    <w:rsid w:val="002266E3"/>
    <w:rsid w:val="0022703B"/>
    <w:rsid w:val="0022769D"/>
    <w:rsid w:val="00227894"/>
    <w:rsid w:val="002301C9"/>
    <w:rsid w:val="00233D16"/>
    <w:rsid w:val="002355CB"/>
    <w:rsid w:val="00235943"/>
    <w:rsid w:val="00236664"/>
    <w:rsid w:val="00236CD5"/>
    <w:rsid w:val="00236EB4"/>
    <w:rsid w:val="002376C6"/>
    <w:rsid w:val="00237E2D"/>
    <w:rsid w:val="00240D8D"/>
    <w:rsid w:val="002420DA"/>
    <w:rsid w:val="002422BD"/>
    <w:rsid w:val="002445DC"/>
    <w:rsid w:val="00244CDA"/>
    <w:rsid w:val="0024523A"/>
    <w:rsid w:val="002470F0"/>
    <w:rsid w:val="00250D71"/>
    <w:rsid w:val="002510C0"/>
    <w:rsid w:val="002517EC"/>
    <w:rsid w:val="00251DF1"/>
    <w:rsid w:val="002522BA"/>
    <w:rsid w:val="002523B7"/>
    <w:rsid w:val="00252535"/>
    <w:rsid w:val="002528AF"/>
    <w:rsid w:val="0025355D"/>
    <w:rsid w:val="002536E3"/>
    <w:rsid w:val="00253BEE"/>
    <w:rsid w:val="00254AEA"/>
    <w:rsid w:val="00254FA4"/>
    <w:rsid w:val="00260BBB"/>
    <w:rsid w:val="00261C20"/>
    <w:rsid w:val="00263637"/>
    <w:rsid w:val="00264629"/>
    <w:rsid w:val="0026637C"/>
    <w:rsid w:val="00266AB8"/>
    <w:rsid w:val="00267061"/>
    <w:rsid w:val="002675D8"/>
    <w:rsid w:val="00267F81"/>
    <w:rsid w:val="00270AEC"/>
    <w:rsid w:val="00271AEE"/>
    <w:rsid w:val="002727C4"/>
    <w:rsid w:val="00272B3C"/>
    <w:rsid w:val="00273F1E"/>
    <w:rsid w:val="00274012"/>
    <w:rsid w:val="002747D7"/>
    <w:rsid w:val="0027673D"/>
    <w:rsid w:val="00280593"/>
    <w:rsid w:val="00281E9B"/>
    <w:rsid w:val="00283215"/>
    <w:rsid w:val="00283325"/>
    <w:rsid w:val="002856AC"/>
    <w:rsid w:val="00287795"/>
    <w:rsid w:val="00290024"/>
    <w:rsid w:val="00290041"/>
    <w:rsid w:val="0029063B"/>
    <w:rsid w:val="00292DAC"/>
    <w:rsid w:val="0029423B"/>
    <w:rsid w:val="00294B77"/>
    <w:rsid w:val="00296C87"/>
    <w:rsid w:val="00297C90"/>
    <w:rsid w:val="002A0D58"/>
    <w:rsid w:val="002A0FAB"/>
    <w:rsid w:val="002A1DC7"/>
    <w:rsid w:val="002A2233"/>
    <w:rsid w:val="002A248F"/>
    <w:rsid w:val="002A274E"/>
    <w:rsid w:val="002A2AB6"/>
    <w:rsid w:val="002A307D"/>
    <w:rsid w:val="002A377A"/>
    <w:rsid w:val="002A4192"/>
    <w:rsid w:val="002A467F"/>
    <w:rsid w:val="002A50B2"/>
    <w:rsid w:val="002A5275"/>
    <w:rsid w:val="002A5BCB"/>
    <w:rsid w:val="002A5E3E"/>
    <w:rsid w:val="002A6B1B"/>
    <w:rsid w:val="002A6CE1"/>
    <w:rsid w:val="002A7E21"/>
    <w:rsid w:val="002B0D31"/>
    <w:rsid w:val="002B0DE7"/>
    <w:rsid w:val="002B1B30"/>
    <w:rsid w:val="002B2459"/>
    <w:rsid w:val="002B268D"/>
    <w:rsid w:val="002B2C5D"/>
    <w:rsid w:val="002B3581"/>
    <w:rsid w:val="002B3704"/>
    <w:rsid w:val="002B3BC2"/>
    <w:rsid w:val="002B4473"/>
    <w:rsid w:val="002B4A9D"/>
    <w:rsid w:val="002B5C7A"/>
    <w:rsid w:val="002B6120"/>
    <w:rsid w:val="002B6A1E"/>
    <w:rsid w:val="002C16EF"/>
    <w:rsid w:val="002C21D9"/>
    <w:rsid w:val="002C4C9E"/>
    <w:rsid w:val="002C4CE3"/>
    <w:rsid w:val="002C594C"/>
    <w:rsid w:val="002C69E7"/>
    <w:rsid w:val="002D0634"/>
    <w:rsid w:val="002D0D04"/>
    <w:rsid w:val="002D161E"/>
    <w:rsid w:val="002D16A2"/>
    <w:rsid w:val="002D26E5"/>
    <w:rsid w:val="002D564F"/>
    <w:rsid w:val="002D5DEF"/>
    <w:rsid w:val="002D5F8D"/>
    <w:rsid w:val="002D7DFC"/>
    <w:rsid w:val="002E1BD6"/>
    <w:rsid w:val="002E1E6F"/>
    <w:rsid w:val="002E35C1"/>
    <w:rsid w:val="002E6585"/>
    <w:rsid w:val="002E6CF2"/>
    <w:rsid w:val="002F018B"/>
    <w:rsid w:val="002F0CB5"/>
    <w:rsid w:val="002F2122"/>
    <w:rsid w:val="002F3E68"/>
    <w:rsid w:val="002F4219"/>
    <w:rsid w:val="002F47BB"/>
    <w:rsid w:val="002F624A"/>
    <w:rsid w:val="00300118"/>
    <w:rsid w:val="0030111B"/>
    <w:rsid w:val="0030155F"/>
    <w:rsid w:val="003016FE"/>
    <w:rsid w:val="00302707"/>
    <w:rsid w:val="003042B1"/>
    <w:rsid w:val="003042EE"/>
    <w:rsid w:val="00304C0F"/>
    <w:rsid w:val="00311AD6"/>
    <w:rsid w:val="00311AE1"/>
    <w:rsid w:val="0031201C"/>
    <w:rsid w:val="00312523"/>
    <w:rsid w:val="0031369A"/>
    <w:rsid w:val="00313B88"/>
    <w:rsid w:val="00315FA3"/>
    <w:rsid w:val="00316D00"/>
    <w:rsid w:val="00316D22"/>
    <w:rsid w:val="003173A4"/>
    <w:rsid w:val="003179A0"/>
    <w:rsid w:val="00320625"/>
    <w:rsid w:val="00321985"/>
    <w:rsid w:val="00322682"/>
    <w:rsid w:val="00322B9F"/>
    <w:rsid w:val="00324694"/>
    <w:rsid w:val="00324956"/>
    <w:rsid w:val="00325E7D"/>
    <w:rsid w:val="00327069"/>
    <w:rsid w:val="0032759B"/>
    <w:rsid w:val="00327768"/>
    <w:rsid w:val="00327EE5"/>
    <w:rsid w:val="00331B26"/>
    <w:rsid w:val="003321ED"/>
    <w:rsid w:val="003327C4"/>
    <w:rsid w:val="00332C1B"/>
    <w:rsid w:val="00335A16"/>
    <w:rsid w:val="00340EB3"/>
    <w:rsid w:val="00341FD7"/>
    <w:rsid w:val="00342A87"/>
    <w:rsid w:val="00343217"/>
    <w:rsid w:val="003439A6"/>
    <w:rsid w:val="0034466E"/>
    <w:rsid w:val="0034593C"/>
    <w:rsid w:val="00345E1C"/>
    <w:rsid w:val="00347A03"/>
    <w:rsid w:val="00347BEF"/>
    <w:rsid w:val="0035009A"/>
    <w:rsid w:val="0035058B"/>
    <w:rsid w:val="00350B04"/>
    <w:rsid w:val="00353018"/>
    <w:rsid w:val="00353905"/>
    <w:rsid w:val="0035409B"/>
    <w:rsid w:val="0035457D"/>
    <w:rsid w:val="003559F3"/>
    <w:rsid w:val="00356058"/>
    <w:rsid w:val="00361464"/>
    <w:rsid w:val="00361547"/>
    <w:rsid w:val="003617D8"/>
    <w:rsid w:val="00361B37"/>
    <w:rsid w:val="003634BC"/>
    <w:rsid w:val="003635B9"/>
    <w:rsid w:val="00363814"/>
    <w:rsid w:val="00364B53"/>
    <w:rsid w:val="00364C5F"/>
    <w:rsid w:val="0036619F"/>
    <w:rsid w:val="00366D77"/>
    <w:rsid w:val="003700FA"/>
    <w:rsid w:val="003718B4"/>
    <w:rsid w:val="003728AF"/>
    <w:rsid w:val="00373C69"/>
    <w:rsid w:val="00374445"/>
    <w:rsid w:val="0037458E"/>
    <w:rsid w:val="00374666"/>
    <w:rsid w:val="00376C5F"/>
    <w:rsid w:val="00383578"/>
    <w:rsid w:val="00384D6C"/>
    <w:rsid w:val="00387230"/>
    <w:rsid w:val="00387E0B"/>
    <w:rsid w:val="003904DF"/>
    <w:rsid w:val="00392C4A"/>
    <w:rsid w:val="003944C0"/>
    <w:rsid w:val="003944FD"/>
    <w:rsid w:val="003944FE"/>
    <w:rsid w:val="003949C1"/>
    <w:rsid w:val="003953B9"/>
    <w:rsid w:val="003956B9"/>
    <w:rsid w:val="00397163"/>
    <w:rsid w:val="003973CF"/>
    <w:rsid w:val="00397ABA"/>
    <w:rsid w:val="00397B76"/>
    <w:rsid w:val="00397EAB"/>
    <w:rsid w:val="003A0089"/>
    <w:rsid w:val="003A1642"/>
    <w:rsid w:val="003A19B6"/>
    <w:rsid w:val="003A24DA"/>
    <w:rsid w:val="003A292D"/>
    <w:rsid w:val="003A635F"/>
    <w:rsid w:val="003A7899"/>
    <w:rsid w:val="003B0B3B"/>
    <w:rsid w:val="003B1C96"/>
    <w:rsid w:val="003B26C3"/>
    <w:rsid w:val="003B279F"/>
    <w:rsid w:val="003B2E06"/>
    <w:rsid w:val="003B4552"/>
    <w:rsid w:val="003B514B"/>
    <w:rsid w:val="003B60E9"/>
    <w:rsid w:val="003B698F"/>
    <w:rsid w:val="003B6EAC"/>
    <w:rsid w:val="003B75F2"/>
    <w:rsid w:val="003B7F51"/>
    <w:rsid w:val="003C033A"/>
    <w:rsid w:val="003C1D43"/>
    <w:rsid w:val="003C1E87"/>
    <w:rsid w:val="003C346D"/>
    <w:rsid w:val="003C5081"/>
    <w:rsid w:val="003C5796"/>
    <w:rsid w:val="003C5C74"/>
    <w:rsid w:val="003C5CAE"/>
    <w:rsid w:val="003C6C96"/>
    <w:rsid w:val="003C70D8"/>
    <w:rsid w:val="003C7CBC"/>
    <w:rsid w:val="003D022C"/>
    <w:rsid w:val="003D0A1E"/>
    <w:rsid w:val="003D0A46"/>
    <w:rsid w:val="003D1480"/>
    <w:rsid w:val="003D1D7B"/>
    <w:rsid w:val="003D27A4"/>
    <w:rsid w:val="003D2BB9"/>
    <w:rsid w:val="003D370A"/>
    <w:rsid w:val="003D4064"/>
    <w:rsid w:val="003D48CE"/>
    <w:rsid w:val="003D640C"/>
    <w:rsid w:val="003D6B41"/>
    <w:rsid w:val="003D7027"/>
    <w:rsid w:val="003D72E6"/>
    <w:rsid w:val="003D7787"/>
    <w:rsid w:val="003E0AFD"/>
    <w:rsid w:val="003E214C"/>
    <w:rsid w:val="003E2513"/>
    <w:rsid w:val="003E4F7E"/>
    <w:rsid w:val="003E551F"/>
    <w:rsid w:val="003E565D"/>
    <w:rsid w:val="003E5740"/>
    <w:rsid w:val="003E5B5E"/>
    <w:rsid w:val="003E68F4"/>
    <w:rsid w:val="003E6A30"/>
    <w:rsid w:val="003E6D6E"/>
    <w:rsid w:val="003E6FC4"/>
    <w:rsid w:val="003F003C"/>
    <w:rsid w:val="003F2416"/>
    <w:rsid w:val="003F5306"/>
    <w:rsid w:val="003F5A80"/>
    <w:rsid w:val="003F66E3"/>
    <w:rsid w:val="003F6EBA"/>
    <w:rsid w:val="003F6F55"/>
    <w:rsid w:val="003F7ECA"/>
    <w:rsid w:val="00400485"/>
    <w:rsid w:val="004004A4"/>
    <w:rsid w:val="004013E4"/>
    <w:rsid w:val="0040148C"/>
    <w:rsid w:val="0040156F"/>
    <w:rsid w:val="0040207D"/>
    <w:rsid w:val="004032D4"/>
    <w:rsid w:val="004056AA"/>
    <w:rsid w:val="00405741"/>
    <w:rsid w:val="00405918"/>
    <w:rsid w:val="004059AA"/>
    <w:rsid w:val="004075B2"/>
    <w:rsid w:val="00411BF1"/>
    <w:rsid w:val="004123BD"/>
    <w:rsid w:val="00412493"/>
    <w:rsid w:val="00413881"/>
    <w:rsid w:val="00413C33"/>
    <w:rsid w:val="00413F61"/>
    <w:rsid w:val="0041507E"/>
    <w:rsid w:val="004162BE"/>
    <w:rsid w:val="00416C3E"/>
    <w:rsid w:val="00417F78"/>
    <w:rsid w:val="0042183F"/>
    <w:rsid w:val="00422BC3"/>
    <w:rsid w:val="00422C8D"/>
    <w:rsid w:val="004233B3"/>
    <w:rsid w:val="00425CB2"/>
    <w:rsid w:val="00426172"/>
    <w:rsid w:val="00427387"/>
    <w:rsid w:val="004273A5"/>
    <w:rsid w:val="0042768A"/>
    <w:rsid w:val="0043151E"/>
    <w:rsid w:val="0043287D"/>
    <w:rsid w:val="00433617"/>
    <w:rsid w:val="0043386A"/>
    <w:rsid w:val="0043469F"/>
    <w:rsid w:val="00434AA4"/>
    <w:rsid w:val="00435873"/>
    <w:rsid w:val="004359B3"/>
    <w:rsid w:val="00435B2C"/>
    <w:rsid w:val="004368A5"/>
    <w:rsid w:val="00437794"/>
    <w:rsid w:val="00440AD8"/>
    <w:rsid w:val="00440DDA"/>
    <w:rsid w:val="00442CB7"/>
    <w:rsid w:val="004449D4"/>
    <w:rsid w:val="00444F82"/>
    <w:rsid w:val="00446468"/>
    <w:rsid w:val="004467F7"/>
    <w:rsid w:val="00446CC1"/>
    <w:rsid w:val="0044760D"/>
    <w:rsid w:val="00447A76"/>
    <w:rsid w:val="00450287"/>
    <w:rsid w:val="004506AA"/>
    <w:rsid w:val="004508F1"/>
    <w:rsid w:val="004509ED"/>
    <w:rsid w:val="004522DB"/>
    <w:rsid w:val="0045348C"/>
    <w:rsid w:val="0045385C"/>
    <w:rsid w:val="004539FA"/>
    <w:rsid w:val="004544F5"/>
    <w:rsid w:val="0045588E"/>
    <w:rsid w:val="004558B1"/>
    <w:rsid w:val="0045596E"/>
    <w:rsid w:val="00455B73"/>
    <w:rsid w:val="00455BE2"/>
    <w:rsid w:val="00456AED"/>
    <w:rsid w:val="00460076"/>
    <w:rsid w:val="0046194C"/>
    <w:rsid w:val="00462B79"/>
    <w:rsid w:val="004630A6"/>
    <w:rsid w:val="004636A2"/>
    <w:rsid w:val="00463BF2"/>
    <w:rsid w:val="004646B6"/>
    <w:rsid w:val="004647AB"/>
    <w:rsid w:val="00465121"/>
    <w:rsid w:val="0046557A"/>
    <w:rsid w:val="0046573E"/>
    <w:rsid w:val="00465A46"/>
    <w:rsid w:val="00466D15"/>
    <w:rsid w:val="00466D34"/>
    <w:rsid w:val="00471F86"/>
    <w:rsid w:val="004725FE"/>
    <w:rsid w:val="004751FD"/>
    <w:rsid w:val="00475C38"/>
    <w:rsid w:val="004767FF"/>
    <w:rsid w:val="004769A9"/>
    <w:rsid w:val="00477557"/>
    <w:rsid w:val="00477CB0"/>
    <w:rsid w:val="004810FE"/>
    <w:rsid w:val="00481A41"/>
    <w:rsid w:val="00481E24"/>
    <w:rsid w:val="00485171"/>
    <w:rsid w:val="004858D2"/>
    <w:rsid w:val="00485A01"/>
    <w:rsid w:val="00487B88"/>
    <w:rsid w:val="00487F1D"/>
    <w:rsid w:val="0049183B"/>
    <w:rsid w:val="00492443"/>
    <w:rsid w:val="00492A10"/>
    <w:rsid w:val="00493759"/>
    <w:rsid w:val="00496C26"/>
    <w:rsid w:val="00496FDA"/>
    <w:rsid w:val="004A0E60"/>
    <w:rsid w:val="004A1852"/>
    <w:rsid w:val="004A4716"/>
    <w:rsid w:val="004A5568"/>
    <w:rsid w:val="004A6EB0"/>
    <w:rsid w:val="004A722B"/>
    <w:rsid w:val="004A7BE0"/>
    <w:rsid w:val="004B011B"/>
    <w:rsid w:val="004B0DBD"/>
    <w:rsid w:val="004B23F8"/>
    <w:rsid w:val="004B254C"/>
    <w:rsid w:val="004B27EF"/>
    <w:rsid w:val="004B3083"/>
    <w:rsid w:val="004B4335"/>
    <w:rsid w:val="004B5100"/>
    <w:rsid w:val="004B5349"/>
    <w:rsid w:val="004B6D92"/>
    <w:rsid w:val="004C0E09"/>
    <w:rsid w:val="004C122F"/>
    <w:rsid w:val="004C2E4A"/>
    <w:rsid w:val="004C2F41"/>
    <w:rsid w:val="004C2F4E"/>
    <w:rsid w:val="004C3444"/>
    <w:rsid w:val="004C3D7A"/>
    <w:rsid w:val="004C4FB8"/>
    <w:rsid w:val="004C711E"/>
    <w:rsid w:val="004D002E"/>
    <w:rsid w:val="004D04D6"/>
    <w:rsid w:val="004D064E"/>
    <w:rsid w:val="004D1DDC"/>
    <w:rsid w:val="004D29D7"/>
    <w:rsid w:val="004D37C2"/>
    <w:rsid w:val="004D42FD"/>
    <w:rsid w:val="004D5EF8"/>
    <w:rsid w:val="004D64FC"/>
    <w:rsid w:val="004D6E7D"/>
    <w:rsid w:val="004D6EFC"/>
    <w:rsid w:val="004E0232"/>
    <w:rsid w:val="004E282A"/>
    <w:rsid w:val="004E7572"/>
    <w:rsid w:val="004E759A"/>
    <w:rsid w:val="004E7CF1"/>
    <w:rsid w:val="004F07A7"/>
    <w:rsid w:val="004F1750"/>
    <w:rsid w:val="004F4A34"/>
    <w:rsid w:val="004F5976"/>
    <w:rsid w:val="004F59FA"/>
    <w:rsid w:val="004F5BDC"/>
    <w:rsid w:val="004F65C4"/>
    <w:rsid w:val="004F6CCC"/>
    <w:rsid w:val="00500732"/>
    <w:rsid w:val="005009BE"/>
    <w:rsid w:val="00501735"/>
    <w:rsid w:val="00502370"/>
    <w:rsid w:val="00504027"/>
    <w:rsid w:val="00504DCD"/>
    <w:rsid w:val="00505AA2"/>
    <w:rsid w:val="00505D2B"/>
    <w:rsid w:val="005070BA"/>
    <w:rsid w:val="00507241"/>
    <w:rsid w:val="0050759C"/>
    <w:rsid w:val="005105CA"/>
    <w:rsid w:val="0051073D"/>
    <w:rsid w:val="00510BFB"/>
    <w:rsid w:val="0051174F"/>
    <w:rsid w:val="00511F53"/>
    <w:rsid w:val="00513366"/>
    <w:rsid w:val="0051499D"/>
    <w:rsid w:val="00514A54"/>
    <w:rsid w:val="00515572"/>
    <w:rsid w:val="005157D7"/>
    <w:rsid w:val="00515B13"/>
    <w:rsid w:val="00517E74"/>
    <w:rsid w:val="005200D5"/>
    <w:rsid w:val="0052134B"/>
    <w:rsid w:val="00521FE7"/>
    <w:rsid w:val="00521FED"/>
    <w:rsid w:val="0052257A"/>
    <w:rsid w:val="00522859"/>
    <w:rsid w:val="00522BC0"/>
    <w:rsid w:val="00525A53"/>
    <w:rsid w:val="00526020"/>
    <w:rsid w:val="005275CD"/>
    <w:rsid w:val="005307B0"/>
    <w:rsid w:val="00531043"/>
    <w:rsid w:val="005319B5"/>
    <w:rsid w:val="00532309"/>
    <w:rsid w:val="00532CCF"/>
    <w:rsid w:val="0053353C"/>
    <w:rsid w:val="0053399E"/>
    <w:rsid w:val="0053427C"/>
    <w:rsid w:val="0053546C"/>
    <w:rsid w:val="0053720F"/>
    <w:rsid w:val="0053725B"/>
    <w:rsid w:val="005415E8"/>
    <w:rsid w:val="005431C6"/>
    <w:rsid w:val="005436CA"/>
    <w:rsid w:val="0054407D"/>
    <w:rsid w:val="005451BA"/>
    <w:rsid w:val="005465EC"/>
    <w:rsid w:val="00546C03"/>
    <w:rsid w:val="00550ABA"/>
    <w:rsid w:val="00550B6B"/>
    <w:rsid w:val="00551035"/>
    <w:rsid w:val="005515EC"/>
    <w:rsid w:val="0055164A"/>
    <w:rsid w:val="00551A70"/>
    <w:rsid w:val="00552544"/>
    <w:rsid w:val="00552EF4"/>
    <w:rsid w:val="00553556"/>
    <w:rsid w:val="00553606"/>
    <w:rsid w:val="00553C8F"/>
    <w:rsid w:val="0055539E"/>
    <w:rsid w:val="00555697"/>
    <w:rsid w:val="0055671B"/>
    <w:rsid w:val="0056120A"/>
    <w:rsid w:val="00562831"/>
    <w:rsid w:val="00563B16"/>
    <w:rsid w:val="00565DA7"/>
    <w:rsid w:val="005669D8"/>
    <w:rsid w:val="00566DEB"/>
    <w:rsid w:val="00567296"/>
    <w:rsid w:val="0057064F"/>
    <w:rsid w:val="00570955"/>
    <w:rsid w:val="00571AE3"/>
    <w:rsid w:val="0057242D"/>
    <w:rsid w:val="00573DF1"/>
    <w:rsid w:val="0057434D"/>
    <w:rsid w:val="00575F8A"/>
    <w:rsid w:val="005804B0"/>
    <w:rsid w:val="0058160A"/>
    <w:rsid w:val="00581C86"/>
    <w:rsid w:val="00581D35"/>
    <w:rsid w:val="00581E65"/>
    <w:rsid w:val="00583933"/>
    <w:rsid w:val="00583FD3"/>
    <w:rsid w:val="00585177"/>
    <w:rsid w:val="005878BC"/>
    <w:rsid w:val="00587CF9"/>
    <w:rsid w:val="00590F2E"/>
    <w:rsid w:val="00591117"/>
    <w:rsid w:val="00591280"/>
    <w:rsid w:val="00591F1B"/>
    <w:rsid w:val="0059324B"/>
    <w:rsid w:val="005942CF"/>
    <w:rsid w:val="00594564"/>
    <w:rsid w:val="005945B2"/>
    <w:rsid w:val="00594981"/>
    <w:rsid w:val="00595D44"/>
    <w:rsid w:val="0059613F"/>
    <w:rsid w:val="005969F1"/>
    <w:rsid w:val="00596A28"/>
    <w:rsid w:val="00596B0B"/>
    <w:rsid w:val="005979EA"/>
    <w:rsid w:val="005A0554"/>
    <w:rsid w:val="005A1A27"/>
    <w:rsid w:val="005A28BA"/>
    <w:rsid w:val="005A3252"/>
    <w:rsid w:val="005A429B"/>
    <w:rsid w:val="005A46D6"/>
    <w:rsid w:val="005A4FB3"/>
    <w:rsid w:val="005A51F6"/>
    <w:rsid w:val="005A6FAE"/>
    <w:rsid w:val="005A7C9E"/>
    <w:rsid w:val="005B066E"/>
    <w:rsid w:val="005B08C0"/>
    <w:rsid w:val="005B1E47"/>
    <w:rsid w:val="005B26B0"/>
    <w:rsid w:val="005B34A1"/>
    <w:rsid w:val="005B5791"/>
    <w:rsid w:val="005B7100"/>
    <w:rsid w:val="005B7192"/>
    <w:rsid w:val="005B787F"/>
    <w:rsid w:val="005C126C"/>
    <w:rsid w:val="005C12B9"/>
    <w:rsid w:val="005C3145"/>
    <w:rsid w:val="005C3BF1"/>
    <w:rsid w:val="005C6F8A"/>
    <w:rsid w:val="005D1E26"/>
    <w:rsid w:val="005D2986"/>
    <w:rsid w:val="005D3100"/>
    <w:rsid w:val="005D3419"/>
    <w:rsid w:val="005D391B"/>
    <w:rsid w:val="005D3E23"/>
    <w:rsid w:val="005D5FB9"/>
    <w:rsid w:val="005D6B6C"/>
    <w:rsid w:val="005D6E3C"/>
    <w:rsid w:val="005D7A82"/>
    <w:rsid w:val="005D7FD1"/>
    <w:rsid w:val="005E0940"/>
    <w:rsid w:val="005E0E58"/>
    <w:rsid w:val="005E1242"/>
    <w:rsid w:val="005E1A55"/>
    <w:rsid w:val="005E1CB5"/>
    <w:rsid w:val="005E2110"/>
    <w:rsid w:val="005E2645"/>
    <w:rsid w:val="005E39FD"/>
    <w:rsid w:val="005E3C82"/>
    <w:rsid w:val="005E3EDC"/>
    <w:rsid w:val="005E5245"/>
    <w:rsid w:val="005E60C6"/>
    <w:rsid w:val="005F0BAC"/>
    <w:rsid w:val="005F0EC6"/>
    <w:rsid w:val="005F3E1A"/>
    <w:rsid w:val="005F768D"/>
    <w:rsid w:val="00600C68"/>
    <w:rsid w:val="00602E2E"/>
    <w:rsid w:val="006046BB"/>
    <w:rsid w:val="0060491C"/>
    <w:rsid w:val="006064BA"/>
    <w:rsid w:val="00607999"/>
    <w:rsid w:val="00607E95"/>
    <w:rsid w:val="00611521"/>
    <w:rsid w:val="00611D75"/>
    <w:rsid w:val="00612033"/>
    <w:rsid w:val="00613A6A"/>
    <w:rsid w:val="00616221"/>
    <w:rsid w:val="00617AA1"/>
    <w:rsid w:val="0062239D"/>
    <w:rsid w:val="00623829"/>
    <w:rsid w:val="0062426E"/>
    <w:rsid w:val="00624283"/>
    <w:rsid w:val="00624966"/>
    <w:rsid w:val="00627218"/>
    <w:rsid w:val="006272D0"/>
    <w:rsid w:val="006275F2"/>
    <w:rsid w:val="00630FCE"/>
    <w:rsid w:val="006316CC"/>
    <w:rsid w:val="006319D9"/>
    <w:rsid w:val="00631CDC"/>
    <w:rsid w:val="00631E37"/>
    <w:rsid w:val="0063416A"/>
    <w:rsid w:val="00635608"/>
    <w:rsid w:val="006359EB"/>
    <w:rsid w:val="00635CB2"/>
    <w:rsid w:val="006366C6"/>
    <w:rsid w:val="00636E44"/>
    <w:rsid w:val="006374AE"/>
    <w:rsid w:val="00637650"/>
    <w:rsid w:val="00637AEE"/>
    <w:rsid w:val="006400AA"/>
    <w:rsid w:val="006400C7"/>
    <w:rsid w:val="00640850"/>
    <w:rsid w:val="00641286"/>
    <w:rsid w:val="00646838"/>
    <w:rsid w:val="00647A2E"/>
    <w:rsid w:val="00647E64"/>
    <w:rsid w:val="0065090E"/>
    <w:rsid w:val="006511C3"/>
    <w:rsid w:val="00651927"/>
    <w:rsid w:val="006532D3"/>
    <w:rsid w:val="00653D58"/>
    <w:rsid w:val="00654D92"/>
    <w:rsid w:val="00657A8E"/>
    <w:rsid w:val="0066330D"/>
    <w:rsid w:val="00663530"/>
    <w:rsid w:val="006650F0"/>
    <w:rsid w:val="00665588"/>
    <w:rsid w:val="00665714"/>
    <w:rsid w:val="00665775"/>
    <w:rsid w:val="0066635D"/>
    <w:rsid w:val="00667229"/>
    <w:rsid w:val="0067172D"/>
    <w:rsid w:val="00671829"/>
    <w:rsid w:val="00671F77"/>
    <w:rsid w:val="00672485"/>
    <w:rsid w:val="00673857"/>
    <w:rsid w:val="00673859"/>
    <w:rsid w:val="006766A6"/>
    <w:rsid w:val="00676F3D"/>
    <w:rsid w:val="00682A6B"/>
    <w:rsid w:val="00682EB9"/>
    <w:rsid w:val="00682F3C"/>
    <w:rsid w:val="00683B3C"/>
    <w:rsid w:val="006841B1"/>
    <w:rsid w:val="0068505C"/>
    <w:rsid w:val="00685CE7"/>
    <w:rsid w:val="00690227"/>
    <w:rsid w:val="00690524"/>
    <w:rsid w:val="00693347"/>
    <w:rsid w:val="00694C65"/>
    <w:rsid w:val="00694D0C"/>
    <w:rsid w:val="00695595"/>
    <w:rsid w:val="00695A63"/>
    <w:rsid w:val="0069665D"/>
    <w:rsid w:val="0069667D"/>
    <w:rsid w:val="0069721F"/>
    <w:rsid w:val="006978F2"/>
    <w:rsid w:val="00697F22"/>
    <w:rsid w:val="006A125A"/>
    <w:rsid w:val="006A1DCB"/>
    <w:rsid w:val="006A269C"/>
    <w:rsid w:val="006A34AF"/>
    <w:rsid w:val="006A3A44"/>
    <w:rsid w:val="006A3B32"/>
    <w:rsid w:val="006A3BDE"/>
    <w:rsid w:val="006A6110"/>
    <w:rsid w:val="006A6C46"/>
    <w:rsid w:val="006A7950"/>
    <w:rsid w:val="006A7DF2"/>
    <w:rsid w:val="006B04BE"/>
    <w:rsid w:val="006B099C"/>
    <w:rsid w:val="006B154C"/>
    <w:rsid w:val="006B26C4"/>
    <w:rsid w:val="006B2DE1"/>
    <w:rsid w:val="006B5B69"/>
    <w:rsid w:val="006B63D8"/>
    <w:rsid w:val="006B651A"/>
    <w:rsid w:val="006B6748"/>
    <w:rsid w:val="006B7555"/>
    <w:rsid w:val="006C05DF"/>
    <w:rsid w:val="006C14C8"/>
    <w:rsid w:val="006C171E"/>
    <w:rsid w:val="006C2CFC"/>
    <w:rsid w:val="006C3795"/>
    <w:rsid w:val="006C4859"/>
    <w:rsid w:val="006C4896"/>
    <w:rsid w:val="006C504E"/>
    <w:rsid w:val="006C7297"/>
    <w:rsid w:val="006C7A22"/>
    <w:rsid w:val="006C7BFF"/>
    <w:rsid w:val="006C7ED5"/>
    <w:rsid w:val="006C7F7D"/>
    <w:rsid w:val="006D304D"/>
    <w:rsid w:val="006D3127"/>
    <w:rsid w:val="006D35C8"/>
    <w:rsid w:val="006D3904"/>
    <w:rsid w:val="006D3D31"/>
    <w:rsid w:val="006D3E3C"/>
    <w:rsid w:val="006D4454"/>
    <w:rsid w:val="006D44AF"/>
    <w:rsid w:val="006D4AD8"/>
    <w:rsid w:val="006D5CB0"/>
    <w:rsid w:val="006D60F0"/>
    <w:rsid w:val="006D6EC7"/>
    <w:rsid w:val="006E07B3"/>
    <w:rsid w:val="006E08B8"/>
    <w:rsid w:val="006E1BBE"/>
    <w:rsid w:val="006E1C1B"/>
    <w:rsid w:val="006E1DC9"/>
    <w:rsid w:val="006E222E"/>
    <w:rsid w:val="006E230E"/>
    <w:rsid w:val="006E411F"/>
    <w:rsid w:val="006E62DD"/>
    <w:rsid w:val="006E6C62"/>
    <w:rsid w:val="006E7395"/>
    <w:rsid w:val="006F0001"/>
    <w:rsid w:val="006F18ED"/>
    <w:rsid w:val="006F1F95"/>
    <w:rsid w:val="006F4AB0"/>
    <w:rsid w:val="006F5856"/>
    <w:rsid w:val="006F6995"/>
    <w:rsid w:val="006F6F04"/>
    <w:rsid w:val="007004A9"/>
    <w:rsid w:val="00702073"/>
    <w:rsid w:val="007032FF"/>
    <w:rsid w:val="00706B1F"/>
    <w:rsid w:val="00712253"/>
    <w:rsid w:val="0071258A"/>
    <w:rsid w:val="00712838"/>
    <w:rsid w:val="00712B15"/>
    <w:rsid w:val="0071304A"/>
    <w:rsid w:val="00716106"/>
    <w:rsid w:val="007162AE"/>
    <w:rsid w:val="00716833"/>
    <w:rsid w:val="0071794B"/>
    <w:rsid w:val="007212BC"/>
    <w:rsid w:val="00721A57"/>
    <w:rsid w:val="00722607"/>
    <w:rsid w:val="007230D3"/>
    <w:rsid w:val="00724133"/>
    <w:rsid w:val="007245A2"/>
    <w:rsid w:val="007249EB"/>
    <w:rsid w:val="00726E55"/>
    <w:rsid w:val="00727347"/>
    <w:rsid w:val="007316FA"/>
    <w:rsid w:val="007324DF"/>
    <w:rsid w:val="00732D05"/>
    <w:rsid w:val="007334E1"/>
    <w:rsid w:val="007338F0"/>
    <w:rsid w:val="0073622C"/>
    <w:rsid w:val="007366FF"/>
    <w:rsid w:val="00737C28"/>
    <w:rsid w:val="007403FF"/>
    <w:rsid w:val="0074145B"/>
    <w:rsid w:val="00741BA8"/>
    <w:rsid w:val="007437B1"/>
    <w:rsid w:val="00743898"/>
    <w:rsid w:val="0074528F"/>
    <w:rsid w:val="00745A37"/>
    <w:rsid w:val="00746511"/>
    <w:rsid w:val="00750416"/>
    <w:rsid w:val="007513BC"/>
    <w:rsid w:val="00751BF4"/>
    <w:rsid w:val="007524DE"/>
    <w:rsid w:val="00753700"/>
    <w:rsid w:val="00755434"/>
    <w:rsid w:val="00755960"/>
    <w:rsid w:val="00756063"/>
    <w:rsid w:val="007562E9"/>
    <w:rsid w:val="00757828"/>
    <w:rsid w:val="00760875"/>
    <w:rsid w:val="00760932"/>
    <w:rsid w:val="00762368"/>
    <w:rsid w:val="007638DD"/>
    <w:rsid w:val="00763FAD"/>
    <w:rsid w:val="00764A93"/>
    <w:rsid w:val="00764DC7"/>
    <w:rsid w:val="00765639"/>
    <w:rsid w:val="0076632B"/>
    <w:rsid w:val="00766C5D"/>
    <w:rsid w:val="00770B02"/>
    <w:rsid w:val="00773616"/>
    <w:rsid w:val="00774828"/>
    <w:rsid w:val="00776753"/>
    <w:rsid w:val="00776F02"/>
    <w:rsid w:val="00777EA3"/>
    <w:rsid w:val="00782711"/>
    <w:rsid w:val="0078525E"/>
    <w:rsid w:val="007872CC"/>
    <w:rsid w:val="00787385"/>
    <w:rsid w:val="007875ED"/>
    <w:rsid w:val="00787C5E"/>
    <w:rsid w:val="007966E8"/>
    <w:rsid w:val="00797A09"/>
    <w:rsid w:val="007A0B9B"/>
    <w:rsid w:val="007A17BC"/>
    <w:rsid w:val="007A237D"/>
    <w:rsid w:val="007A2E3E"/>
    <w:rsid w:val="007A2F4D"/>
    <w:rsid w:val="007A3917"/>
    <w:rsid w:val="007A3B1A"/>
    <w:rsid w:val="007A4BEE"/>
    <w:rsid w:val="007A67AF"/>
    <w:rsid w:val="007A7461"/>
    <w:rsid w:val="007A7496"/>
    <w:rsid w:val="007B08CA"/>
    <w:rsid w:val="007B2EED"/>
    <w:rsid w:val="007B4B97"/>
    <w:rsid w:val="007B527E"/>
    <w:rsid w:val="007B5926"/>
    <w:rsid w:val="007B77C6"/>
    <w:rsid w:val="007B7887"/>
    <w:rsid w:val="007C00F7"/>
    <w:rsid w:val="007C2F4E"/>
    <w:rsid w:val="007C43F3"/>
    <w:rsid w:val="007C4B9E"/>
    <w:rsid w:val="007C4CBC"/>
    <w:rsid w:val="007C4DC2"/>
    <w:rsid w:val="007C7375"/>
    <w:rsid w:val="007C7B68"/>
    <w:rsid w:val="007D09AF"/>
    <w:rsid w:val="007D231E"/>
    <w:rsid w:val="007D2780"/>
    <w:rsid w:val="007D4B8A"/>
    <w:rsid w:val="007D5A56"/>
    <w:rsid w:val="007D720A"/>
    <w:rsid w:val="007D73BF"/>
    <w:rsid w:val="007D74B4"/>
    <w:rsid w:val="007D7F6E"/>
    <w:rsid w:val="007E0231"/>
    <w:rsid w:val="007E0520"/>
    <w:rsid w:val="007E074E"/>
    <w:rsid w:val="007E0D3E"/>
    <w:rsid w:val="007E15BA"/>
    <w:rsid w:val="007E2038"/>
    <w:rsid w:val="007E2F16"/>
    <w:rsid w:val="007E3420"/>
    <w:rsid w:val="007E351B"/>
    <w:rsid w:val="007E4367"/>
    <w:rsid w:val="007E4B07"/>
    <w:rsid w:val="007E56F8"/>
    <w:rsid w:val="007E57C0"/>
    <w:rsid w:val="007E720F"/>
    <w:rsid w:val="007F0E58"/>
    <w:rsid w:val="007F100B"/>
    <w:rsid w:val="007F1E42"/>
    <w:rsid w:val="007F51FF"/>
    <w:rsid w:val="007F57EE"/>
    <w:rsid w:val="007F6AE3"/>
    <w:rsid w:val="007F7130"/>
    <w:rsid w:val="007F75BF"/>
    <w:rsid w:val="007F77DC"/>
    <w:rsid w:val="00800D11"/>
    <w:rsid w:val="00801CA0"/>
    <w:rsid w:val="00804047"/>
    <w:rsid w:val="00804076"/>
    <w:rsid w:val="008053FA"/>
    <w:rsid w:val="0080595B"/>
    <w:rsid w:val="00805BD8"/>
    <w:rsid w:val="0080623C"/>
    <w:rsid w:val="00810DC5"/>
    <w:rsid w:val="008117A6"/>
    <w:rsid w:val="00812FDF"/>
    <w:rsid w:val="0081398D"/>
    <w:rsid w:val="00813CCE"/>
    <w:rsid w:val="00815698"/>
    <w:rsid w:val="008168F3"/>
    <w:rsid w:val="00817AD4"/>
    <w:rsid w:val="00817CE2"/>
    <w:rsid w:val="00822AC4"/>
    <w:rsid w:val="00822F98"/>
    <w:rsid w:val="0082333C"/>
    <w:rsid w:val="00823969"/>
    <w:rsid w:val="00825116"/>
    <w:rsid w:val="008255E4"/>
    <w:rsid w:val="008261E9"/>
    <w:rsid w:val="008309D0"/>
    <w:rsid w:val="00830A5E"/>
    <w:rsid w:val="00830D09"/>
    <w:rsid w:val="00830E65"/>
    <w:rsid w:val="00833319"/>
    <w:rsid w:val="00835B69"/>
    <w:rsid w:val="00835D0A"/>
    <w:rsid w:val="00836213"/>
    <w:rsid w:val="00836372"/>
    <w:rsid w:val="00837060"/>
    <w:rsid w:val="008409CB"/>
    <w:rsid w:val="00840D52"/>
    <w:rsid w:val="00840FCD"/>
    <w:rsid w:val="00841D4C"/>
    <w:rsid w:val="00842338"/>
    <w:rsid w:val="00842E60"/>
    <w:rsid w:val="00843D14"/>
    <w:rsid w:val="0084418C"/>
    <w:rsid w:val="00844D98"/>
    <w:rsid w:val="0084512B"/>
    <w:rsid w:val="00845245"/>
    <w:rsid w:val="00845E2C"/>
    <w:rsid w:val="00845E44"/>
    <w:rsid w:val="0084744B"/>
    <w:rsid w:val="00847FED"/>
    <w:rsid w:val="00850276"/>
    <w:rsid w:val="0085038D"/>
    <w:rsid w:val="00850459"/>
    <w:rsid w:val="008504C2"/>
    <w:rsid w:val="00851928"/>
    <w:rsid w:val="00852862"/>
    <w:rsid w:val="00853456"/>
    <w:rsid w:val="00854DEE"/>
    <w:rsid w:val="00855B56"/>
    <w:rsid w:val="00856A80"/>
    <w:rsid w:val="00857A78"/>
    <w:rsid w:val="0086047A"/>
    <w:rsid w:val="008607DB"/>
    <w:rsid w:val="00860916"/>
    <w:rsid w:val="0086123D"/>
    <w:rsid w:val="008613A2"/>
    <w:rsid w:val="00863835"/>
    <w:rsid w:val="00865474"/>
    <w:rsid w:val="00865B7B"/>
    <w:rsid w:val="00865BE6"/>
    <w:rsid w:val="00865ECB"/>
    <w:rsid w:val="00865ED9"/>
    <w:rsid w:val="00866165"/>
    <w:rsid w:val="00866F84"/>
    <w:rsid w:val="00867BCA"/>
    <w:rsid w:val="00867D9B"/>
    <w:rsid w:val="00867F60"/>
    <w:rsid w:val="0087083D"/>
    <w:rsid w:val="00870AA5"/>
    <w:rsid w:val="00871004"/>
    <w:rsid w:val="008716BB"/>
    <w:rsid w:val="00873698"/>
    <w:rsid w:val="008747F0"/>
    <w:rsid w:val="00874C7D"/>
    <w:rsid w:val="00874FF0"/>
    <w:rsid w:val="0087518F"/>
    <w:rsid w:val="00880DC1"/>
    <w:rsid w:val="0088195E"/>
    <w:rsid w:val="00881B22"/>
    <w:rsid w:val="00881C95"/>
    <w:rsid w:val="00881E11"/>
    <w:rsid w:val="00882171"/>
    <w:rsid w:val="008823F2"/>
    <w:rsid w:val="00883E12"/>
    <w:rsid w:val="00884AA2"/>
    <w:rsid w:val="00884CAD"/>
    <w:rsid w:val="00885ACE"/>
    <w:rsid w:val="008867EF"/>
    <w:rsid w:val="0088740B"/>
    <w:rsid w:val="00887951"/>
    <w:rsid w:val="008902E4"/>
    <w:rsid w:val="00891C4F"/>
    <w:rsid w:val="008927E9"/>
    <w:rsid w:val="00894554"/>
    <w:rsid w:val="00895159"/>
    <w:rsid w:val="00895252"/>
    <w:rsid w:val="00895D66"/>
    <w:rsid w:val="008978EA"/>
    <w:rsid w:val="008A0213"/>
    <w:rsid w:val="008A0AF5"/>
    <w:rsid w:val="008A1FD0"/>
    <w:rsid w:val="008A2CE3"/>
    <w:rsid w:val="008A3819"/>
    <w:rsid w:val="008A4667"/>
    <w:rsid w:val="008A4D1F"/>
    <w:rsid w:val="008A5054"/>
    <w:rsid w:val="008A50E6"/>
    <w:rsid w:val="008A641E"/>
    <w:rsid w:val="008A6629"/>
    <w:rsid w:val="008A71FD"/>
    <w:rsid w:val="008A737C"/>
    <w:rsid w:val="008B050C"/>
    <w:rsid w:val="008B08B1"/>
    <w:rsid w:val="008B0C02"/>
    <w:rsid w:val="008B0E39"/>
    <w:rsid w:val="008B6778"/>
    <w:rsid w:val="008B747C"/>
    <w:rsid w:val="008B78E0"/>
    <w:rsid w:val="008C0CCD"/>
    <w:rsid w:val="008C24DE"/>
    <w:rsid w:val="008C2858"/>
    <w:rsid w:val="008C3900"/>
    <w:rsid w:val="008C43D8"/>
    <w:rsid w:val="008C5119"/>
    <w:rsid w:val="008C61AD"/>
    <w:rsid w:val="008C7B54"/>
    <w:rsid w:val="008D14DB"/>
    <w:rsid w:val="008D3284"/>
    <w:rsid w:val="008D3592"/>
    <w:rsid w:val="008D5683"/>
    <w:rsid w:val="008D5C07"/>
    <w:rsid w:val="008D6F99"/>
    <w:rsid w:val="008D7FC1"/>
    <w:rsid w:val="008E000C"/>
    <w:rsid w:val="008E10CB"/>
    <w:rsid w:val="008E16F0"/>
    <w:rsid w:val="008E37A3"/>
    <w:rsid w:val="008E3B0A"/>
    <w:rsid w:val="008E4C69"/>
    <w:rsid w:val="008E4C7F"/>
    <w:rsid w:val="008E5528"/>
    <w:rsid w:val="008E71C5"/>
    <w:rsid w:val="008F1CAC"/>
    <w:rsid w:val="008F3F15"/>
    <w:rsid w:val="008F4F1C"/>
    <w:rsid w:val="008F5E81"/>
    <w:rsid w:val="008F6100"/>
    <w:rsid w:val="008F6472"/>
    <w:rsid w:val="008F656D"/>
    <w:rsid w:val="008F68F0"/>
    <w:rsid w:val="008F6A26"/>
    <w:rsid w:val="008F6A2D"/>
    <w:rsid w:val="008F6AE2"/>
    <w:rsid w:val="008F6E60"/>
    <w:rsid w:val="008F6F28"/>
    <w:rsid w:val="008F79CA"/>
    <w:rsid w:val="008F7EEA"/>
    <w:rsid w:val="00900286"/>
    <w:rsid w:val="00900BC0"/>
    <w:rsid w:val="00901AB3"/>
    <w:rsid w:val="0090397F"/>
    <w:rsid w:val="0090458D"/>
    <w:rsid w:val="009055E7"/>
    <w:rsid w:val="00907F47"/>
    <w:rsid w:val="009107A6"/>
    <w:rsid w:val="00911414"/>
    <w:rsid w:val="0091150A"/>
    <w:rsid w:val="009119D7"/>
    <w:rsid w:val="0091349E"/>
    <w:rsid w:val="00913D82"/>
    <w:rsid w:val="00914382"/>
    <w:rsid w:val="00914D56"/>
    <w:rsid w:val="009158F3"/>
    <w:rsid w:val="009160DC"/>
    <w:rsid w:val="00916292"/>
    <w:rsid w:val="00916D49"/>
    <w:rsid w:val="0092060E"/>
    <w:rsid w:val="009209DF"/>
    <w:rsid w:val="00920E33"/>
    <w:rsid w:val="009211FF"/>
    <w:rsid w:val="0092393B"/>
    <w:rsid w:val="00923AB1"/>
    <w:rsid w:val="0092424C"/>
    <w:rsid w:val="0092528C"/>
    <w:rsid w:val="009255B4"/>
    <w:rsid w:val="00925B25"/>
    <w:rsid w:val="00925B9E"/>
    <w:rsid w:val="00926168"/>
    <w:rsid w:val="00926197"/>
    <w:rsid w:val="009261A0"/>
    <w:rsid w:val="0092679B"/>
    <w:rsid w:val="00930205"/>
    <w:rsid w:val="009319C4"/>
    <w:rsid w:val="0093219E"/>
    <w:rsid w:val="0093235C"/>
    <w:rsid w:val="00932D66"/>
    <w:rsid w:val="009340D2"/>
    <w:rsid w:val="0093413E"/>
    <w:rsid w:val="00936939"/>
    <w:rsid w:val="00937772"/>
    <w:rsid w:val="00940530"/>
    <w:rsid w:val="0094078E"/>
    <w:rsid w:val="00940C3A"/>
    <w:rsid w:val="0094193B"/>
    <w:rsid w:val="00941CCF"/>
    <w:rsid w:val="009440B4"/>
    <w:rsid w:val="009446C9"/>
    <w:rsid w:val="00945021"/>
    <w:rsid w:val="00946070"/>
    <w:rsid w:val="0094740E"/>
    <w:rsid w:val="0094744A"/>
    <w:rsid w:val="00947B55"/>
    <w:rsid w:val="0095003C"/>
    <w:rsid w:val="0095082C"/>
    <w:rsid w:val="00951299"/>
    <w:rsid w:val="009513A2"/>
    <w:rsid w:val="009521A7"/>
    <w:rsid w:val="0095336C"/>
    <w:rsid w:val="0095339B"/>
    <w:rsid w:val="009538AD"/>
    <w:rsid w:val="009549A1"/>
    <w:rsid w:val="0095557C"/>
    <w:rsid w:val="0095583C"/>
    <w:rsid w:val="009559A0"/>
    <w:rsid w:val="00955D83"/>
    <w:rsid w:val="009565A4"/>
    <w:rsid w:val="009575A1"/>
    <w:rsid w:val="00957E51"/>
    <w:rsid w:val="00960609"/>
    <w:rsid w:val="00960D0D"/>
    <w:rsid w:val="00960D9A"/>
    <w:rsid w:val="00961A28"/>
    <w:rsid w:val="00961C76"/>
    <w:rsid w:val="00962D39"/>
    <w:rsid w:val="00963803"/>
    <w:rsid w:val="00963B77"/>
    <w:rsid w:val="00964D4C"/>
    <w:rsid w:val="0096534F"/>
    <w:rsid w:val="0096573C"/>
    <w:rsid w:val="00967159"/>
    <w:rsid w:val="00967EA9"/>
    <w:rsid w:val="00970C3F"/>
    <w:rsid w:val="0097183D"/>
    <w:rsid w:val="00972AF3"/>
    <w:rsid w:val="00973A8D"/>
    <w:rsid w:val="0097517F"/>
    <w:rsid w:val="00980FBF"/>
    <w:rsid w:val="00981A2C"/>
    <w:rsid w:val="0098288A"/>
    <w:rsid w:val="00982EE0"/>
    <w:rsid w:val="00984E76"/>
    <w:rsid w:val="0098546F"/>
    <w:rsid w:val="0098627D"/>
    <w:rsid w:val="00986958"/>
    <w:rsid w:val="00986DE7"/>
    <w:rsid w:val="00990111"/>
    <w:rsid w:val="00990E1D"/>
    <w:rsid w:val="0099171C"/>
    <w:rsid w:val="009917B7"/>
    <w:rsid w:val="00994764"/>
    <w:rsid w:val="009972BE"/>
    <w:rsid w:val="00997E42"/>
    <w:rsid w:val="009A0696"/>
    <w:rsid w:val="009A09AC"/>
    <w:rsid w:val="009A0B0B"/>
    <w:rsid w:val="009A0E1D"/>
    <w:rsid w:val="009A10A7"/>
    <w:rsid w:val="009A2B28"/>
    <w:rsid w:val="009A3278"/>
    <w:rsid w:val="009A3B01"/>
    <w:rsid w:val="009A4035"/>
    <w:rsid w:val="009A45FB"/>
    <w:rsid w:val="009A4E2A"/>
    <w:rsid w:val="009A5018"/>
    <w:rsid w:val="009A60FD"/>
    <w:rsid w:val="009B2E02"/>
    <w:rsid w:val="009B4406"/>
    <w:rsid w:val="009B53A8"/>
    <w:rsid w:val="009B5452"/>
    <w:rsid w:val="009B7906"/>
    <w:rsid w:val="009C05C9"/>
    <w:rsid w:val="009C16B4"/>
    <w:rsid w:val="009C1702"/>
    <w:rsid w:val="009C2677"/>
    <w:rsid w:val="009C29DB"/>
    <w:rsid w:val="009C3275"/>
    <w:rsid w:val="009C3415"/>
    <w:rsid w:val="009C344C"/>
    <w:rsid w:val="009C4559"/>
    <w:rsid w:val="009C497B"/>
    <w:rsid w:val="009C7DD8"/>
    <w:rsid w:val="009C7F2D"/>
    <w:rsid w:val="009D00EA"/>
    <w:rsid w:val="009D0565"/>
    <w:rsid w:val="009D35F6"/>
    <w:rsid w:val="009D39D9"/>
    <w:rsid w:val="009D4B8C"/>
    <w:rsid w:val="009D6393"/>
    <w:rsid w:val="009E0BA1"/>
    <w:rsid w:val="009E1437"/>
    <w:rsid w:val="009E2247"/>
    <w:rsid w:val="009E31E9"/>
    <w:rsid w:val="009E5F0A"/>
    <w:rsid w:val="009F068F"/>
    <w:rsid w:val="009F1AA9"/>
    <w:rsid w:val="009F1C57"/>
    <w:rsid w:val="009F24AC"/>
    <w:rsid w:val="009F2A35"/>
    <w:rsid w:val="009F2D29"/>
    <w:rsid w:val="009F3F8E"/>
    <w:rsid w:val="009F456F"/>
    <w:rsid w:val="009F6702"/>
    <w:rsid w:val="009F6AFB"/>
    <w:rsid w:val="009F6FE8"/>
    <w:rsid w:val="00A00BAD"/>
    <w:rsid w:val="00A01327"/>
    <w:rsid w:val="00A01AC3"/>
    <w:rsid w:val="00A04BAC"/>
    <w:rsid w:val="00A0550C"/>
    <w:rsid w:val="00A05A6E"/>
    <w:rsid w:val="00A05E5E"/>
    <w:rsid w:val="00A0671E"/>
    <w:rsid w:val="00A0720A"/>
    <w:rsid w:val="00A10A7A"/>
    <w:rsid w:val="00A12B71"/>
    <w:rsid w:val="00A1321B"/>
    <w:rsid w:val="00A138CF"/>
    <w:rsid w:val="00A1697E"/>
    <w:rsid w:val="00A17C3D"/>
    <w:rsid w:val="00A21499"/>
    <w:rsid w:val="00A21D10"/>
    <w:rsid w:val="00A22E32"/>
    <w:rsid w:val="00A2352B"/>
    <w:rsid w:val="00A23E00"/>
    <w:rsid w:val="00A24D30"/>
    <w:rsid w:val="00A27151"/>
    <w:rsid w:val="00A30548"/>
    <w:rsid w:val="00A3057F"/>
    <w:rsid w:val="00A31844"/>
    <w:rsid w:val="00A31DE5"/>
    <w:rsid w:val="00A339BB"/>
    <w:rsid w:val="00A33CD2"/>
    <w:rsid w:val="00A3478E"/>
    <w:rsid w:val="00A357BD"/>
    <w:rsid w:val="00A35C36"/>
    <w:rsid w:val="00A36FFC"/>
    <w:rsid w:val="00A37FCB"/>
    <w:rsid w:val="00A41D2F"/>
    <w:rsid w:val="00A41DBF"/>
    <w:rsid w:val="00A43A8D"/>
    <w:rsid w:val="00A44296"/>
    <w:rsid w:val="00A44741"/>
    <w:rsid w:val="00A45392"/>
    <w:rsid w:val="00A460BD"/>
    <w:rsid w:val="00A46E62"/>
    <w:rsid w:val="00A476D1"/>
    <w:rsid w:val="00A50B49"/>
    <w:rsid w:val="00A50FC0"/>
    <w:rsid w:val="00A526D6"/>
    <w:rsid w:val="00A53EA3"/>
    <w:rsid w:val="00A54DE9"/>
    <w:rsid w:val="00A54FFB"/>
    <w:rsid w:val="00A553A7"/>
    <w:rsid w:val="00A55657"/>
    <w:rsid w:val="00A56385"/>
    <w:rsid w:val="00A5645B"/>
    <w:rsid w:val="00A57C14"/>
    <w:rsid w:val="00A600FE"/>
    <w:rsid w:val="00A60A1E"/>
    <w:rsid w:val="00A6116B"/>
    <w:rsid w:val="00A61313"/>
    <w:rsid w:val="00A619B1"/>
    <w:rsid w:val="00A62F67"/>
    <w:rsid w:val="00A64243"/>
    <w:rsid w:val="00A6475B"/>
    <w:rsid w:val="00A70936"/>
    <w:rsid w:val="00A70A06"/>
    <w:rsid w:val="00A70E9A"/>
    <w:rsid w:val="00A71024"/>
    <w:rsid w:val="00A71A2F"/>
    <w:rsid w:val="00A74FCC"/>
    <w:rsid w:val="00A768B4"/>
    <w:rsid w:val="00A76E55"/>
    <w:rsid w:val="00A774FE"/>
    <w:rsid w:val="00A80910"/>
    <w:rsid w:val="00A80A65"/>
    <w:rsid w:val="00A81AA4"/>
    <w:rsid w:val="00A85410"/>
    <w:rsid w:val="00A86BC6"/>
    <w:rsid w:val="00A86BF2"/>
    <w:rsid w:val="00A900BA"/>
    <w:rsid w:val="00A90AD1"/>
    <w:rsid w:val="00A90E26"/>
    <w:rsid w:val="00A922E6"/>
    <w:rsid w:val="00A927B3"/>
    <w:rsid w:val="00A94C1F"/>
    <w:rsid w:val="00A95362"/>
    <w:rsid w:val="00A959C8"/>
    <w:rsid w:val="00A96FDA"/>
    <w:rsid w:val="00A97BD8"/>
    <w:rsid w:val="00A97C41"/>
    <w:rsid w:val="00AA41BB"/>
    <w:rsid w:val="00AA4BC1"/>
    <w:rsid w:val="00AA4DC8"/>
    <w:rsid w:val="00AA568C"/>
    <w:rsid w:val="00AA579C"/>
    <w:rsid w:val="00AA58AB"/>
    <w:rsid w:val="00AA5985"/>
    <w:rsid w:val="00AA5C6D"/>
    <w:rsid w:val="00AA63B4"/>
    <w:rsid w:val="00AA65E5"/>
    <w:rsid w:val="00AA7952"/>
    <w:rsid w:val="00AB039B"/>
    <w:rsid w:val="00AB0915"/>
    <w:rsid w:val="00AB092E"/>
    <w:rsid w:val="00AB23EC"/>
    <w:rsid w:val="00AB2D10"/>
    <w:rsid w:val="00AB3353"/>
    <w:rsid w:val="00AB33A1"/>
    <w:rsid w:val="00AB37E7"/>
    <w:rsid w:val="00AB51F4"/>
    <w:rsid w:val="00AB6510"/>
    <w:rsid w:val="00AB6D6F"/>
    <w:rsid w:val="00AB7085"/>
    <w:rsid w:val="00AC0127"/>
    <w:rsid w:val="00AC2685"/>
    <w:rsid w:val="00AC3C1F"/>
    <w:rsid w:val="00AC3DA6"/>
    <w:rsid w:val="00AC4C10"/>
    <w:rsid w:val="00AC56BF"/>
    <w:rsid w:val="00AC637E"/>
    <w:rsid w:val="00AC6FD3"/>
    <w:rsid w:val="00AC7488"/>
    <w:rsid w:val="00AD0FE1"/>
    <w:rsid w:val="00AD23FB"/>
    <w:rsid w:val="00AD27B9"/>
    <w:rsid w:val="00AD3DEB"/>
    <w:rsid w:val="00AD60E3"/>
    <w:rsid w:val="00AD66B6"/>
    <w:rsid w:val="00AE14C8"/>
    <w:rsid w:val="00AE23F2"/>
    <w:rsid w:val="00AE24C5"/>
    <w:rsid w:val="00AE2B9A"/>
    <w:rsid w:val="00AE4102"/>
    <w:rsid w:val="00AE4324"/>
    <w:rsid w:val="00AE4B49"/>
    <w:rsid w:val="00AF1CE6"/>
    <w:rsid w:val="00AF2CC2"/>
    <w:rsid w:val="00AF2CFF"/>
    <w:rsid w:val="00AF367F"/>
    <w:rsid w:val="00AF3C44"/>
    <w:rsid w:val="00AF7820"/>
    <w:rsid w:val="00AF7856"/>
    <w:rsid w:val="00B005AA"/>
    <w:rsid w:val="00B00FA3"/>
    <w:rsid w:val="00B028FF"/>
    <w:rsid w:val="00B02E36"/>
    <w:rsid w:val="00B02E9C"/>
    <w:rsid w:val="00B02F46"/>
    <w:rsid w:val="00B03BF7"/>
    <w:rsid w:val="00B03F37"/>
    <w:rsid w:val="00B048BC"/>
    <w:rsid w:val="00B0509E"/>
    <w:rsid w:val="00B050A2"/>
    <w:rsid w:val="00B0544F"/>
    <w:rsid w:val="00B07E49"/>
    <w:rsid w:val="00B07EAB"/>
    <w:rsid w:val="00B11421"/>
    <w:rsid w:val="00B11497"/>
    <w:rsid w:val="00B11E09"/>
    <w:rsid w:val="00B120DE"/>
    <w:rsid w:val="00B12515"/>
    <w:rsid w:val="00B12F80"/>
    <w:rsid w:val="00B14E4F"/>
    <w:rsid w:val="00B14E7B"/>
    <w:rsid w:val="00B151FC"/>
    <w:rsid w:val="00B1529A"/>
    <w:rsid w:val="00B152FB"/>
    <w:rsid w:val="00B16C26"/>
    <w:rsid w:val="00B1754C"/>
    <w:rsid w:val="00B20F3D"/>
    <w:rsid w:val="00B21054"/>
    <w:rsid w:val="00B2141C"/>
    <w:rsid w:val="00B23274"/>
    <w:rsid w:val="00B2494C"/>
    <w:rsid w:val="00B27881"/>
    <w:rsid w:val="00B324FF"/>
    <w:rsid w:val="00B3294C"/>
    <w:rsid w:val="00B36F40"/>
    <w:rsid w:val="00B36F93"/>
    <w:rsid w:val="00B372F7"/>
    <w:rsid w:val="00B40324"/>
    <w:rsid w:val="00B42C36"/>
    <w:rsid w:val="00B43211"/>
    <w:rsid w:val="00B43316"/>
    <w:rsid w:val="00B447D9"/>
    <w:rsid w:val="00B45C2B"/>
    <w:rsid w:val="00B47045"/>
    <w:rsid w:val="00B474D8"/>
    <w:rsid w:val="00B50678"/>
    <w:rsid w:val="00B5089E"/>
    <w:rsid w:val="00B50FA9"/>
    <w:rsid w:val="00B513D6"/>
    <w:rsid w:val="00B516BC"/>
    <w:rsid w:val="00B5176B"/>
    <w:rsid w:val="00B52509"/>
    <w:rsid w:val="00B52741"/>
    <w:rsid w:val="00B52E3C"/>
    <w:rsid w:val="00B52FE7"/>
    <w:rsid w:val="00B54330"/>
    <w:rsid w:val="00B55551"/>
    <w:rsid w:val="00B57326"/>
    <w:rsid w:val="00B60654"/>
    <w:rsid w:val="00B6178F"/>
    <w:rsid w:val="00B62C6E"/>
    <w:rsid w:val="00B62C75"/>
    <w:rsid w:val="00B62E6F"/>
    <w:rsid w:val="00B62FA7"/>
    <w:rsid w:val="00B6351B"/>
    <w:rsid w:val="00B63CAC"/>
    <w:rsid w:val="00B64881"/>
    <w:rsid w:val="00B64BA7"/>
    <w:rsid w:val="00B66205"/>
    <w:rsid w:val="00B67CEF"/>
    <w:rsid w:val="00B705D7"/>
    <w:rsid w:val="00B707FF"/>
    <w:rsid w:val="00B71F50"/>
    <w:rsid w:val="00B7259B"/>
    <w:rsid w:val="00B72841"/>
    <w:rsid w:val="00B7288F"/>
    <w:rsid w:val="00B7535C"/>
    <w:rsid w:val="00B77226"/>
    <w:rsid w:val="00B7764C"/>
    <w:rsid w:val="00B779D9"/>
    <w:rsid w:val="00B77FDC"/>
    <w:rsid w:val="00B8130E"/>
    <w:rsid w:val="00B81B8D"/>
    <w:rsid w:val="00B825B5"/>
    <w:rsid w:val="00B84516"/>
    <w:rsid w:val="00B845DA"/>
    <w:rsid w:val="00B85941"/>
    <w:rsid w:val="00B90D83"/>
    <w:rsid w:val="00B920E0"/>
    <w:rsid w:val="00B923F7"/>
    <w:rsid w:val="00B94BF1"/>
    <w:rsid w:val="00B96745"/>
    <w:rsid w:val="00B96E94"/>
    <w:rsid w:val="00B97BB6"/>
    <w:rsid w:val="00B97CDB"/>
    <w:rsid w:val="00BA081E"/>
    <w:rsid w:val="00BA0F8C"/>
    <w:rsid w:val="00BA1051"/>
    <w:rsid w:val="00BA15B3"/>
    <w:rsid w:val="00BA1C03"/>
    <w:rsid w:val="00BA321F"/>
    <w:rsid w:val="00BA3A9B"/>
    <w:rsid w:val="00BA450B"/>
    <w:rsid w:val="00BA4613"/>
    <w:rsid w:val="00BA535C"/>
    <w:rsid w:val="00BA6CC1"/>
    <w:rsid w:val="00BA7CE6"/>
    <w:rsid w:val="00BA7F49"/>
    <w:rsid w:val="00BB0551"/>
    <w:rsid w:val="00BB2590"/>
    <w:rsid w:val="00BB2830"/>
    <w:rsid w:val="00BB4D0C"/>
    <w:rsid w:val="00BB536B"/>
    <w:rsid w:val="00BB649A"/>
    <w:rsid w:val="00BB76CB"/>
    <w:rsid w:val="00BB7DB3"/>
    <w:rsid w:val="00BC03C7"/>
    <w:rsid w:val="00BC075E"/>
    <w:rsid w:val="00BC0DE4"/>
    <w:rsid w:val="00BC13E5"/>
    <w:rsid w:val="00BC1A5A"/>
    <w:rsid w:val="00BC2A81"/>
    <w:rsid w:val="00BC2C64"/>
    <w:rsid w:val="00BC36A7"/>
    <w:rsid w:val="00BC3796"/>
    <w:rsid w:val="00BC552D"/>
    <w:rsid w:val="00BC688F"/>
    <w:rsid w:val="00BC6F8B"/>
    <w:rsid w:val="00BC76BA"/>
    <w:rsid w:val="00BD03E7"/>
    <w:rsid w:val="00BD041B"/>
    <w:rsid w:val="00BD08B5"/>
    <w:rsid w:val="00BD18A8"/>
    <w:rsid w:val="00BD1FB7"/>
    <w:rsid w:val="00BD268B"/>
    <w:rsid w:val="00BD30D3"/>
    <w:rsid w:val="00BD3266"/>
    <w:rsid w:val="00BD52EA"/>
    <w:rsid w:val="00BD67D1"/>
    <w:rsid w:val="00BD68DB"/>
    <w:rsid w:val="00BD7422"/>
    <w:rsid w:val="00BE0F22"/>
    <w:rsid w:val="00BE1AF2"/>
    <w:rsid w:val="00BE2C3C"/>
    <w:rsid w:val="00BE2EBC"/>
    <w:rsid w:val="00BE593B"/>
    <w:rsid w:val="00BE5BFB"/>
    <w:rsid w:val="00BE601A"/>
    <w:rsid w:val="00BE61A7"/>
    <w:rsid w:val="00BE65F7"/>
    <w:rsid w:val="00BE68D9"/>
    <w:rsid w:val="00BE78D6"/>
    <w:rsid w:val="00BF06A8"/>
    <w:rsid w:val="00BF114E"/>
    <w:rsid w:val="00BF1253"/>
    <w:rsid w:val="00BF19F8"/>
    <w:rsid w:val="00BF218A"/>
    <w:rsid w:val="00BF26FF"/>
    <w:rsid w:val="00BF2B07"/>
    <w:rsid w:val="00BF6582"/>
    <w:rsid w:val="00BF755F"/>
    <w:rsid w:val="00C0000A"/>
    <w:rsid w:val="00C01741"/>
    <w:rsid w:val="00C01821"/>
    <w:rsid w:val="00C02336"/>
    <w:rsid w:val="00C02C80"/>
    <w:rsid w:val="00C03233"/>
    <w:rsid w:val="00C0475A"/>
    <w:rsid w:val="00C058CC"/>
    <w:rsid w:val="00C05A43"/>
    <w:rsid w:val="00C05C99"/>
    <w:rsid w:val="00C06487"/>
    <w:rsid w:val="00C07F52"/>
    <w:rsid w:val="00C07FD0"/>
    <w:rsid w:val="00C10E87"/>
    <w:rsid w:val="00C14D04"/>
    <w:rsid w:val="00C15BFB"/>
    <w:rsid w:val="00C15D73"/>
    <w:rsid w:val="00C17AAD"/>
    <w:rsid w:val="00C2150E"/>
    <w:rsid w:val="00C21D0A"/>
    <w:rsid w:val="00C2218E"/>
    <w:rsid w:val="00C2354B"/>
    <w:rsid w:val="00C235F8"/>
    <w:rsid w:val="00C24425"/>
    <w:rsid w:val="00C247B2"/>
    <w:rsid w:val="00C24C45"/>
    <w:rsid w:val="00C254E9"/>
    <w:rsid w:val="00C25D66"/>
    <w:rsid w:val="00C262A0"/>
    <w:rsid w:val="00C27103"/>
    <w:rsid w:val="00C2788F"/>
    <w:rsid w:val="00C300AB"/>
    <w:rsid w:val="00C31559"/>
    <w:rsid w:val="00C340C9"/>
    <w:rsid w:val="00C3538B"/>
    <w:rsid w:val="00C355CE"/>
    <w:rsid w:val="00C35604"/>
    <w:rsid w:val="00C36524"/>
    <w:rsid w:val="00C3660B"/>
    <w:rsid w:val="00C37655"/>
    <w:rsid w:val="00C378D4"/>
    <w:rsid w:val="00C4293E"/>
    <w:rsid w:val="00C42C77"/>
    <w:rsid w:val="00C42FF4"/>
    <w:rsid w:val="00C44185"/>
    <w:rsid w:val="00C45609"/>
    <w:rsid w:val="00C45612"/>
    <w:rsid w:val="00C47C3C"/>
    <w:rsid w:val="00C503E6"/>
    <w:rsid w:val="00C50C50"/>
    <w:rsid w:val="00C50FDE"/>
    <w:rsid w:val="00C51665"/>
    <w:rsid w:val="00C525EE"/>
    <w:rsid w:val="00C53CA2"/>
    <w:rsid w:val="00C577B3"/>
    <w:rsid w:val="00C61D4C"/>
    <w:rsid w:val="00C62AD7"/>
    <w:rsid w:val="00C63807"/>
    <w:rsid w:val="00C64C7F"/>
    <w:rsid w:val="00C653CF"/>
    <w:rsid w:val="00C65DA8"/>
    <w:rsid w:val="00C66ECE"/>
    <w:rsid w:val="00C70816"/>
    <w:rsid w:val="00C70CF4"/>
    <w:rsid w:val="00C7267B"/>
    <w:rsid w:val="00C739B9"/>
    <w:rsid w:val="00C7699C"/>
    <w:rsid w:val="00C77D19"/>
    <w:rsid w:val="00C8098C"/>
    <w:rsid w:val="00C80BF8"/>
    <w:rsid w:val="00C80F5E"/>
    <w:rsid w:val="00C822BB"/>
    <w:rsid w:val="00C8255A"/>
    <w:rsid w:val="00C858FE"/>
    <w:rsid w:val="00C85FA0"/>
    <w:rsid w:val="00C8772E"/>
    <w:rsid w:val="00C87870"/>
    <w:rsid w:val="00C906F0"/>
    <w:rsid w:val="00C90844"/>
    <w:rsid w:val="00C90CA7"/>
    <w:rsid w:val="00C9181E"/>
    <w:rsid w:val="00C91E9E"/>
    <w:rsid w:val="00C9274A"/>
    <w:rsid w:val="00C92801"/>
    <w:rsid w:val="00C93B23"/>
    <w:rsid w:val="00C94550"/>
    <w:rsid w:val="00C960B7"/>
    <w:rsid w:val="00C96C3A"/>
    <w:rsid w:val="00C97622"/>
    <w:rsid w:val="00CA088D"/>
    <w:rsid w:val="00CA1480"/>
    <w:rsid w:val="00CA2E11"/>
    <w:rsid w:val="00CA2FD2"/>
    <w:rsid w:val="00CA3CED"/>
    <w:rsid w:val="00CA50D4"/>
    <w:rsid w:val="00CA5B69"/>
    <w:rsid w:val="00CB0757"/>
    <w:rsid w:val="00CB0D29"/>
    <w:rsid w:val="00CB0E55"/>
    <w:rsid w:val="00CB1E81"/>
    <w:rsid w:val="00CB216C"/>
    <w:rsid w:val="00CB2887"/>
    <w:rsid w:val="00CB4B40"/>
    <w:rsid w:val="00CB51E7"/>
    <w:rsid w:val="00CB5449"/>
    <w:rsid w:val="00CB64BC"/>
    <w:rsid w:val="00CB69B8"/>
    <w:rsid w:val="00CB6A11"/>
    <w:rsid w:val="00CB7165"/>
    <w:rsid w:val="00CB76DD"/>
    <w:rsid w:val="00CC0C11"/>
    <w:rsid w:val="00CC0D55"/>
    <w:rsid w:val="00CC2F49"/>
    <w:rsid w:val="00CC3347"/>
    <w:rsid w:val="00CC3368"/>
    <w:rsid w:val="00CC42E0"/>
    <w:rsid w:val="00CC49EB"/>
    <w:rsid w:val="00CC4FBC"/>
    <w:rsid w:val="00CC5EAC"/>
    <w:rsid w:val="00CC682E"/>
    <w:rsid w:val="00CC6D7C"/>
    <w:rsid w:val="00CD098E"/>
    <w:rsid w:val="00CD1925"/>
    <w:rsid w:val="00CD1C69"/>
    <w:rsid w:val="00CD23FF"/>
    <w:rsid w:val="00CD27EE"/>
    <w:rsid w:val="00CD2D57"/>
    <w:rsid w:val="00CD35AC"/>
    <w:rsid w:val="00CD59BF"/>
    <w:rsid w:val="00CD5D93"/>
    <w:rsid w:val="00CD5E4D"/>
    <w:rsid w:val="00CE0025"/>
    <w:rsid w:val="00CE002C"/>
    <w:rsid w:val="00CE1313"/>
    <w:rsid w:val="00CE2034"/>
    <w:rsid w:val="00CE2088"/>
    <w:rsid w:val="00CE4D78"/>
    <w:rsid w:val="00CE6195"/>
    <w:rsid w:val="00CE6A98"/>
    <w:rsid w:val="00CE6CCB"/>
    <w:rsid w:val="00CF2647"/>
    <w:rsid w:val="00CF2BA0"/>
    <w:rsid w:val="00CF3878"/>
    <w:rsid w:val="00CF5406"/>
    <w:rsid w:val="00CF5929"/>
    <w:rsid w:val="00CF6AF4"/>
    <w:rsid w:val="00CF70B6"/>
    <w:rsid w:val="00D00534"/>
    <w:rsid w:val="00D00C4F"/>
    <w:rsid w:val="00D00E16"/>
    <w:rsid w:val="00D0173B"/>
    <w:rsid w:val="00D02021"/>
    <w:rsid w:val="00D02091"/>
    <w:rsid w:val="00D02D38"/>
    <w:rsid w:val="00D042C8"/>
    <w:rsid w:val="00D04E33"/>
    <w:rsid w:val="00D05789"/>
    <w:rsid w:val="00D06229"/>
    <w:rsid w:val="00D066C4"/>
    <w:rsid w:val="00D06747"/>
    <w:rsid w:val="00D06E57"/>
    <w:rsid w:val="00D074AE"/>
    <w:rsid w:val="00D10A01"/>
    <w:rsid w:val="00D10CB0"/>
    <w:rsid w:val="00D118A1"/>
    <w:rsid w:val="00D1268F"/>
    <w:rsid w:val="00D12BDF"/>
    <w:rsid w:val="00D13285"/>
    <w:rsid w:val="00D13BEA"/>
    <w:rsid w:val="00D14B73"/>
    <w:rsid w:val="00D15BE2"/>
    <w:rsid w:val="00D16FD9"/>
    <w:rsid w:val="00D17608"/>
    <w:rsid w:val="00D1769D"/>
    <w:rsid w:val="00D17C50"/>
    <w:rsid w:val="00D17F4D"/>
    <w:rsid w:val="00D204C9"/>
    <w:rsid w:val="00D2410C"/>
    <w:rsid w:val="00D242AD"/>
    <w:rsid w:val="00D27BA4"/>
    <w:rsid w:val="00D30577"/>
    <w:rsid w:val="00D30CDD"/>
    <w:rsid w:val="00D3151D"/>
    <w:rsid w:val="00D32ABB"/>
    <w:rsid w:val="00D32C62"/>
    <w:rsid w:val="00D32F2A"/>
    <w:rsid w:val="00D339AF"/>
    <w:rsid w:val="00D339E6"/>
    <w:rsid w:val="00D33AD7"/>
    <w:rsid w:val="00D3411A"/>
    <w:rsid w:val="00D34288"/>
    <w:rsid w:val="00D3553C"/>
    <w:rsid w:val="00D36D8B"/>
    <w:rsid w:val="00D37DE1"/>
    <w:rsid w:val="00D40598"/>
    <w:rsid w:val="00D40FC2"/>
    <w:rsid w:val="00D41760"/>
    <w:rsid w:val="00D42AE5"/>
    <w:rsid w:val="00D432EA"/>
    <w:rsid w:val="00D43856"/>
    <w:rsid w:val="00D441B1"/>
    <w:rsid w:val="00D44687"/>
    <w:rsid w:val="00D449BE"/>
    <w:rsid w:val="00D449D9"/>
    <w:rsid w:val="00D45335"/>
    <w:rsid w:val="00D4592F"/>
    <w:rsid w:val="00D45F24"/>
    <w:rsid w:val="00D469C0"/>
    <w:rsid w:val="00D4739A"/>
    <w:rsid w:val="00D47BD5"/>
    <w:rsid w:val="00D50531"/>
    <w:rsid w:val="00D510BC"/>
    <w:rsid w:val="00D51623"/>
    <w:rsid w:val="00D51645"/>
    <w:rsid w:val="00D52044"/>
    <w:rsid w:val="00D52082"/>
    <w:rsid w:val="00D52850"/>
    <w:rsid w:val="00D52981"/>
    <w:rsid w:val="00D52E7E"/>
    <w:rsid w:val="00D5378C"/>
    <w:rsid w:val="00D55B90"/>
    <w:rsid w:val="00D55C94"/>
    <w:rsid w:val="00D62C82"/>
    <w:rsid w:val="00D6369E"/>
    <w:rsid w:val="00D64997"/>
    <w:rsid w:val="00D64A74"/>
    <w:rsid w:val="00D65903"/>
    <w:rsid w:val="00D66416"/>
    <w:rsid w:val="00D67B08"/>
    <w:rsid w:val="00D67B98"/>
    <w:rsid w:val="00D7021F"/>
    <w:rsid w:val="00D7090E"/>
    <w:rsid w:val="00D70A9D"/>
    <w:rsid w:val="00D7100A"/>
    <w:rsid w:val="00D722EC"/>
    <w:rsid w:val="00D72AD8"/>
    <w:rsid w:val="00D72EC5"/>
    <w:rsid w:val="00D72FB5"/>
    <w:rsid w:val="00D743DD"/>
    <w:rsid w:val="00D749C9"/>
    <w:rsid w:val="00D75795"/>
    <w:rsid w:val="00D80665"/>
    <w:rsid w:val="00D80B3E"/>
    <w:rsid w:val="00D81E9F"/>
    <w:rsid w:val="00D8254F"/>
    <w:rsid w:val="00D84A49"/>
    <w:rsid w:val="00D85092"/>
    <w:rsid w:val="00D8570C"/>
    <w:rsid w:val="00D8602D"/>
    <w:rsid w:val="00D86B25"/>
    <w:rsid w:val="00D87AA3"/>
    <w:rsid w:val="00D90467"/>
    <w:rsid w:val="00D907D2"/>
    <w:rsid w:val="00D91AE6"/>
    <w:rsid w:val="00D93A20"/>
    <w:rsid w:val="00D96737"/>
    <w:rsid w:val="00DA06E4"/>
    <w:rsid w:val="00DA0CB7"/>
    <w:rsid w:val="00DA110B"/>
    <w:rsid w:val="00DA236A"/>
    <w:rsid w:val="00DA260F"/>
    <w:rsid w:val="00DA313D"/>
    <w:rsid w:val="00DA4649"/>
    <w:rsid w:val="00DA4C67"/>
    <w:rsid w:val="00DA4C7B"/>
    <w:rsid w:val="00DA4D53"/>
    <w:rsid w:val="00DA531B"/>
    <w:rsid w:val="00DA5E8D"/>
    <w:rsid w:val="00DA7AF2"/>
    <w:rsid w:val="00DB0304"/>
    <w:rsid w:val="00DB0651"/>
    <w:rsid w:val="00DB19CD"/>
    <w:rsid w:val="00DB1BCE"/>
    <w:rsid w:val="00DB2405"/>
    <w:rsid w:val="00DB2EB5"/>
    <w:rsid w:val="00DB35D5"/>
    <w:rsid w:val="00DB3C5F"/>
    <w:rsid w:val="00DB505C"/>
    <w:rsid w:val="00DB523D"/>
    <w:rsid w:val="00DB52E3"/>
    <w:rsid w:val="00DB5809"/>
    <w:rsid w:val="00DB5EF1"/>
    <w:rsid w:val="00DB62A4"/>
    <w:rsid w:val="00DB6CE6"/>
    <w:rsid w:val="00DB78CA"/>
    <w:rsid w:val="00DC06AE"/>
    <w:rsid w:val="00DC1EF7"/>
    <w:rsid w:val="00DC24CF"/>
    <w:rsid w:val="00DC2B6E"/>
    <w:rsid w:val="00DC3250"/>
    <w:rsid w:val="00DC34D1"/>
    <w:rsid w:val="00DC4B8B"/>
    <w:rsid w:val="00DC64DB"/>
    <w:rsid w:val="00DC6F82"/>
    <w:rsid w:val="00DC7E48"/>
    <w:rsid w:val="00DC7FD1"/>
    <w:rsid w:val="00DD1FA4"/>
    <w:rsid w:val="00DD3CDD"/>
    <w:rsid w:val="00DD4518"/>
    <w:rsid w:val="00DD4859"/>
    <w:rsid w:val="00DD4F4B"/>
    <w:rsid w:val="00DD5349"/>
    <w:rsid w:val="00DD59D5"/>
    <w:rsid w:val="00DE07DE"/>
    <w:rsid w:val="00DE1150"/>
    <w:rsid w:val="00DE1892"/>
    <w:rsid w:val="00DE1BEB"/>
    <w:rsid w:val="00DE210E"/>
    <w:rsid w:val="00DE3395"/>
    <w:rsid w:val="00DE5FFE"/>
    <w:rsid w:val="00DE69D5"/>
    <w:rsid w:val="00DE7D6A"/>
    <w:rsid w:val="00DE7FEF"/>
    <w:rsid w:val="00DF0717"/>
    <w:rsid w:val="00DF0B47"/>
    <w:rsid w:val="00DF1A77"/>
    <w:rsid w:val="00DF39E7"/>
    <w:rsid w:val="00DF3D3D"/>
    <w:rsid w:val="00DF3ED8"/>
    <w:rsid w:val="00DF42C5"/>
    <w:rsid w:val="00DF53D1"/>
    <w:rsid w:val="00DF5B8D"/>
    <w:rsid w:val="00DF5D7C"/>
    <w:rsid w:val="00DF62DC"/>
    <w:rsid w:val="00DF7D62"/>
    <w:rsid w:val="00E004C1"/>
    <w:rsid w:val="00E01665"/>
    <w:rsid w:val="00E026A4"/>
    <w:rsid w:val="00E0350D"/>
    <w:rsid w:val="00E05260"/>
    <w:rsid w:val="00E05811"/>
    <w:rsid w:val="00E05ADA"/>
    <w:rsid w:val="00E05BED"/>
    <w:rsid w:val="00E06BCE"/>
    <w:rsid w:val="00E11322"/>
    <w:rsid w:val="00E118BA"/>
    <w:rsid w:val="00E12713"/>
    <w:rsid w:val="00E1366D"/>
    <w:rsid w:val="00E140A8"/>
    <w:rsid w:val="00E142D7"/>
    <w:rsid w:val="00E14F34"/>
    <w:rsid w:val="00E15BFA"/>
    <w:rsid w:val="00E1663B"/>
    <w:rsid w:val="00E178D2"/>
    <w:rsid w:val="00E17EB0"/>
    <w:rsid w:val="00E2086C"/>
    <w:rsid w:val="00E20D0A"/>
    <w:rsid w:val="00E21C3F"/>
    <w:rsid w:val="00E231ED"/>
    <w:rsid w:val="00E233CA"/>
    <w:rsid w:val="00E23ED7"/>
    <w:rsid w:val="00E24E1F"/>
    <w:rsid w:val="00E25AB0"/>
    <w:rsid w:val="00E2635A"/>
    <w:rsid w:val="00E264BC"/>
    <w:rsid w:val="00E2720A"/>
    <w:rsid w:val="00E31106"/>
    <w:rsid w:val="00E3229F"/>
    <w:rsid w:val="00E32785"/>
    <w:rsid w:val="00E32D56"/>
    <w:rsid w:val="00E330F0"/>
    <w:rsid w:val="00E3312D"/>
    <w:rsid w:val="00E331C5"/>
    <w:rsid w:val="00E34B28"/>
    <w:rsid w:val="00E3558C"/>
    <w:rsid w:val="00E36F37"/>
    <w:rsid w:val="00E374B2"/>
    <w:rsid w:val="00E37547"/>
    <w:rsid w:val="00E4044B"/>
    <w:rsid w:val="00E412E8"/>
    <w:rsid w:val="00E437CF"/>
    <w:rsid w:val="00E45588"/>
    <w:rsid w:val="00E46A4A"/>
    <w:rsid w:val="00E50230"/>
    <w:rsid w:val="00E5083F"/>
    <w:rsid w:val="00E51942"/>
    <w:rsid w:val="00E52020"/>
    <w:rsid w:val="00E525AD"/>
    <w:rsid w:val="00E52906"/>
    <w:rsid w:val="00E52D9B"/>
    <w:rsid w:val="00E52F00"/>
    <w:rsid w:val="00E53BCF"/>
    <w:rsid w:val="00E5423E"/>
    <w:rsid w:val="00E5442C"/>
    <w:rsid w:val="00E570A6"/>
    <w:rsid w:val="00E57300"/>
    <w:rsid w:val="00E57A03"/>
    <w:rsid w:val="00E57BE0"/>
    <w:rsid w:val="00E60B2A"/>
    <w:rsid w:val="00E6188E"/>
    <w:rsid w:val="00E62167"/>
    <w:rsid w:val="00E627CB"/>
    <w:rsid w:val="00E62BAF"/>
    <w:rsid w:val="00E62D2C"/>
    <w:rsid w:val="00E63629"/>
    <w:rsid w:val="00E6449E"/>
    <w:rsid w:val="00E64EA8"/>
    <w:rsid w:val="00E65F46"/>
    <w:rsid w:val="00E6771C"/>
    <w:rsid w:val="00E67A23"/>
    <w:rsid w:val="00E67F54"/>
    <w:rsid w:val="00E709B1"/>
    <w:rsid w:val="00E71906"/>
    <w:rsid w:val="00E72DC5"/>
    <w:rsid w:val="00E747CC"/>
    <w:rsid w:val="00E75067"/>
    <w:rsid w:val="00E7510C"/>
    <w:rsid w:val="00E75A2B"/>
    <w:rsid w:val="00E7618E"/>
    <w:rsid w:val="00E7652C"/>
    <w:rsid w:val="00E76CFB"/>
    <w:rsid w:val="00E77E66"/>
    <w:rsid w:val="00E811A4"/>
    <w:rsid w:val="00E82366"/>
    <w:rsid w:val="00E83ECC"/>
    <w:rsid w:val="00E8492B"/>
    <w:rsid w:val="00E84E5E"/>
    <w:rsid w:val="00E85473"/>
    <w:rsid w:val="00E85DA0"/>
    <w:rsid w:val="00E86593"/>
    <w:rsid w:val="00E8659C"/>
    <w:rsid w:val="00E86707"/>
    <w:rsid w:val="00E8763C"/>
    <w:rsid w:val="00E902EA"/>
    <w:rsid w:val="00E90928"/>
    <w:rsid w:val="00E90CC9"/>
    <w:rsid w:val="00E92B96"/>
    <w:rsid w:val="00E935D2"/>
    <w:rsid w:val="00E937D6"/>
    <w:rsid w:val="00E9558E"/>
    <w:rsid w:val="00E959BC"/>
    <w:rsid w:val="00E95E1B"/>
    <w:rsid w:val="00E96614"/>
    <w:rsid w:val="00EA0163"/>
    <w:rsid w:val="00EA01C7"/>
    <w:rsid w:val="00EA212E"/>
    <w:rsid w:val="00EA2445"/>
    <w:rsid w:val="00EA2F49"/>
    <w:rsid w:val="00EA310B"/>
    <w:rsid w:val="00EA5920"/>
    <w:rsid w:val="00EA6C9F"/>
    <w:rsid w:val="00EA7245"/>
    <w:rsid w:val="00EA7AA0"/>
    <w:rsid w:val="00EB1196"/>
    <w:rsid w:val="00EB12EF"/>
    <w:rsid w:val="00EB427A"/>
    <w:rsid w:val="00EB4A83"/>
    <w:rsid w:val="00EB4E82"/>
    <w:rsid w:val="00EB50C2"/>
    <w:rsid w:val="00EB5232"/>
    <w:rsid w:val="00EB545C"/>
    <w:rsid w:val="00EB5C2F"/>
    <w:rsid w:val="00EB5C47"/>
    <w:rsid w:val="00EB6282"/>
    <w:rsid w:val="00EB72E3"/>
    <w:rsid w:val="00EC2424"/>
    <w:rsid w:val="00EC315F"/>
    <w:rsid w:val="00EC43D6"/>
    <w:rsid w:val="00EC4AB0"/>
    <w:rsid w:val="00EC56C8"/>
    <w:rsid w:val="00EC5C77"/>
    <w:rsid w:val="00EC623E"/>
    <w:rsid w:val="00EC64E5"/>
    <w:rsid w:val="00EC69D7"/>
    <w:rsid w:val="00EC6A0F"/>
    <w:rsid w:val="00EC7EE9"/>
    <w:rsid w:val="00EC7EFE"/>
    <w:rsid w:val="00ED1133"/>
    <w:rsid w:val="00ED164D"/>
    <w:rsid w:val="00ED22E5"/>
    <w:rsid w:val="00ED2A36"/>
    <w:rsid w:val="00ED308A"/>
    <w:rsid w:val="00ED5986"/>
    <w:rsid w:val="00ED6B05"/>
    <w:rsid w:val="00ED6E8E"/>
    <w:rsid w:val="00ED7066"/>
    <w:rsid w:val="00EE031F"/>
    <w:rsid w:val="00EE2CEE"/>
    <w:rsid w:val="00EE405D"/>
    <w:rsid w:val="00EE442E"/>
    <w:rsid w:val="00EE600B"/>
    <w:rsid w:val="00EE6705"/>
    <w:rsid w:val="00EE7586"/>
    <w:rsid w:val="00EF0D6B"/>
    <w:rsid w:val="00EF2AF0"/>
    <w:rsid w:val="00EF50C8"/>
    <w:rsid w:val="00EF522D"/>
    <w:rsid w:val="00EF55D9"/>
    <w:rsid w:val="00EF754D"/>
    <w:rsid w:val="00F02925"/>
    <w:rsid w:val="00F02DE4"/>
    <w:rsid w:val="00F0323F"/>
    <w:rsid w:val="00F0530B"/>
    <w:rsid w:val="00F05432"/>
    <w:rsid w:val="00F05553"/>
    <w:rsid w:val="00F05965"/>
    <w:rsid w:val="00F0633B"/>
    <w:rsid w:val="00F06B1A"/>
    <w:rsid w:val="00F0723B"/>
    <w:rsid w:val="00F072DE"/>
    <w:rsid w:val="00F073C8"/>
    <w:rsid w:val="00F07E40"/>
    <w:rsid w:val="00F10FD1"/>
    <w:rsid w:val="00F11DD0"/>
    <w:rsid w:val="00F12719"/>
    <w:rsid w:val="00F1282B"/>
    <w:rsid w:val="00F12C45"/>
    <w:rsid w:val="00F13538"/>
    <w:rsid w:val="00F136A7"/>
    <w:rsid w:val="00F14418"/>
    <w:rsid w:val="00F15104"/>
    <w:rsid w:val="00F160FC"/>
    <w:rsid w:val="00F16209"/>
    <w:rsid w:val="00F16336"/>
    <w:rsid w:val="00F21206"/>
    <w:rsid w:val="00F21BB8"/>
    <w:rsid w:val="00F2236C"/>
    <w:rsid w:val="00F24372"/>
    <w:rsid w:val="00F261B3"/>
    <w:rsid w:val="00F264EB"/>
    <w:rsid w:val="00F278D7"/>
    <w:rsid w:val="00F302DD"/>
    <w:rsid w:val="00F30C3B"/>
    <w:rsid w:val="00F33146"/>
    <w:rsid w:val="00F335A2"/>
    <w:rsid w:val="00F34351"/>
    <w:rsid w:val="00F352C9"/>
    <w:rsid w:val="00F35B98"/>
    <w:rsid w:val="00F365FD"/>
    <w:rsid w:val="00F366A7"/>
    <w:rsid w:val="00F36D96"/>
    <w:rsid w:val="00F3703E"/>
    <w:rsid w:val="00F370B6"/>
    <w:rsid w:val="00F40537"/>
    <w:rsid w:val="00F43046"/>
    <w:rsid w:val="00F43BEF"/>
    <w:rsid w:val="00F46CC9"/>
    <w:rsid w:val="00F4709F"/>
    <w:rsid w:val="00F47BCC"/>
    <w:rsid w:val="00F50190"/>
    <w:rsid w:val="00F51909"/>
    <w:rsid w:val="00F528E0"/>
    <w:rsid w:val="00F538B5"/>
    <w:rsid w:val="00F543AE"/>
    <w:rsid w:val="00F551EB"/>
    <w:rsid w:val="00F577E9"/>
    <w:rsid w:val="00F57971"/>
    <w:rsid w:val="00F608B9"/>
    <w:rsid w:val="00F60F32"/>
    <w:rsid w:val="00F61233"/>
    <w:rsid w:val="00F6202E"/>
    <w:rsid w:val="00F63226"/>
    <w:rsid w:val="00F647CD"/>
    <w:rsid w:val="00F6761D"/>
    <w:rsid w:val="00F719CB"/>
    <w:rsid w:val="00F73272"/>
    <w:rsid w:val="00F73BFF"/>
    <w:rsid w:val="00F7504F"/>
    <w:rsid w:val="00F80EEF"/>
    <w:rsid w:val="00F8121B"/>
    <w:rsid w:val="00F824E4"/>
    <w:rsid w:val="00F83363"/>
    <w:rsid w:val="00F834CB"/>
    <w:rsid w:val="00F84525"/>
    <w:rsid w:val="00F84A04"/>
    <w:rsid w:val="00F84A7D"/>
    <w:rsid w:val="00F84F1D"/>
    <w:rsid w:val="00F85E30"/>
    <w:rsid w:val="00F860EE"/>
    <w:rsid w:val="00F87146"/>
    <w:rsid w:val="00F87EB6"/>
    <w:rsid w:val="00F92DDA"/>
    <w:rsid w:val="00F93190"/>
    <w:rsid w:val="00F9408D"/>
    <w:rsid w:val="00F94173"/>
    <w:rsid w:val="00F97E1D"/>
    <w:rsid w:val="00FA192F"/>
    <w:rsid w:val="00FA4088"/>
    <w:rsid w:val="00FA41F4"/>
    <w:rsid w:val="00FA5051"/>
    <w:rsid w:val="00FA5268"/>
    <w:rsid w:val="00FA57F3"/>
    <w:rsid w:val="00FA60E9"/>
    <w:rsid w:val="00FA6A4B"/>
    <w:rsid w:val="00FA733E"/>
    <w:rsid w:val="00FB13D1"/>
    <w:rsid w:val="00FB14BF"/>
    <w:rsid w:val="00FB1606"/>
    <w:rsid w:val="00FB4D8F"/>
    <w:rsid w:val="00FB556A"/>
    <w:rsid w:val="00FB573D"/>
    <w:rsid w:val="00FB67E3"/>
    <w:rsid w:val="00FB6E03"/>
    <w:rsid w:val="00FB6F1E"/>
    <w:rsid w:val="00FB7AA4"/>
    <w:rsid w:val="00FB7C70"/>
    <w:rsid w:val="00FC0006"/>
    <w:rsid w:val="00FC0153"/>
    <w:rsid w:val="00FC1468"/>
    <w:rsid w:val="00FC2292"/>
    <w:rsid w:val="00FC51AB"/>
    <w:rsid w:val="00FC527C"/>
    <w:rsid w:val="00FC6A87"/>
    <w:rsid w:val="00FC76F7"/>
    <w:rsid w:val="00FD1324"/>
    <w:rsid w:val="00FD3CAC"/>
    <w:rsid w:val="00FD4424"/>
    <w:rsid w:val="00FD4A03"/>
    <w:rsid w:val="00FD4F88"/>
    <w:rsid w:val="00FD5B66"/>
    <w:rsid w:val="00FD6F3A"/>
    <w:rsid w:val="00FD7594"/>
    <w:rsid w:val="00FE1BBA"/>
    <w:rsid w:val="00FE2171"/>
    <w:rsid w:val="00FE48F9"/>
    <w:rsid w:val="00FE54A4"/>
    <w:rsid w:val="00FE5FC3"/>
    <w:rsid w:val="00FE6C35"/>
    <w:rsid w:val="00FE702A"/>
    <w:rsid w:val="00FE7E6A"/>
    <w:rsid w:val="00FF0A46"/>
    <w:rsid w:val="00FF0BB1"/>
    <w:rsid w:val="00FF1729"/>
    <w:rsid w:val="00FF17D7"/>
    <w:rsid w:val="00FF1A76"/>
    <w:rsid w:val="00FF202E"/>
    <w:rsid w:val="00FF348F"/>
    <w:rsid w:val="00FF40ED"/>
    <w:rsid w:val="00FF410E"/>
    <w:rsid w:val="00FF47C2"/>
    <w:rsid w:val="00FF5017"/>
    <w:rsid w:val="00FF6C00"/>
    <w:rsid w:val="00FF6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hapeDefaults>
    <o:shapedefaults v:ext="edit" spidmax="2051"/>
    <o:shapelayout v:ext="edit">
      <o:idmap v:ext="edit" data="2"/>
    </o:shapelayout>
  </w:shapeDefaults>
  <w:decimalSymbol w:val="."/>
  <w:listSeparator w:val=","/>
  <w14:docId w14:val="27B03123"/>
  <w15:docId w15:val="{BB0ADDCE-1BA3-460C-B095-ACAA5535D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214"/>
    <w:rPr>
      <w:rFonts w:ascii="Arial" w:hAnsi="Arial"/>
    </w:rPr>
  </w:style>
  <w:style w:type="paragraph" w:styleId="Heading1">
    <w:name w:val="heading 1"/>
    <w:basedOn w:val="Normal"/>
    <w:next w:val="Normal"/>
    <w:link w:val="Heading1Char"/>
    <w:uiPriority w:val="9"/>
    <w:qFormat/>
    <w:rsid w:val="00AB6D6F"/>
    <w:pPr>
      <w:keepNext/>
      <w:keepLines/>
      <w:numPr>
        <w:numId w:val="4"/>
      </w:numPr>
      <w:pBdr>
        <w:bottom w:val="single" w:sz="12" w:space="1" w:color="auto"/>
      </w:pBdr>
      <w:spacing w:after="360"/>
      <w:ind w:left="0" w:firstLine="0"/>
      <w:outlineLvl w:val="0"/>
    </w:pPr>
    <w:rPr>
      <w:rFonts w:eastAsiaTheme="majorEastAsia" w:cs="Arial"/>
      <w:b/>
      <w:bCs/>
      <w:sz w:val="36"/>
      <w:szCs w:val="36"/>
    </w:rPr>
  </w:style>
  <w:style w:type="paragraph" w:styleId="Heading2">
    <w:name w:val="heading 2"/>
    <w:basedOn w:val="Normal"/>
    <w:next w:val="Normal"/>
    <w:link w:val="Heading2Char"/>
    <w:uiPriority w:val="9"/>
    <w:unhideWhenUsed/>
    <w:qFormat/>
    <w:rsid w:val="00AB6D6F"/>
    <w:pPr>
      <w:keepNext/>
      <w:keepLines/>
      <w:numPr>
        <w:ilvl w:val="1"/>
        <w:numId w:val="4"/>
      </w:numPr>
      <w:spacing w:before="180" w:after="180"/>
      <w:ind w:left="0" w:firstLine="0"/>
      <w:outlineLvl w:val="1"/>
    </w:pPr>
    <w:rPr>
      <w:rFonts w:eastAsiaTheme="majorEastAsia" w:cs="Arial"/>
      <w:b/>
      <w:bCs/>
      <w:sz w:val="26"/>
      <w:szCs w:val="26"/>
    </w:rPr>
  </w:style>
  <w:style w:type="paragraph" w:styleId="Heading3">
    <w:name w:val="heading 3"/>
    <w:basedOn w:val="Normal"/>
    <w:next w:val="Normal"/>
    <w:link w:val="Heading3Char"/>
    <w:uiPriority w:val="9"/>
    <w:unhideWhenUsed/>
    <w:qFormat/>
    <w:rsid w:val="00AB3353"/>
    <w:pPr>
      <w:keepNext/>
      <w:keepLines/>
      <w:numPr>
        <w:ilvl w:val="2"/>
        <w:numId w:val="4"/>
      </w:numPr>
      <w:spacing w:before="120" w:after="180"/>
      <w:ind w:left="0" w:firstLine="0"/>
      <w:outlineLvl w:val="2"/>
    </w:pPr>
    <w:rPr>
      <w:rFonts w:eastAsiaTheme="majorEastAsia" w:cs="Arial"/>
      <w:b/>
      <w:bCs/>
      <w:i/>
    </w:rPr>
  </w:style>
  <w:style w:type="paragraph" w:styleId="Heading4">
    <w:name w:val="heading 4"/>
    <w:basedOn w:val="Normal"/>
    <w:next w:val="Normal"/>
    <w:link w:val="Heading4Char"/>
    <w:uiPriority w:val="9"/>
    <w:unhideWhenUsed/>
    <w:qFormat/>
    <w:rsid w:val="00961A28"/>
    <w:pPr>
      <w:keepNext/>
      <w:keepLines/>
      <w:numPr>
        <w:ilvl w:val="3"/>
        <w:numId w:val="4"/>
      </w:numPr>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unhideWhenUsed/>
    <w:qFormat/>
    <w:rsid w:val="0045596E"/>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5596E"/>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5596E"/>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5596E"/>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596E"/>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basedOn w:val="Normal"/>
    <w:qFormat/>
    <w:rsid w:val="00DA0CB7"/>
    <w:pPr>
      <w:spacing w:after="180"/>
    </w:pPr>
  </w:style>
  <w:style w:type="paragraph" w:styleId="BalloonText">
    <w:name w:val="Balloon Text"/>
    <w:basedOn w:val="Normal"/>
    <w:link w:val="BalloonTextChar"/>
    <w:uiPriority w:val="99"/>
    <w:semiHidden/>
    <w:unhideWhenUsed/>
    <w:rsid w:val="00453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85C"/>
    <w:rPr>
      <w:rFonts w:ascii="Tahoma" w:hAnsi="Tahoma" w:cs="Tahoma"/>
      <w:sz w:val="16"/>
      <w:szCs w:val="16"/>
    </w:rPr>
  </w:style>
  <w:style w:type="character" w:customStyle="1" w:styleId="Heading1Char">
    <w:name w:val="Heading 1 Char"/>
    <w:basedOn w:val="DefaultParagraphFont"/>
    <w:link w:val="Heading1"/>
    <w:uiPriority w:val="9"/>
    <w:rsid w:val="00AB6D6F"/>
    <w:rPr>
      <w:rFonts w:ascii="Arial" w:eastAsiaTheme="majorEastAsia" w:hAnsi="Arial" w:cs="Arial"/>
      <w:b/>
      <w:bCs/>
      <w:sz w:val="36"/>
      <w:szCs w:val="36"/>
    </w:rPr>
  </w:style>
  <w:style w:type="character" w:styleId="CommentReference">
    <w:name w:val="annotation reference"/>
    <w:basedOn w:val="DefaultParagraphFont"/>
    <w:uiPriority w:val="99"/>
    <w:semiHidden/>
    <w:unhideWhenUsed/>
    <w:rsid w:val="0045385C"/>
    <w:rPr>
      <w:sz w:val="16"/>
      <w:szCs w:val="16"/>
    </w:rPr>
  </w:style>
  <w:style w:type="paragraph" w:styleId="CommentText">
    <w:name w:val="annotation text"/>
    <w:basedOn w:val="Normal"/>
    <w:link w:val="CommentTextChar"/>
    <w:uiPriority w:val="99"/>
    <w:unhideWhenUsed/>
    <w:rsid w:val="0045385C"/>
    <w:pPr>
      <w:spacing w:line="240" w:lineRule="auto"/>
    </w:pPr>
    <w:rPr>
      <w:sz w:val="20"/>
      <w:szCs w:val="20"/>
    </w:rPr>
  </w:style>
  <w:style w:type="character" w:customStyle="1" w:styleId="CommentTextChar">
    <w:name w:val="Comment Text Char"/>
    <w:basedOn w:val="DefaultParagraphFont"/>
    <w:link w:val="CommentText"/>
    <w:uiPriority w:val="99"/>
    <w:rsid w:val="0045385C"/>
    <w:rPr>
      <w:sz w:val="20"/>
      <w:szCs w:val="20"/>
    </w:rPr>
  </w:style>
  <w:style w:type="paragraph" w:styleId="Header">
    <w:name w:val="header"/>
    <w:basedOn w:val="Normal"/>
    <w:link w:val="HeaderChar"/>
    <w:uiPriority w:val="99"/>
    <w:unhideWhenUsed/>
    <w:rsid w:val="000036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6DC"/>
  </w:style>
  <w:style w:type="paragraph" w:styleId="Footer">
    <w:name w:val="footer"/>
    <w:basedOn w:val="Normal"/>
    <w:link w:val="FooterChar"/>
    <w:uiPriority w:val="99"/>
    <w:unhideWhenUsed/>
    <w:rsid w:val="00003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6DC"/>
  </w:style>
  <w:style w:type="paragraph" w:customStyle="1" w:styleId="FigureName">
    <w:name w:val="Figure Name"/>
    <w:basedOn w:val="Body1"/>
    <w:qFormat/>
    <w:rsid w:val="002B0DE7"/>
    <w:pPr>
      <w:spacing w:before="120" w:after="120"/>
      <w:ind w:left="900" w:hanging="900"/>
      <w:jc w:val="center"/>
    </w:pPr>
    <w:rPr>
      <w:rFonts w:cs="Arial"/>
      <w:b/>
      <w:sz w:val="18"/>
      <w:szCs w:val="18"/>
    </w:rPr>
  </w:style>
  <w:style w:type="character" w:customStyle="1" w:styleId="Heading2Char">
    <w:name w:val="Heading 2 Char"/>
    <w:basedOn w:val="DefaultParagraphFont"/>
    <w:link w:val="Heading2"/>
    <w:uiPriority w:val="9"/>
    <w:rsid w:val="00AB6D6F"/>
    <w:rPr>
      <w:rFonts w:ascii="Arial" w:eastAsiaTheme="majorEastAsia" w:hAnsi="Arial" w:cs="Arial"/>
      <w:b/>
      <w:bCs/>
      <w:sz w:val="26"/>
      <w:szCs w:val="26"/>
    </w:rPr>
  </w:style>
  <w:style w:type="paragraph" w:customStyle="1" w:styleId="TableTitle">
    <w:name w:val="Table Title"/>
    <w:basedOn w:val="Body1"/>
    <w:qFormat/>
    <w:rsid w:val="00782711"/>
    <w:pPr>
      <w:spacing w:before="120"/>
      <w:ind w:left="907" w:hanging="907"/>
    </w:pPr>
    <w:rPr>
      <w:rFonts w:cs="Arial"/>
      <w:b/>
      <w:sz w:val="18"/>
      <w:szCs w:val="18"/>
    </w:rPr>
  </w:style>
  <w:style w:type="character" w:customStyle="1" w:styleId="Heading3Char">
    <w:name w:val="Heading 3 Char"/>
    <w:basedOn w:val="DefaultParagraphFont"/>
    <w:link w:val="Heading3"/>
    <w:uiPriority w:val="9"/>
    <w:rsid w:val="00AB3353"/>
    <w:rPr>
      <w:rFonts w:ascii="Arial" w:eastAsiaTheme="majorEastAsia" w:hAnsi="Arial" w:cs="Arial"/>
      <w:b/>
      <w:bCs/>
      <w:i/>
    </w:rPr>
  </w:style>
  <w:style w:type="paragraph" w:styleId="CommentSubject">
    <w:name w:val="annotation subject"/>
    <w:basedOn w:val="CommentText"/>
    <w:next w:val="CommentText"/>
    <w:link w:val="CommentSubjectChar"/>
    <w:uiPriority w:val="99"/>
    <w:semiHidden/>
    <w:unhideWhenUsed/>
    <w:rsid w:val="00624966"/>
    <w:rPr>
      <w:b/>
      <w:bCs/>
    </w:rPr>
  </w:style>
  <w:style w:type="character" w:customStyle="1" w:styleId="CommentSubjectChar">
    <w:name w:val="Comment Subject Char"/>
    <w:basedOn w:val="CommentTextChar"/>
    <w:link w:val="CommentSubject"/>
    <w:uiPriority w:val="99"/>
    <w:semiHidden/>
    <w:rsid w:val="00624966"/>
    <w:rPr>
      <w:b/>
      <w:bCs/>
      <w:sz w:val="20"/>
      <w:szCs w:val="20"/>
    </w:rPr>
  </w:style>
  <w:style w:type="character" w:styleId="Hyperlink">
    <w:name w:val="Hyperlink"/>
    <w:basedOn w:val="DefaultParagraphFont"/>
    <w:uiPriority w:val="99"/>
    <w:unhideWhenUsed/>
    <w:rsid w:val="00624966"/>
    <w:rPr>
      <w:color w:val="0000FF" w:themeColor="hyperlink"/>
      <w:u w:val="none"/>
    </w:rPr>
  </w:style>
  <w:style w:type="paragraph" w:styleId="TOC1">
    <w:name w:val="toc 1"/>
    <w:basedOn w:val="Normal"/>
    <w:next w:val="Normal"/>
    <w:autoRedefine/>
    <w:uiPriority w:val="39"/>
    <w:unhideWhenUsed/>
    <w:rsid w:val="000B00DB"/>
    <w:pPr>
      <w:tabs>
        <w:tab w:val="left" w:pos="440"/>
        <w:tab w:val="right" w:leader="dot" w:pos="9350"/>
      </w:tabs>
      <w:spacing w:after="0"/>
      <w:contextualSpacing/>
    </w:pPr>
  </w:style>
  <w:style w:type="paragraph" w:styleId="TOC2">
    <w:name w:val="toc 2"/>
    <w:basedOn w:val="Normal"/>
    <w:next w:val="Normal"/>
    <w:autoRedefine/>
    <w:uiPriority w:val="39"/>
    <w:unhideWhenUsed/>
    <w:rsid w:val="00817AD4"/>
    <w:pPr>
      <w:tabs>
        <w:tab w:val="left" w:pos="810"/>
        <w:tab w:val="right" w:leader="dot" w:pos="9350"/>
      </w:tabs>
      <w:spacing w:after="0"/>
      <w:ind w:left="216"/>
      <w:contextualSpacing/>
    </w:pPr>
    <w:rPr>
      <w:noProof/>
    </w:rPr>
  </w:style>
  <w:style w:type="paragraph" w:styleId="TOC3">
    <w:name w:val="toc 3"/>
    <w:basedOn w:val="Normal"/>
    <w:next w:val="Normal"/>
    <w:autoRedefine/>
    <w:uiPriority w:val="39"/>
    <w:unhideWhenUsed/>
    <w:rsid w:val="00750416"/>
    <w:pPr>
      <w:tabs>
        <w:tab w:val="left" w:pos="1170"/>
        <w:tab w:val="right" w:leader="dot" w:pos="9350"/>
      </w:tabs>
      <w:spacing w:after="0"/>
      <w:ind w:left="446"/>
      <w:contextualSpacing/>
    </w:pPr>
    <w:rPr>
      <w:noProof/>
    </w:rPr>
  </w:style>
  <w:style w:type="paragraph" w:customStyle="1" w:styleId="NonContentsHeading1">
    <w:name w:val="NonContents Heading 1"/>
    <w:basedOn w:val="Heading1"/>
    <w:qFormat/>
    <w:rsid w:val="00624966"/>
    <w:pPr>
      <w:numPr>
        <w:numId w:val="0"/>
      </w:numPr>
    </w:pPr>
  </w:style>
  <w:style w:type="paragraph" w:styleId="TOC4">
    <w:name w:val="toc 4"/>
    <w:basedOn w:val="Normal"/>
    <w:next w:val="Normal"/>
    <w:autoRedefine/>
    <w:uiPriority w:val="39"/>
    <w:unhideWhenUsed/>
    <w:rsid w:val="006C05DF"/>
    <w:pPr>
      <w:tabs>
        <w:tab w:val="left" w:pos="1080"/>
        <w:tab w:val="right" w:leader="dot" w:pos="9350"/>
      </w:tabs>
      <w:spacing w:after="100"/>
      <w:ind w:left="1080" w:hanging="1080"/>
    </w:pPr>
    <w:rPr>
      <w:noProof/>
    </w:rPr>
  </w:style>
  <w:style w:type="paragraph" w:styleId="Revision">
    <w:name w:val="Revision"/>
    <w:hidden/>
    <w:uiPriority w:val="99"/>
    <w:semiHidden/>
    <w:rsid w:val="00FA60E9"/>
    <w:pPr>
      <w:spacing w:after="0" w:line="240" w:lineRule="auto"/>
    </w:pPr>
  </w:style>
  <w:style w:type="paragraph" w:styleId="BodyText">
    <w:name w:val="Body Text"/>
    <w:basedOn w:val="Normal"/>
    <w:link w:val="BodyTextChar"/>
    <w:rsid w:val="0007057C"/>
    <w:pPr>
      <w:spacing w:before="120" w:after="12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07057C"/>
    <w:rPr>
      <w:rFonts w:ascii="Times New Roman" w:eastAsia="Times New Roman" w:hAnsi="Times New Roman" w:cs="Times New Roman"/>
      <w:i/>
      <w:iCs/>
      <w:sz w:val="24"/>
      <w:szCs w:val="24"/>
    </w:rPr>
  </w:style>
  <w:style w:type="character" w:styleId="FollowedHyperlink">
    <w:name w:val="FollowedHyperlink"/>
    <w:basedOn w:val="DefaultParagraphFont"/>
    <w:uiPriority w:val="99"/>
    <w:semiHidden/>
    <w:unhideWhenUsed/>
    <w:rsid w:val="00BA15B3"/>
    <w:rPr>
      <w:color w:val="800080" w:themeColor="followedHyperlink"/>
      <w:u w:val="single"/>
    </w:rPr>
  </w:style>
  <w:style w:type="paragraph" w:styleId="FootnoteText">
    <w:name w:val="footnote text"/>
    <w:basedOn w:val="Normal"/>
    <w:link w:val="FootnoteTextChar"/>
    <w:rsid w:val="002D0634"/>
    <w:pPr>
      <w:tabs>
        <w:tab w:val="left" w:pos="540"/>
        <w:tab w:val="left" w:pos="1350"/>
        <w:tab w:val="left" w:pos="3600"/>
        <w:tab w:val="left" w:pos="444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2D0634"/>
    <w:rPr>
      <w:rFonts w:ascii="Times New Roman" w:eastAsia="Times New Roman" w:hAnsi="Times New Roman" w:cs="Times New Roman"/>
      <w:sz w:val="20"/>
      <w:szCs w:val="20"/>
    </w:rPr>
  </w:style>
  <w:style w:type="character" w:styleId="FootnoteReference">
    <w:name w:val="footnote reference"/>
    <w:basedOn w:val="DefaultParagraphFont"/>
    <w:rsid w:val="002D0634"/>
    <w:rPr>
      <w:vertAlign w:val="superscript"/>
    </w:rPr>
  </w:style>
  <w:style w:type="paragraph" w:styleId="Caption">
    <w:name w:val="caption"/>
    <w:aliases w:val="Figure"/>
    <w:basedOn w:val="Normal"/>
    <w:next w:val="Normal"/>
    <w:unhideWhenUsed/>
    <w:qFormat/>
    <w:rsid w:val="00F05553"/>
    <w:pPr>
      <w:spacing w:after="0" w:line="240" w:lineRule="auto"/>
    </w:pPr>
    <w:rPr>
      <w:rFonts w:eastAsia="Times New Roman" w:cs="Times New Roman"/>
      <w:b/>
      <w:bCs/>
      <w:sz w:val="18"/>
      <w:szCs w:val="18"/>
    </w:rPr>
  </w:style>
  <w:style w:type="paragraph" w:styleId="ListParagraph">
    <w:name w:val="List Paragraph"/>
    <w:basedOn w:val="Normal"/>
    <w:uiPriority w:val="34"/>
    <w:qFormat/>
    <w:rsid w:val="007E0D3E"/>
    <w:pPr>
      <w:ind w:left="720"/>
      <w:contextualSpacing/>
    </w:pPr>
  </w:style>
  <w:style w:type="character" w:customStyle="1" w:styleId="apple-converted-space">
    <w:name w:val="apple-converted-space"/>
    <w:basedOn w:val="DefaultParagraphFont"/>
    <w:rsid w:val="007E0D3E"/>
  </w:style>
  <w:style w:type="character" w:customStyle="1" w:styleId="Heading4Char">
    <w:name w:val="Heading 4 Char"/>
    <w:basedOn w:val="DefaultParagraphFont"/>
    <w:link w:val="Heading4"/>
    <w:uiPriority w:val="9"/>
    <w:rsid w:val="00961A28"/>
    <w:rPr>
      <w:rFonts w:asciiTheme="majorHAnsi" w:eastAsiaTheme="majorEastAsia" w:hAnsiTheme="majorHAnsi" w:cstheme="majorBidi"/>
      <w:i/>
      <w:iCs/>
    </w:rPr>
  </w:style>
  <w:style w:type="table" w:styleId="TableGrid">
    <w:name w:val="Table Grid"/>
    <w:basedOn w:val="TableNormal"/>
    <w:uiPriority w:val="59"/>
    <w:rsid w:val="003B7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5920"/>
    <w:rPr>
      <w:color w:val="808080"/>
    </w:rPr>
  </w:style>
  <w:style w:type="character" w:customStyle="1" w:styleId="Heading5Char">
    <w:name w:val="Heading 5 Char"/>
    <w:basedOn w:val="DefaultParagraphFont"/>
    <w:link w:val="Heading5"/>
    <w:uiPriority w:val="9"/>
    <w:rsid w:val="0045596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5596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5596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559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596E"/>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7C4DC2"/>
    <w:pPr>
      <w:spacing w:after="0"/>
    </w:pPr>
  </w:style>
  <w:style w:type="table" w:styleId="PlainTable1">
    <w:name w:val="Plain Table 1"/>
    <w:basedOn w:val="TableNormal"/>
    <w:uiPriority w:val="41"/>
    <w:rsid w:val="00D81E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81E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87C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87C2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87C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3">
    <w:name w:val="List Table 7 Colorful Accent 3"/>
    <w:basedOn w:val="TableNormal"/>
    <w:uiPriority w:val="52"/>
    <w:rsid w:val="00F06B1A"/>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3">
    <w:name w:val="Grid Table 7 Colorful Accent 3"/>
    <w:basedOn w:val="TableNormal"/>
    <w:uiPriority w:val="52"/>
    <w:rsid w:val="00F06B1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6Colorful-Accent3">
    <w:name w:val="Grid Table 6 Colorful Accent 3"/>
    <w:basedOn w:val="TableNormal"/>
    <w:uiPriority w:val="51"/>
    <w:rsid w:val="0067248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
    <w:name w:val="Table Grid1"/>
    <w:basedOn w:val="TableNormal"/>
    <w:next w:val="TableGrid"/>
    <w:uiPriority w:val="59"/>
    <w:rsid w:val="00840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
    <w:name w:val="Table Subheading"/>
    <w:basedOn w:val="Normal"/>
    <w:qFormat/>
    <w:rsid w:val="007C4DC2"/>
    <w:pPr>
      <w:spacing w:after="0" w:line="240" w:lineRule="auto"/>
    </w:pPr>
    <w:rPr>
      <w:rFonts w:cs="Arial"/>
      <w:b/>
      <w:sz w:val="18"/>
      <w:szCs w:val="18"/>
    </w:rPr>
  </w:style>
  <w:style w:type="paragraph" w:customStyle="1" w:styleId="TableCell">
    <w:name w:val="Table Cell"/>
    <w:basedOn w:val="Normal"/>
    <w:qFormat/>
    <w:rsid w:val="002C21D9"/>
    <w:pPr>
      <w:spacing w:after="0" w:line="240" w:lineRule="auto"/>
    </w:pPr>
    <w:rPr>
      <w:rFonts w:eastAsia="Times New Roman" w:cs="Arial"/>
      <w:color w:val="000000" w:themeColor="text1"/>
      <w:sz w:val="18"/>
      <w:szCs w:val="18"/>
    </w:rPr>
  </w:style>
  <w:style w:type="paragraph" w:customStyle="1" w:styleId="TableHeading">
    <w:name w:val="Table Heading"/>
    <w:basedOn w:val="Normal"/>
    <w:qFormat/>
    <w:rsid w:val="002C21D9"/>
    <w:pPr>
      <w:spacing w:after="0" w:line="240" w:lineRule="auto"/>
    </w:pPr>
    <w:rPr>
      <w:rFonts w:ascii="Arial Bold" w:hAnsi="Arial Bold" w:cs="Arial"/>
      <w:b/>
      <w:color w:val="000000" w:themeColor="text1"/>
      <w:sz w:val="18"/>
      <w:szCs w:val="18"/>
    </w:rPr>
  </w:style>
  <w:style w:type="paragraph" w:customStyle="1" w:styleId="TableNotes">
    <w:name w:val="Table Notes"/>
    <w:basedOn w:val="Normal"/>
    <w:qFormat/>
    <w:rsid w:val="00F61233"/>
    <w:pPr>
      <w:spacing w:before="120" w:after="0"/>
      <w:contextualSpacing/>
    </w:pPr>
    <w:rPr>
      <w:rFonts w:eastAsia="Times New Roman" w:cs="Arial"/>
      <w:color w:val="000000"/>
      <w:sz w:val="16"/>
      <w:szCs w:val="16"/>
    </w:rPr>
  </w:style>
  <w:style w:type="paragraph" w:styleId="ListNumber">
    <w:name w:val="List Number"/>
    <w:basedOn w:val="Normal"/>
    <w:uiPriority w:val="99"/>
    <w:unhideWhenUsed/>
    <w:rsid w:val="00114214"/>
    <w:pPr>
      <w:numPr>
        <w:numId w:val="26"/>
      </w:numPr>
      <w:contextualSpacing/>
    </w:pPr>
  </w:style>
  <w:style w:type="paragraph" w:styleId="TOCHeading">
    <w:name w:val="TOC Heading"/>
    <w:basedOn w:val="Heading1"/>
    <w:next w:val="Normal"/>
    <w:uiPriority w:val="39"/>
    <w:unhideWhenUsed/>
    <w:qFormat/>
    <w:rsid w:val="002D7DFC"/>
    <w:pPr>
      <w:numPr>
        <w:numId w:val="0"/>
      </w:numPr>
      <w:pBdr>
        <w:bottom w:val="none" w:sz="0" w:space="0" w:color="auto"/>
      </w:pBdr>
      <w:spacing w:before="240" w:after="0" w:line="259" w:lineRule="auto"/>
      <w:outlineLvl w:val="9"/>
    </w:pPr>
    <w:rPr>
      <w:rFonts w:asciiTheme="majorHAnsi" w:hAnsiTheme="majorHAnsi" w:cstheme="majorBidi"/>
      <w:b w:val="0"/>
      <w:bCs w:val="0"/>
      <w:color w:val="365F91" w:themeColor="accent1" w:themeShade="BF"/>
      <w:sz w:val="32"/>
      <w:szCs w:val="32"/>
    </w:rPr>
  </w:style>
  <w:style w:type="paragraph" w:styleId="Bibliography">
    <w:name w:val="Bibliography"/>
    <w:basedOn w:val="Normal"/>
    <w:next w:val="Normal"/>
    <w:uiPriority w:val="37"/>
    <w:unhideWhenUsed/>
    <w:rsid w:val="000E43B7"/>
    <w:pPr>
      <w:ind w:left="720" w:hanging="720"/>
    </w:pPr>
  </w:style>
  <w:style w:type="paragraph" w:customStyle="1" w:styleId="CoverFooter">
    <w:name w:val="Cover Footer"/>
    <w:qFormat/>
    <w:rsid w:val="00583933"/>
    <w:pPr>
      <w:spacing w:after="0"/>
      <w:jc w:val="right"/>
    </w:pPr>
    <w:rPr>
      <w:rFonts w:ascii="Arial" w:hAnsi="Arial" w:cs="Arial"/>
      <w:sz w:val="18"/>
      <w:szCs w:val="18"/>
    </w:rPr>
  </w:style>
  <w:style w:type="paragraph" w:styleId="ListBullet">
    <w:name w:val="List Bullet"/>
    <w:basedOn w:val="Normal"/>
    <w:uiPriority w:val="99"/>
    <w:unhideWhenUsed/>
    <w:rsid w:val="00114214"/>
    <w:pPr>
      <w:numPr>
        <w:numId w:val="21"/>
      </w:numPr>
      <w:contextualSpacing/>
    </w:pPr>
  </w:style>
  <w:style w:type="paragraph" w:styleId="ListBullet2">
    <w:name w:val="List Bullet 2"/>
    <w:basedOn w:val="Normal"/>
    <w:uiPriority w:val="99"/>
    <w:unhideWhenUsed/>
    <w:rsid w:val="00114214"/>
    <w:pPr>
      <w:numPr>
        <w:numId w:val="22"/>
      </w:numPr>
      <w:contextualSpacing/>
    </w:pPr>
  </w:style>
  <w:style w:type="paragraph" w:styleId="ListBullet3">
    <w:name w:val="List Bullet 3"/>
    <w:basedOn w:val="Normal"/>
    <w:uiPriority w:val="99"/>
    <w:unhideWhenUsed/>
    <w:rsid w:val="00114214"/>
    <w:pPr>
      <w:numPr>
        <w:numId w:val="23"/>
      </w:numPr>
      <w:contextualSpacing/>
    </w:pPr>
  </w:style>
  <w:style w:type="paragraph" w:styleId="ListBullet4">
    <w:name w:val="List Bullet 4"/>
    <w:basedOn w:val="Normal"/>
    <w:uiPriority w:val="99"/>
    <w:semiHidden/>
    <w:unhideWhenUsed/>
    <w:rsid w:val="00114214"/>
    <w:pPr>
      <w:numPr>
        <w:numId w:val="24"/>
      </w:numPr>
      <w:contextualSpacing/>
    </w:pPr>
  </w:style>
  <w:style w:type="paragraph" w:styleId="ListBullet5">
    <w:name w:val="List Bullet 5"/>
    <w:basedOn w:val="Normal"/>
    <w:uiPriority w:val="99"/>
    <w:semiHidden/>
    <w:unhideWhenUsed/>
    <w:rsid w:val="00114214"/>
    <w:pPr>
      <w:numPr>
        <w:numId w:val="25"/>
      </w:numPr>
      <w:contextualSpacing/>
    </w:pPr>
  </w:style>
  <w:style w:type="paragraph" w:styleId="ListNumber2">
    <w:name w:val="List Number 2"/>
    <w:basedOn w:val="Normal"/>
    <w:uiPriority w:val="99"/>
    <w:semiHidden/>
    <w:unhideWhenUsed/>
    <w:rsid w:val="00114214"/>
    <w:pPr>
      <w:numPr>
        <w:numId w:val="27"/>
      </w:numPr>
      <w:contextualSpacing/>
    </w:pPr>
  </w:style>
  <w:style w:type="paragraph" w:styleId="ListNumber3">
    <w:name w:val="List Number 3"/>
    <w:basedOn w:val="Normal"/>
    <w:uiPriority w:val="99"/>
    <w:semiHidden/>
    <w:unhideWhenUsed/>
    <w:rsid w:val="00114214"/>
    <w:pPr>
      <w:numPr>
        <w:numId w:val="28"/>
      </w:numPr>
      <w:contextualSpacing/>
    </w:pPr>
  </w:style>
  <w:style w:type="paragraph" w:styleId="ListNumber4">
    <w:name w:val="List Number 4"/>
    <w:basedOn w:val="Normal"/>
    <w:uiPriority w:val="99"/>
    <w:semiHidden/>
    <w:unhideWhenUsed/>
    <w:rsid w:val="00114214"/>
    <w:pPr>
      <w:numPr>
        <w:numId w:val="29"/>
      </w:numPr>
      <w:contextualSpacing/>
    </w:pPr>
  </w:style>
  <w:style w:type="paragraph" w:styleId="ListNumber5">
    <w:name w:val="List Number 5"/>
    <w:basedOn w:val="Normal"/>
    <w:uiPriority w:val="99"/>
    <w:semiHidden/>
    <w:unhideWhenUsed/>
    <w:rsid w:val="00114214"/>
    <w:pPr>
      <w:numPr>
        <w:numId w:val="30"/>
      </w:numPr>
      <w:contextualSpacing/>
    </w:pPr>
  </w:style>
  <w:style w:type="paragraph" w:customStyle="1" w:styleId="BodyTextMaster">
    <w:name w:val="Body Text (Master)"/>
    <w:basedOn w:val="BodyText"/>
    <w:link w:val="BodyTextMasterChar"/>
    <w:qFormat/>
    <w:rsid w:val="00B11E09"/>
    <w:pPr>
      <w:spacing w:before="0"/>
      <w:ind w:left="720"/>
    </w:pPr>
    <w:rPr>
      <w:rFonts w:eastAsiaTheme="minorHAnsi"/>
      <w:i w:val="0"/>
      <w:iCs w:val="0"/>
    </w:rPr>
  </w:style>
  <w:style w:type="character" w:customStyle="1" w:styleId="BodyTextMasterChar">
    <w:name w:val="Body Text (Master) Char"/>
    <w:basedOn w:val="DefaultParagraphFont"/>
    <w:link w:val="BodyTextMaster"/>
    <w:rsid w:val="00B11E0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01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3047">
      <w:bodyDiv w:val="1"/>
      <w:marLeft w:val="0"/>
      <w:marRight w:val="0"/>
      <w:marTop w:val="0"/>
      <w:marBottom w:val="0"/>
      <w:divBdr>
        <w:top w:val="none" w:sz="0" w:space="0" w:color="auto"/>
        <w:left w:val="none" w:sz="0" w:space="0" w:color="auto"/>
        <w:bottom w:val="none" w:sz="0" w:space="0" w:color="auto"/>
        <w:right w:val="none" w:sz="0" w:space="0" w:color="auto"/>
      </w:divBdr>
    </w:div>
    <w:div w:id="73942108">
      <w:bodyDiv w:val="1"/>
      <w:marLeft w:val="0"/>
      <w:marRight w:val="0"/>
      <w:marTop w:val="0"/>
      <w:marBottom w:val="0"/>
      <w:divBdr>
        <w:top w:val="none" w:sz="0" w:space="0" w:color="auto"/>
        <w:left w:val="none" w:sz="0" w:space="0" w:color="auto"/>
        <w:bottom w:val="none" w:sz="0" w:space="0" w:color="auto"/>
        <w:right w:val="none" w:sz="0" w:space="0" w:color="auto"/>
      </w:divBdr>
      <w:divsChild>
        <w:div w:id="1138454455">
          <w:marLeft w:val="0"/>
          <w:marRight w:val="0"/>
          <w:marTop w:val="0"/>
          <w:marBottom w:val="0"/>
          <w:divBdr>
            <w:top w:val="none" w:sz="0" w:space="0" w:color="auto"/>
            <w:left w:val="none" w:sz="0" w:space="0" w:color="auto"/>
            <w:bottom w:val="none" w:sz="0" w:space="0" w:color="auto"/>
            <w:right w:val="none" w:sz="0" w:space="0" w:color="auto"/>
          </w:divBdr>
        </w:div>
        <w:div w:id="1444227295">
          <w:marLeft w:val="0"/>
          <w:marRight w:val="0"/>
          <w:marTop w:val="0"/>
          <w:marBottom w:val="0"/>
          <w:divBdr>
            <w:top w:val="none" w:sz="0" w:space="0" w:color="auto"/>
            <w:left w:val="none" w:sz="0" w:space="0" w:color="auto"/>
            <w:bottom w:val="none" w:sz="0" w:space="0" w:color="auto"/>
            <w:right w:val="none" w:sz="0" w:space="0" w:color="auto"/>
          </w:divBdr>
        </w:div>
        <w:div w:id="1932422347">
          <w:marLeft w:val="0"/>
          <w:marRight w:val="0"/>
          <w:marTop w:val="0"/>
          <w:marBottom w:val="0"/>
          <w:divBdr>
            <w:top w:val="none" w:sz="0" w:space="0" w:color="auto"/>
            <w:left w:val="none" w:sz="0" w:space="0" w:color="auto"/>
            <w:bottom w:val="none" w:sz="0" w:space="0" w:color="auto"/>
            <w:right w:val="none" w:sz="0" w:space="0" w:color="auto"/>
          </w:divBdr>
        </w:div>
      </w:divsChild>
    </w:div>
    <w:div w:id="191768091">
      <w:bodyDiv w:val="1"/>
      <w:marLeft w:val="0"/>
      <w:marRight w:val="0"/>
      <w:marTop w:val="0"/>
      <w:marBottom w:val="0"/>
      <w:divBdr>
        <w:top w:val="none" w:sz="0" w:space="0" w:color="auto"/>
        <w:left w:val="none" w:sz="0" w:space="0" w:color="auto"/>
        <w:bottom w:val="none" w:sz="0" w:space="0" w:color="auto"/>
        <w:right w:val="none" w:sz="0" w:space="0" w:color="auto"/>
      </w:divBdr>
    </w:div>
    <w:div w:id="222761718">
      <w:bodyDiv w:val="1"/>
      <w:marLeft w:val="0"/>
      <w:marRight w:val="0"/>
      <w:marTop w:val="0"/>
      <w:marBottom w:val="0"/>
      <w:divBdr>
        <w:top w:val="none" w:sz="0" w:space="0" w:color="auto"/>
        <w:left w:val="none" w:sz="0" w:space="0" w:color="auto"/>
        <w:bottom w:val="none" w:sz="0" w:space="0" w:color="auto"/>
        <w:right w:val="none" w:sz="0" w:space="0" w:color="auto"/>
      </w:divBdr>
    </w:div>
    <w:div w:id="241722492">
      <w:bodyDiv w:val="1"/>
      <w:marLeft w:val="0"/>
      <w:marRight w:val="0"/>
      <w:marTop w:val="0"/>
      <w:marBottom w:val="0"/>
      <w:divBdr>
        <w:top w:val="none" w:sz="0" w:space="0" w:color="auto"/>
        <w:left w:val="none" w:sz="0" w:space="0" w:color="auto"/>
        <w:bottom w:val="none" w:sz="0" w:space="0" w:color="auto"/>
        <w:right w:val="none" w:sz="0" w:space="0" w:color="auto"/>
      </w:divBdr>
    </w:div>
    <w:div w:id="341707351">
      <w:bodyDiv w:val="1"/>
      <w:marLeft w:val="0"/>
      <w:marRight w:val="0"/>
      <w:marTop w:val="0"/>
      <w:marBottom w:val="0"/>
      <w:divBdr>
        <w:top w:val="none" w:sz="0" w:space="0" w:color="auto"/>
        <w:left w:val="none" w:sz="0" w:space="0" w:color="auto"/>
        <w:bottom w:val="none" w:sz="0" w:space="0" w:color="auto"/>
        <w:right w:val="none" w:sz="0" w:space="0" w:color="auto"/>
      </w:divBdr>
    </w:div>
    <w:div w:id="484854505">
      <w:bodyDiv w:val="1"/>
      <w:marLeft w:val="0"/>
      <w:marRight w:val="0"/>
      <w:marTop w:val="0"/>
      <w:marBottom w:val="0"/>
      <w:divBdr>
        <w:top w:val="none" w:sz="0" w:space="0" w:color="auto"/>
        <w:left w:val="none" w:sz="0" w:space="0" w:color="auto"/>
        <w:bottom w:val="none" w:sz="0" w:space="0" w:color="auto"/>
        <w:right w:val="none" w:sz="0" w:space="0" w:color="auto"/>
      </w:divBdr>
    </w:div>
    <w:div w:id="511992921">
      <w:bodyDiv w:val="1"/>
      <w:marLeft w:val="0"/>
      <w:marRight w:val="0"/>
      <w:marTop w:val="0"/>
      <w:marBottom w:val="0"/>
      <w:divBdr>
        <w:top w:val="none" w:sz="0" w:space="0" w:color="auto"/>
        <w:left w:val="none" w:sz="0" w:space="0" w:color="auto"/>
        <w:bottom w:val="none" w:sz="0" w:space="0" w:color="auto"/>
        <w:right w:val="none" w:sz="0" w:space="0" w:color="auto"/>
      </w:divBdr>
    </w:div>
    <w:div w:id="604311653">
      <w:bodyDiv w:val="1"/>
      <w:marLeft w:val="0"/>
      <w:marRight w:val="0"/>
      <w:marTop w:val="0"/>
      <w:marBottom w:val="0"/>
      <w:divBdr>
        <w:top w:val="none" w:sz="0" w:space="0" w:color="auto"/>
        <w:left w:val="none" w:sz="0" w:space="0" w:color="auto"/>
        <w:bottom w:val="none" w:sz="0" w:space="0" w:color="auto"/>
        <w:right w:val="none" w:sz="0" w:space="0" w:color="auto"/>
      </w:divBdr>
    </w:div>
    <w:div w:id="658920800">
      <w:bodyDiv w:val="1"/>
      <w:marLeft w:val="0"/>
      <w:marRight w:val="0"/>
      <w:marTop w:val="0"/>
      <w:marBottom w:val="0"/>
      <w:divBdr>
        <w:top w:val="none" w:sz="0" w:space="0" w:color="auto"/>
        <w:left w:val="none" w:sz="0" w:space="0" w:color="auto"/>
        <w:bottom w:val="none" w:sz="0" w:space="0" w:color="auto"/>
        <w:right w:val="none" w:sz="0" w:space="0" w:color="auto"/>
      </w:divBdr>
    </w:div>
    <w:div w:id="688335558">
      <w:bodyDiv w:val="1"/>
      <w:marLeft w:val="0"/>
      <w:marRight w:val="0"/>
      <w:marTop w:val="0"/>
      <w:marBottom w:val="0"/>
      <w:divBdr>
        <w:top w:val="none" w:sz="0" w:space="0" w:color="auto"/>
        <w:left w:val="none" w:sz="0" w:space="0" w:color="auto"/>
        <w:bottom w:val="none" w:sz="0" w:space="0" w:color="auto"/>
        <w:right w:val="none" w:sz="0" w:space="0" w:color="auto"/>
      </w:divBdr>
    </w:div>
    <w:div w:id="727455473">
      <w:bodyDiv w:val="1"/>
      <w:marLeft w:val="0"/>
      <w:marRight w:val="0"/>
      <w:marTop w:val="0"/>
      <w:marBottom w:val="0"/>
      <w:divBdr>
        <w:top w:val="none" w:sz="0" w:space="0" w:color="auto"/>
        <w:left w:val="none" w:sz="0" w:space="0" w:color="auto"/>
        <w:bottom w:val="none" w:sz="0" w:space="0" w:color="auto"/>
        <w:right w:val="none" w:sz="0" w:space="0" w:color="auto"/>
      </w:divBdr>
    </w:div>
    <w:div w:id="751658378">
      <w:bodyDiv w:val="1"/>
      <w:marLeft w:val="0"/>
      <w:marRight w:val="0"/>
      <w:marTop w:val="0"/>
      <w:marBottom w:val="0"/>
      <w:divBdr>
        <w:top w:val="none" w:sz="0" w:space="0" w:color="auto"/>
        <w:left w:val="none" w:sz="0" w:space="0" w:color="auto"/>
        <w:bottom w:val="none" w:sz="0" w:space="0" w:color="auto"/>
        <w:right w:val="none" w:sz="0" w:space="0" w:color="auto"/>
      </w:divBdr>
    </w:div>
    <w:div w:id="875392457">
      <w:bodyDiv w:val="1"/>
      <w:marLeft w:val="0"/>
      <w:marRight w:val="0"/>
      <w:marTop w:val="0"/>
      <w:marBottom w:val="0"/>
      <w:divBdr>
        <w:top w:val="none" w:sz="0" w:space="0" w:color="auto"/>
        <w:left w:val="none" w:sz="0" w:space="0" w:color="auto"/>
        <w:bottom w:val="none" w:sz="0" w:space="0" w:color="auto"/>
        <w:right w:val="none" w:sz="0" w:space="0" w:color="auto"/>
      </w:divBdr>
    </w:div>
    <w:div w:id="896402608">
      <w:bodyDiv w:val="1"/>
      <w:marLeft w:val="0"/>
      <w:marRight w:val="0"/>
      <w:marTop w:val="0"/>
      <w:marBottom w:val="0"/>
      <w:divBdr>
        <w:top w:val="none" w:sz="0" w:space="0" w:color="auto"/>
        <w:left w:val="none" w:sz="0" w:space="0" w:color="auto"/>
        <w:bottom w:val="none" w:sz="0" w:space="0" w:color="auto"/>
        <w:right w:val="none" w:sz="0" w:space="0" w:color="auto"/>
      </w:divBdr>
    </w:div>
    <w:div w:id="904492689">
      <w:bodyDiv w:val="1"/>
      <w:marLeft w:val="0"/>
      <w:marRight w:val="0"/>
      <w:marTop w:val="0"/>
      <w:marBottom w:val="0"/>
      <w:divBdr>
        <w:top w:val="none" w:sz="0" w:space="0" w:color="auto"/>
        <w:left w:val="none" w:sz="0" w:space="0" w:color="auto"/>
        <w:bottom w:val="none" w:sz="0" w:space="0" w:color="auto"/>
        <w:right w:val="none" w:sz="0" w:space="0" w:color="auto"/>
      </w:divBdr>
    </w:div>
    <w:div w:id="921647656">
      <w:bodyDiv w:val="1"/>
      <w:marLeft w:val="0"/>
      <w:marRight w:val="0"/>
      <w:marTop w:val="0"/>
      <w:marBottom w:val="0"/>
      <w:divBdr>
        <w:top w:val="none" w:sz="0" w:space="0" w:color="auto"/>
        <w:left w:val="none" w:sz="0" w:space="0" w:color="auto"/>
        <w:bottom w:val="none" w:sz="0" w:space="0" w:color="auto"/>
        <w:right w:val="none" w:sz="0" w:space="0" w:color="auto"/>
      </w:divBdr>
    </w:div>
    <w:div w:id="938636882">
      <w:bodyDiv w:val="1"/>
      <w:marLeft w:val="0"/>
      <w:marRight w:val="0"/>
      <w:marTop w:val="0"/>
      <w:marBottom w:val="0"/>
      <w:divBdr>
        <w:top w:val="none" w:sz="0" w:space="0" w:color="auto"/>
        <w:left w:val="none" w:sz="0" w:space="0" w:color="auto"/>
        <w:bottom w:val="none" w:sz="0" w:space="0" w:color="auto"/>
        <w:right w:val="none" w:sz="0" w:space="0" w:color="auto"/>
      </w:divBdr>
    </w:div>
    <w:div w:id="1044596671">
      <w:bodyDiv w:val="1"/>
      <w:marLeft w:val="0"/>
      <w:marRight w:val="0"/>
      <w:marTop w:val="0"/>
      <w:marBottom w:val="0"/>
      <w:divBdr>
        <w:top w:val="none" w:sz="0" w:space="0" w:color="auto"/>
        <w:left w:val="none" w:sz="0" w:space="0" w:color="auto"/>
        <w:bottom w:val="none" w:sz="0" w:space="0" w:color="auto"/>
        <w:right w:val="none" w:sz="0" w:space="0" w:color="auto"/>
      </w:divBdr>
    </w:div>
    <w:div w:id="1131903236">
      <w:bodyDiv w:val="1"/>
      <w:marLeft w:val="0"/>
      <w:marRight w:val="0"/>
      <w:marTop w:val="0"/>
      <w:marBottom w:val="0"/>
      <w:divBdr>
        <w:top w:val="none" w:sz="0" w:space="0" w:color="auto"/>
        <w:left w:val="none" w:sz="0" w:space="0" w:color="auto"/>
        <w:bottom w:val="none" w:sz="0" w:space="0" w:color="auto"/>
        <w:right w:val="none" w:sz="0" w:space="0" w:color="auto"/>
      </w:divBdr>
    </w:div>
    <w:div w:id="1228538592">
      <w:bodyDiv w:val="1"/>
      <w:marLeft w:val="0"/>
      <w:marRight w:val="0"/>
      <w:marTop w:val="0"/>
      <w:marBottom w:val="0"/>
      <w:divBdr>
        <w:top w:val="none" w:sz="0" w:space="0" w:color="auto"/>
        <w:left w:val="none" w:sz="0" w:space="0" w:color="auto"/>
        <w:bottom w:val="none" w:sz="0" w:space="0" w:color="auto"/>
        <w:right w:val="none" w:sz="0" w:space="0" w:color="auto"/>
      </w:divBdr>
    </w:div>
    <w:div w:id="1314094561">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75691025">
      <w:bodyDiv w:val="1"/>
      <w:marLeft w:val="0"/>
      <w:marRight w:val="0"/>
      <w:marTop w:val="0"/>
      <w:marBottom w:val="0"/>
      <w:divBdr>
        <w:top w:val="none" w:sz="0" w:space="0" w:color="auto"/>
        <w:left w:val="none" w:sz="0" w:space="0" w:color="auto"/>
        <w:bottom w:val="none" w:sz="0" w:space="0" w:color="auto"/>
        <w:right w:val="none" w:sz="0" w:space="0" w:color="auto"/>
      </w:divBdr>
    </w:div>
    <w:div w:id="1391343626">
      <w:bodyDiv w:val="1"/>
      <w:marLeft w:val="0"/>
      <w:marRight w:val="0"/>
      <w:marTop w:val="0"/>
      <w:marBottom w:val="0"/>
      <w:divBdr>
        <w:top w:val="none" w:sz="0" w:space="0" w:color="auto"/>
        <w:left w:val="none" w:sz="0" w:space="0" w:color="auto"/>
        <w:bottom w:val="none" w:sz="0" w:space="0" w:color="auto"/>
        <w:right w:val="none" w:sz="0" w:space="0" w:color="auto"/>
      </w:divBdr>
    </w:div>
    <w:div w:id="1412118737">
      <w:bodyDiv w:val="1"/>
      <w:marLeft w:val="0"/>
      <w:marRight w:val="0"/>
      <w:marTop w:val="0"/>
      <w:marBottom w:val="0"/>
      <w:divBdr>
        <w:top w:val="none" w:sz="0" w:space="0" w:color="auto"/>
        <w:left w:val="none" w:sz="0" w:space="0" w:color="auto"/>
        <w:bottom w:val="none" w:sz="0" w:space="0" w:color="auto"/>
        <w:right w:val="none" w:sz="0" w:space="0" w:color="auto"/>
      </w:divBdr>
    </w:div>
    <w:div w:id="1525750773">
      <w:bodyDiv w:val="1"/>
      <w:marLeft w:val="0"/>
      <w:marRight w:val="0"/>
      <w:marTop w:val="0"/>
      <w:marBottom w:val="0"/>
      <w:divBdr>
        <w:top w:val="none" w:sz="0" w:space="0" w:color="auto"/>
        <w:left w:val="none" w:sz="0" w:space="0" w:color="auto"/>
        <w:bottom w:val="none" w:sz="0" w:space="0" w:color="auto"/>
        <w:right w:val="none" w:sz="0" w:space="0" w:color="auto"/>
      </w:divBdr>
    </w:div>
    <w:div w:id="1557618341">
      <w:bodyDiv w:val="1"/>
      <w:marLeft w:val="0"/>
      <w:marRight w:val="0"/>
      <w:marTop w:val="0"/>
      <w:marBottom w:val="0"/>
      <w:divBdr>
        <w:top w:val="none" w:sz="0" w:space="0" w:color="auto"/>
        <w:left w:val="none" w:sz="0" w:space="0" w:color="auto"/>
        <w:bottom w:val="none" w:sz="0" w:space="0" w:color="auto"/>
        <w:right w:val="none" w:sz="0" w:space="0" w:color="auto"/>
      </w:divBdr>
    </w:div>
    <w:div w:id="1670213177">
      <w:bodyDiv w:val="1"/>
      <w:marLeft w:val="0"/>
      <w:marRight w:val="0"/>
      <w:marTop w:val="0"/>
      <w:marBottom w:val="0"/>
      <w:divBdr>
        <w:top w:val="none" w:sz="0" w:space="0" w:color="auto"/>
        <w:left w:val="none" w:sz="0" w:space="0" w:color="auto"/>
        <w:bottom w:val="none" w:sz="0" w:space="0" w:color="auto"/>
        <w:right w:val="none" w:sz="0" w:space="0" w:color="auto"/>
      </w:divBdr>
    </w:div>
    <w:div w:id="1830244648">
      <w:bodyDiv w:val="1"/>
      <w:marLeft w:val="0"/>
      <w:marRight w:val="0"/>
      <w:marTop w:val="0"/>
      <w:marBottom w:val="0"/>
      <w:divBdr>
        <w:top w:val="none" w:sz="0" w:space="0" w:color="auto"/>
        <w:left w:val="none" w:sz="0" w:space="0" w:color="auto"/>
        <w:bottom w:val="none" w:sz="0" w:space="0" w:color="auto"/>
        <w:right w:val="none" w:sz="0" w:space="0" w:color="auto"/>
      </w:divBdr>
    </w:div>
    <w:div w:id="1835031543">
      <w:bodyDiv w:val="1"/>
      <w:marLeft w:val="0"/>
      <w:marRight w:val="0"/>
      <w:marTop w:val="0"/>
      <w:marBottom w:val="0"/>
      <w:divBdr>
        <w:top w:val="none" w:sz="0" w:space="0" w:color="auto"/>
        <w:left w:val="none" w:sz="0" w:space="0" w:color="auto"/>
        <w:bottom w:val="none" w:sz="0" w:space="0" w:color="auto"/>
        <w:right w:val="none" w:sz="0" w:space="0" w:color="auto"/>
      </w:divBdr>
    </w:div>
    <w:div w:id="1894778063">
      <w:bodyDiv w:val="1"/>
      <w:marLeft w:val="0"/>
      <w:marRight w:val="0"/>
      <w:marTop w:val="0"/>
      <w:marBottom w:val="0"/>
      <w:divBdr>
        <w:top w:val="none" w:sz="0" w:space="0" w:color="auto"/>
        <w:left w:val="none" w:sz="0" w:space="0" w:color="auto"/>
        <w:bottom w:val="none" w:sz="0" w:space="0" w:color="auto"/>
        <w:right w:val="none" w:sz="0" w:space="0" w:color="auto"/>
      </w:divBdr>
    </w:div>
    <w:div w:id="1977368958">
      <w:bodyDiv w:val="1"/>
      <w:marLeft w:val="0"/>
      <w:marRight w:val="0"/>
      <w:marTop w:val="0"/>
      <w:marBottom w:val="0"/>
      <w:divBdr>
        <w:top w:val="none" w:sz="0" w:space="0" w:color="auto"/>
        <w:left w:val="none" w:sz="0" w:space="0" w:color="auto"/>
        <w:bottom w:val="none" w:sz="0" w:space="0" w:color="auto"/>
        <w:right w:val="none" w:sz="0" w:space="0" w:color="auto"/>
      </w:divBdr>
    </w:div>
    <w:div w:id="1986353238">
      <w:bodyDiv w:val="1"/>
      <w:marLeft w:val="0"/>
      <w:marRight w:val="0"/>
      <w:marTop w:val="0"/>
      <w:marBottom w:val="0"/>
      <w:divBdr>
        <w:top w:val="none" w:sz="0" w:space="0" w:color="auto"/>
        <w:left w:val="none" w:sz="0" w:space="0" w:color="auto"/>
        <w:bottom w:val="none" w:sz="0" w:space="0" w:color="auto"/>
        <w:right w:val="none" w:sz="0" w:space="0" w:color="auto"/>
      </w:divBdr>
    </w:div>
    <w:div w:id="2089960216">
      <w:bodyDiv w:val="1"/>
      <w:marLeft w:val="0"/>
      <w:marRight w:val="0"/>
      <w:marTop w:val="0"/>
      <w:marBottom w:val="0"/>
      <w:divBdr>
        <w:top w:val="none" w:sz="0" w:space="0" w:color="auto"/>
        <w:left w:val="none" w:sz="0" w:space="0" w:color="auto"/>
        <w:bottom w:val="none" w:sz="0" w:space="0" w:color="auto"/>
        <w:right w:val="none" w:sz="0" w:space="0" w:color="auto"/>
      </w:divBdr>
    </w:div>
    <w:div w:id="210221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t.nd.gov" TargetMode="External"/><Relationship Id="rId24" Type="http://schemas.openxmlformats.org/officeDocument/2006/relationships/image" Target="media/image7.png"/><Relationship Id="rId32"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7.xml"/><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E5FB73-3AB3-4AF7-921E-D16936850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2122</Words>
  <Characters>12100</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WSDOT</Company>
  <LinksUpToDate>false</LinksUpToDate>
  <CharactersWithSpaces>14194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Hydraulic Design Report Template</dc:subject>
  <dc:creator>WSDOT Hydraulics</dc:creator>
  <cp:keywords/>
  <dc:description/>
  <cp:lastModifiedBy>Bossert, Lindsay A.</cp:lastModifiedBy>
  <cp:revision>2</cp:revision>
  <cp:lastPrinted>2016-01-19T23:40:00Z</cp:lastPrinted>
  <dcterms:created xsi:type="dcterms:W3CDTF">2024-05-02T18:16:00Z</dcterms:created>
  <dcterms:modified xsi:type="dcterms:W3CDTF">2024-05-02T18:16:00Z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CN">
    <vt:lpwstr>12345</vt:lpwstr>
  </property>
  <property fmtid="{D5CDD505-2E9C-101B-9397-08002B2CF9AE}" pid="3" name="Project Number">
    <vt:lpwstr>SS-5-018(030)124</vt:lpwstr>
  </property>
</Properties>
</file>