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9DE8" w14:textId="77777777" w:rsidR="00272DA3" w:rsidRDefault="007438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2B14F" wp14:editId="55A91058">
                <wp:simplePos x="0" y="0"/>
                <wp:positionH relativeFrom="column">
                  <wp:posOffset>-788035</wp:posOffset>
                </wp:positionH>
                <wp:positionV relativeFrom="paragraph">
                  <wp:posOffset>-563245</wp:posOffset>
                </wp:positionV>
                <wp:extent cx="6939280" cy="4572000"/>
                <wp:effectExtent l="12065" t="17780" r="1143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45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52EB2D" w14:textId="77777777" w:rsidR="00760CF7" w:rsidRDefault="00760CF7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STATEMENT OF NON-DISCRIMINATION</w:t>
                            </w:r>
                          </w:p>
                          <w:p w14:paraId="5E14F8AF" w14:textId="77777777" w:rsidR="00760CF7" w:rsidRDefault="00760CF7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5953B85" w14:textId="76DFE345" w:rsidR="005B5C03" w:rsidRPr="00AD1A9D" w:rsidRDefault="005B5C03" w:rsidP="005B5C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D1A9D">
                              <w:rPr>
                                <w:rFonts w:ascii="Arial" w:hAnsi="Arial" w:cs="Arial"/>
                              </w:rPr>
                              <w:t xml:space="preserve">Under Title VI of the Civil Rights Act of 1964, and its related statutes and regulations, no person or groups of persons shall be, on the grounds of race, color, </w:t>
                            </w:r>
                            <w:r w:rsidR="005A57DC" w:rsidRPr="00AD1A9D">
                              <w:rPr>
                                <w:rFonts w:ascii="Arial" w:hAnsi="Arial" w:cs="Arial"/>
                              </w:rPr>
                              <w:t xml:space="preserve">or national origin </w:t>
                            </w:r>
                            <w:r w:rsidRPr="00AD1A9D">
                              <w:rPr>
                                <w:rFonts w:ascii="Arial" w:hAnsi="Arial" w:cs="Arial"/>
                              </w:rPr>
                              <w:t xml:space="preserve">be excluded from participation in, be denied the benefits of, or be otherwise subjected to discrimination </w:t>
                            </w:r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under </w:t>
                            </w:r>
                            <w:proofErr w:type="gramStart"/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>any and all</w:t>
                            </w:r>
                            <w:proofErr w:type="gramEnd"/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programs or activities funded in whole or in part with Federal funds.</w:t>
                            </w:r>
                            <w:r w:rsidR="00AD1A9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="00AD1A9D" w:rsidRPr="00AD1A9D">
                              <w:rPr>
                                <w:rFonts w:ascii="Arial" w:hAnsi="Arial" w:cs="Arial"/>
                              </w:rPr>
                              <w:t>In addition to Title VI, there are other non</w:t>
                            </w:r>
                            <w:r w:rsidR="00BD7D0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D1A9D" w:rsidRPr="00AD1A9D">
                              <w:rPr>
                                <w:rFonts w:ascii="Arial" w:hAnsi="Arial" w:cs="Arial"/>
                              </w:rPr>
                              <w:t>discrimination statutes which include sex, age, and disability.  These requirements define an over-arching Title VI/Non</w:t>
                            </w:r>
                            <w:r w:rsidR="00BD7D06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D1A9D" w:rsidRPr="00AD1A9D">
                              <w:rPr>
                                <w:rFonts w:ascii="Arial" w:hAnsi="Arial" w:cs="Arial"/>
                              </w:rPr>
                              <w:t xml:space="preserve">discrimination and ADA Program.  </w:t>
                            </w:r>
                          </w:p>
                          <w:p w14:paraId="29195760" w14:textId="77777777" w:rsidR="008C40BD" w:rsidRPr="00AD1A9D" w:rsidRDefault="008C40BD" w:rsidP="005B5C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C39D398" w14:textId="77777777" w:rsidR="00760CF7" w:rsidRPr="00AD1A9D" w:rsidRDefault="00760CF7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D1A9D">
                              <w:rPr>
                                <w:rFonts w:ascii="Arial" w:hAnsi="Arial" w:cs="Arial"/>
                              </w:rPr>
                              <w:t>Contact the Project Director at 701-_________________</w:t>
                            </w:r>
                            <w:r w:rsidRPr="00AD1A9D">
                              <w:rPr>
                                <w:rFonts w:ascii="Arial" w:hAnsi="Arial" w:cs="Arial"/>
                                <w:color w:val="1F497D"/>
                              </w:rPr>
                              <w:t>_______</w:t>
                            </w:r>
                            <w:r w:rsidRPr="00AD1A9D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to request additional information on our nondiscrimination obligations or to file a complaint.</w:t>
                            </w:r>
                            <w:r w:rsidR="008C40B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Persons with limited English proficiency may receive </w:t>
                            </w:r>
                            <w:r w:rsidR="00BA42EB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language </w:t>
                            </w:r>
                            <w:r w:rsidR="008C40B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>assistance free of charge</w:t>
                            </w:r>
                            <w:r w:rsidR="00FB446E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upon request</w:t>
                            </w:r>
                            <w:r w:rsidR="008C40B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61774043" w14:textId="77777777" w:rsidR="00760CF7" w:rsidRPr="00AD1A9D" w:rsidRDefault="00760CF7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</w:rPr>
                            </w:pPr>
                          </w:p>
                          <w:p w14:paraId="36E94692" w14:textId="77777777" w:rsidR="008C40BD" w:rsidRDefault="008C40BD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14:paraId="2E452F06" w14:textId="77777777" w:rsidR="008C40BD" w:rsidRPr="008C40BD" w:rsidRDefault="008C40BD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 w14:paraId="2F29C6CF" w14:textId="77777777" w:rsidR="00760CF7" w:rsidRDefault="00760CF7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</w:rPr>
                            </w:pPr>
                          </w:p>
                          <w:p w14:paraId="70BCAD91" w14:textId="77777777" w:rsidR="00760CF7" w:rsidRPr="005F354C" w:rsidRDefault="00760C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35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This Transportation service </w:t>
                            </w:r>
                            <w:proofErr w:type="gramStart"/>
                            <w:r w:rsidRPr="005F35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is</w:t>
                            </w:r>
                            <w:proofErr w:type="gramEnd"/>
                            <w:r w:rsidRPr="005F35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15B80A0" w14:textId="77777777" w:rsidR="00760CF7" w:rsidRPr="005B5C03" w:rsidRDefault="00760CF7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5B5C03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Open to the PUBLIC </w:t>
                            </w:r>
                          </w:p>
                          <w:p w14:paraId="7E6231CB" w14:textId="77777777" w:rsidR="00760CF7" w:rsidRDefault="00760C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2B14F" id="AutoShape 2" o:spid="_x0000_s1026" style="position:absolute;margin-left:-62.05pt;margin-top:-44.35pt;width:546.4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6OJQIAAEcEAAAOAAAAZHJzL2Uyb0RvYy54bWysU9tu2zAMfR+wfxD0vtjO0rQx4hRFugwD&#10;ugvW7QNkSba1yaImKXHarx8lJ2myvQ3zg0Ca4iHPIbW83fea7KTzCkxFi0lOiTQchDJtRb9/27y5&#10;ocQHZgTTYGRFn6Snt6vXr5aDLeUUOtBCOoIgxpeDrWgXgi2zzPNO9sxPwEqDwQZczwK6rs2EYwOi&#10;9zqb5vk8G8AJ64BL7/Hv/Rikq4TfNJKHz03jZSC6othbSKdLZx3PbLVkZeuY7RQ/tMH+oYueKYNF&#10;T1D3LDCydeovqF5xBx6aMOHQZ9A0isvEAdkU+R9sHjtmZeKC4nh7ksn/P1j+afdov7jYurcPwH96&#10;YmDdMdPKO+dg6CQTWK6IQmWD9eUpIToeU0k9fASBo2XbAEmDfeP6CIjsyD5J/XSSWu4D4fhzvni7&#10;mN7gRDjGZlfXOMs0jIyVx3TrfHgvoSfRqKiDrRFfcaCpBts9+JAEF8SwPpYXPyhpeo3j2zFNivl8&#10;fp26ZuXhMmIfMRNf0EpslNbJcW291o5gakU36Tsk+/Nr2pAB1VjkV3lq4yLozzGQzwuli2uJSNq7&#10;KO47I5IdmNKjjW1qc1A7Chx32ZdhX+/xYjRrEE+ou4Nxm/H1odGBe6ZkwE2uqP+1ZU5Soj8YnN2i&#10;mM3i6icnSU2JO4/U5xFmOEJVNFAymuswPpetdartsFKRmBu4w3k3KhwXY+zq0DduK1oXz+HcT7de&#10;3v/qNwAAAP//AwBQSwMEFAAGAAgAAAAhAAP6TBzhAAAADAEAAA8AAABkcnMvZG93bnJldi54bWxM&#10;j8FOwzAMhu9IvENkJG5bmg26UppOCMHEjhQqOGataSsSpzRpV3h6shPcfsuffn/OtrPRbMLBdZYk&#10;iGUEDKmydUeNhNeXx0UCzHlFtdKWUMI3Otjm52eZSmt7pGecCt+wUEIuVRJa7/uUc1e1aJRb2h4p&#10;7D7sYJQP49DwelDHUG40X0VRzI3qKFxoVY/3LVafxWgk0GQffr7Kt0hvxvJpJ3b74r28lvLyYr67&#10;BeZx9n8wnPSDOuTB6WBHqh3TEhZidSUCG1KSbIAF5CY+hYOEeC3WwPOM/38i/wUAAP//AwBQSwEC&#10;LQAUAAYACAAAACEAtoM4kv4AAADhAQAAEwAAAAAAAAAAAAAAAAAAAAAAW0NvbnRlbnRfVHlwZXNd&#10;LnhtbFBLAQItABQABgAIAAAAIQA4/SH/1gAAAJQBAAALAAAAAAAAAAAAAAAAAC8BAABfcmVscy8u&#10;cmVsc1BLAQItABQABgAIAAAAIQBae16OJQIAAEcEAAAOAAAAAAAAAAAAAAAAAC4CAABkcnMvZTJv&#10;RG9jLnhtbFBLAQItABQABgAIAAAAIQAD+kwc4QAAAAwBAAAPAAAAAAAAAAAAAAAAAH8EAABkcnMv&#10;ZG93bnJldi54bWxQSwUGAAAAAAQABADzAAAAjQUAAAAA&#10;" strokeweight="1.5pt">
                <v:textbox>
                  <w:txbxContent>
                    <w:p w14:paraId="4E52EB2D" w14:textId="77777777" w:rsidR="00760CF7" w:rsidRDefault="00760CF7">
                      <w:pPr>
                        <w:pStyle w:val="BodyText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STATEMENT OF NON-DISCRIMINATION</w:t>
                      </w:r>
                    </w:p>
                    <w:p w14:paraId="5E14F8AF" w14:textId="77777777" w:rsidR="00760CF7" w:rsidRDefault="00760CF7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5953B85" w14:textId="76DFE345" w:rsidR="005B5C03" w:rsidRPr="00AD1A9D" w:rsidRDefault="005B5C03" w:rsidP="005B5C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AD1A9D">
                        <w:rPr>
                          <w:rFonts w:ascii="Arial" w:hAnsi="Arial" w:cs="Arial"/>
                        </w:rPr>
                        <w:t xml:space="preserve">Under Title VI of the Civil Rights Act of 1964, and its related statutes and regulations, no person or groups of persons shall be, on the grounds of race, color, </w:t>
                      </w:r>
                      <w:r w:rsidR="005A57DC" w:rsidRPr="00AD1A9D">
                        <w:rPr>
                          <w:rFonts w:ascii="Arial" w:hAnsi="Arial" w:cs="Arial"/>
                        </w:rPr>
                        <w:t xml:space="preserve">or national origin </w:t>
                      </w:r>
                      <w:r w:rsidRPr="00AD1A9D">
                        <w:rPr>
                          <w:rFonts w:ascii="Arial" w:hAnsi="Arial" w:cs="Arial"/>
                        </w:rPr>
                        <w:t xml:space="preserve">be excluded from participation in, be denied the benefits of, or be otherwise subjected to discrimination </w:t>
                      </w:r>
                      <w:r w:rsidRPr="00AD1A9D">
                        <w:rPr>
                          <w:rFonts w:ascii="Arial" w:hAnsi="Arial" w:cs="Arial"/>
                          <w:color w:val="000000"/>
                        </w:rPr>
                        <w:t xml:space="preserve">under </w:t>
                      </w:r>
                      <w:proofErr w:type="gramStart"/>
                      <w:r w:rsidRPr="00AD1A9D">
                        <w:rPr>
                          <w:rFonts w:ascii="Arial" w:hAnsi="Arial" w:cs="Arial"/>
                          <w:color w:val="000000"/>
                        </w:rPr>
                        <w:t>any and all</w:t>
                      </w:r>
                      <w:proofErr w:type="gramEnd"/>
                      <w:r w:rsidRPr="00AD1A9D">
                        <w:rPr>
                          <w:rFonts w:ascii="Arial" w:hAnsi="Arial" w:cs="Arial"/>
                          <w:color w:val="000000"/>
                        </w:rPr>
                        <w:t xml:space="preserve"> programs or activities funded in whole or in part with Federal funds.</w:t>
                      </w:r>
                      <w:r w:rsidR="00AD1A9D" w:rsidRPr="00AD1A9D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="00AD1A9D" w:rsidRPr="00AD1A9D">
                        <w:rPr>
                          <w:rFonts w:ascii="Arial" w:hAnsi="Arial" w:cs="Arial"/>
                        </w:rPr>
                        <w:t>In addition to Title VI, there are other non</w:t>
                      </w:r>
                      <w:r w:rsidR="00BD7D06">
                        <w:rPr>
                          <w:rFonts w:ascii="Arial" w:hAnsi="Arial" w:cs="Arial"/>
                        </w:rPr>
                        <w:t>-</w:t>
                      </w:r>
                      <w:r w:rsidR="00AD1A9D" w:rsidRPr="00AD1A9D">
                        <w:rPr>
                          <w:rFonts w:ascii="Arial" w:hAnsi="Arial" w:cs="Arial"/>
                        </w:rPr>
                        <w:t>discrimination statutes which include sex, age, and disability.  These requirements define an over-arching Title VI/Non</w:t>
                      </w:r>
                      <w:r w:rsidR="00BD7D06">
                        <w:rPr>
                          <w:rFonts w:ascii="Arial" w:hAnsi="Arial" w:cs="Arial"/>
                        </w:rPr>
                        <w:t>-</w:t>
                      </w:r>
                      <w:r w:rsidR="00AD1A9D" w:rsidRPr="00AD1A9D">
                        <w:rPr>
                          <w:rFonts w:ascii="Arial" w:hAnsi="Arial" w:cs="Arial"/>
                        </w:rPr>
                        <w:t xml:space="preserve">discrimination and ADA Program.  </w:t>
                      </w:r>
                    </w:p>
                    <w:p w14:paraId="29195760" w14:textId="77777777" w:rsidR="008C40BD" w:rsidRPr="00AD1A9D" w:rsidRDefault="008C40BD" w:rsidP="005B5C03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C39D398" w14:textId="77777777" w:rsidR="00760CF7" w:rsidRPr="00AD1A9D" w:rsidRDefault="00760CF7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AD1A9D">
                        <w:rPr>
                          <w:rFonts w:ascii="Arial" w:hAnsi="Arial" w:cs="Arial"/>
                        </w:rPr>
                        <w:t>Contact the Project Director at 701-_________________</w:t>
                      </w:r>
                      <w:r w:rsidRPr="00AD1A9D">
                        <w:rPr>
                          <w:rFonts w:ascii="Arial" w:hAnsi="Arial" w:cs="Arial"/>
                          <w:color w:val="1F497D"/>
                        </w:rPr>
                        <w:t>_______</w:t>
                      </w:r>
                      <w:r w:rsidRPr="00AD1A9D">
                        <w:rPr>
                          <w:rFonts w:ascii="Arial" w:hAnsi="Arial" w:cs="Arial"/>
                        </w:rPr>
                        <w:t>__</w:t>
                      </w:r>
                      <w:r w:rsidRPr="00AD1A9D">
                        <w:rPr>
                          <w:rFonts w:ascii="Arial" w:hAnsi="Arial" w:cs="Arial"/>
                          <w:color w:val="000000"/>
                        </w:rPr>
                        <w:t xml:space="preserve"> to request additional information on our nondiscrimination obligations or to file a complaint.</w:t>
                      </w:r>
                      <w:r w:rsidR="008C40BD" w:rsidRPr="00AD1A9D">
                        <w:rPr>
                          <w:rFonts w:ascii="Arial" w:hAnsi="Arial" w:cs="Arial"/>
                          <w:color w:val="000000"/>
                        </w:rPr>
                        <w:t xml:space="preserve">  Persons with limited English proficiency may receive </w:t>
                      </w:r>
                      <w:r w:rsidR="00BA42EB" w:rsidRPr="00AD1A9D">
                        <w:rPr>
                          <w:rFonts w:ascii="Arial" w:hAnsi="Arial" w:cs="Arial"/>
                          <w:color w:val="000000"/>
                        </w:rPr>
                        <w:t xml:space="preserve">language </w:t>
                      </w:r>
                      <w:r w:rsidR="008C40BD" w:rsidRPr="00AD1A9D">
                        <w:rPr>
                          <w:rFonts w:ascii="Arial" w:hAnsi="Arial" w:cs="Arial"/>
                          <w:color w:val="000000"/>
                        </w:rPr>
                        <w:t>assistance free of charge</w:t>
                      </w:r>
                      <w:r w:rsidR="00FB446E" w:rsidRPr="00AD1A9D">
                        <w:rPr>
                          <w:rFonts w:ascii="Arial" w:hAnsi="Arial" w:cs="Arial"/>
                          <w:color w:val="000000"/>
                        </w:rPr>
                        <w:t xml:space="preserve"> upon request</w:t>
                      </w:r>
                      <w:r w:rsidR="008C40BD" w:rsidRPr="00AD1A9D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AD1A9D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61774043" w14:textId="77777777" w:rsidR="00760CF7" w:rsidRPr="00AD1A9D" w:rsidRDefault="00760CF7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</w:rPr>
                      </w:pPr>
                    </w:p>
                    <w:p w14:paraId="36E94692" w14:textId="77777777" w:rsidR="008C40BD" w:rsidRDefault="008C40BD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  <w:sz w:val="28"/>
                          <w:szCs w:val="28"/>
                        </w:rPr>
                      </w:pPr>
                    </w:p>
                    <w:p w14:paraId="2E452F06" w14:textId="77777777" w:rsidR="008C40BD" w:rsidRPr="008C40BD" w:rsidRDefault="008C40BD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  <w:sz w:val="28"/>
                          <w:szCs w:val="28"/>
                        </w:rPr>
                      </w:pPr>
                    </w:p>
                    <w:p w14:paraId="2F29C6CF" w14:textId="77777777" w:rsidR="00760CF7" w:rsidRDefault="00760CF7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</w:rPr>
                      </w:pPr>
                    </w:p>
                    <w:p w14:paraId="70BCAD91" w14:textId="77777777" w:rsidR="00760CF7" w:rsidRPr="005F354C" w:rsidRDefault="00760C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F35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This Transportation service </w:t>
                      </w:r>
                      <w:proofErr w:type="gramStart"/>
                      <w:r w:rsidRPr="005F35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is</w:t>
                      </w:r>
                      <w:proofErr w:type="gramEnd"/>
                      <w:r w:rsidRPr="005F35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15B80A0" w14:textId="77777777" w:rsidR="00760CF7" w:rsidRPr="005B5C03" w:rsidRDefault="00760CF7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5B5C03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 xml:space="preserve">Open to the PUBLIC </w:t>
                      </w:r>
                    </w:p>
                    <w:p w14:paraId="7E6231CB" w14:textId="77777777" w:rsidR="00760CF7" w:rsidRDefault="00760CF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4E858" wp14:editId="55B252C8">
                <wp:simplePos x="0" y="0"/>
                <wp:positionH relativeFrom="column">
                  <wp:posOffset>-788035</wp:posOffset>
                </wp:positionH>
                <wp:positionV relativeFrom="paragraph">
                  <wp:posOffset>4305935</wp:posOffset>
                </wp:positionV>
                <wp:extent cx="6939280" cy="4572000"/>
                <wp:effectExtent l="12065" t="10160" r="11430" b="184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457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E236D1" w14:textId="77777777" w:rsidR="0049758E" w:rsidRDefault="0049758E" w:rsidP="0049758E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STATEMENT OF NON-DISCRIMINATION</w:t>
                            </w:r>
                          </w:p>
                          <w:p w14:paraId="085DBAB5" w14:textId="77777777" w:rsidR="0049758E" w:rsidRDefault="0049758E" w:rsidP="0049758E">
                            <w:pPr>
                              <w:pStyle w:val="BodyText"/>
                              <w:spacing w:line="276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DA808B9" w14:textId="4D7CC156" w:rsidR="00AD1A9D" w:rsidRPr="00AD1A9D" w:rsidRDefault="005B5C03" w:rsidP="00AD1A9D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D1A9D">
                              <w:rPr>
                                <w:rFonts w:ascii="Arial" w:hAnsi="Arial" w:cs="Arial"/>
                              </w:rPr>
                              <w:t xml:space="preserve">Under Title VI of the Civil Rights Act of 1964, and its related statutes and regulations, no person or groups of persons shall be, on the grounds </w:t>
                            </w:r>
                            <w:r w:rsidR="003F4FFA" w:rsidRPr="00AD1A9D">
                              <w:rPr>
                                <w:rFonts w:ascii="Arial" w:hAnsi="Arial" w:cs="Arial"/>
                              </w:rPr>
                              <w:t xml:space="preserve">of race, color, </w:t>
                            </w:r>
                            <w:r w:rsidR="005A57DC" w:rsidRPr="00AD1A9D">
                              <w:rPr>
                                <w:rFonts w:ascii="Arial" w:hAnsi="Arial" w:cs="Arial"/>
                              </w:rPr>
                              <w:t xml:space="preserve">or </w:t>
                            </w:r>
                            <w:r w:rsidR="003F4FFA" w:rsidRPr="00AD1A9D">
                              <w:rPr>
                                <w:rFonts w:ascii="Arial" w:hAnsi="Arial" w:cs="Arial"/>
                              </w:rPr>
                              <w:t xml:space="preserve">national origin </w:t>
                            </w:r>
                            <w:r w:rsidRPr="00AD1A9D">
                              <w:rPr>
                                <w:rFonts w:ascii="Arial" w:hAnsi="Arial" w:cs="Arial"/>
                              </w:rPr>
                              <w:t xml:space="preserve">be excluded from participation in, be denied the benefits of, or be otherwise subjected to discrimination </w:t>
                            </w:r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under </w:t>
                            </w:r>
                            <w:proofErr w:type="gramStart"/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>any and all</w:t>
                            </w:r>
                            <w:proofErr w:type="gramEnd"/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programs or activities funded in whole or in part with Federal funds.</w:t>
                            </w:r>
                            <w:r w:rsidR="00AD1A9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="00AD1A9D" w:rsidRPr="00AD1A9D">
                              <w:rPr>
                                <w:rFonts w:ascii="Arial" w:hAnsi="Arial" w:cs="Arial"/>
                              </w:rPr>
                              <w:t>In addition to Title VI, there are other non</w:t>
                            </w:r>
                            <w:r w:rsidR="0010256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D1A9D" w:rsidRPr="00AD1A9D">
                              <w:rPr>
                                <w:rFonts w:ascii="Arial" w:hAnsi="Arial" w:cs="Arial"/>
                              </w:rPr>
                              <w:t>discrimination statutes which include sex, age, and disability.  These requirements define an over-arching Title VI/Non</w:t>
                            </w:r>
                            <w:r w:rsidR="0010256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D1A9D" w:rsidRPr="00AD1A9D">
                              <w:rPr>
                                <w:rFonts w:ascii="Arial" w:hAnsi="Arial" w:cs="Arial"/>
                              </w:rPr>
                              <w:t xml:space="preserve">discrimination and ADA Program.  </w:t>
                            </w:r>
                          </w:p>
                          <w:p w14:paraId="0ED06FDF" w14:textId="5FFBE5B4" w:rsidR="005B5C03" w:rsidRPr="00AD1A9D" w:rsidRDefault="005B5C03" w:rsidP="005B5C03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6087BD" w14:textId="77777777" w:rsidR="0049758E" w:rsidRPr="00AD1A9D" w:rsidRDefault="0049758E" w:rsidP="0049758E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</w:rPr>
                            </w:pPr>
                            <w:r w:rsidRPr="00AD1A9D">
                              <w:rPr>
                                <w:rFonts w:ascii="Arial" w:hAnsi="Arial" w:cs="Arial"/>
                              </w:rPr>
                              <w:t xml:space="preserve">  </w:t>
                            </w:r>
                          </w:p>
                          <w:p w14:paraId="2B4453AC" w14:textId="77777777" w:rsidR="0049758E" w:rsidRPr="00AD1A9D" w:rsidRDefault="0049758E" w:rsidP="0049758E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D1A9D">
                              <w:rPr>
                                <w:rFonts w:ascii="Arial" w:hAnsi="Arial" w:cs="Arial"/>
                              </w:rPr>
                              <w:t>Contact the Project Director at 701-_________________</w:t>
                            </w:r>
                            <w:r w:rsidRPr="00AD1A9D">
                              <w:rPr>
                                <w:rFonts w:ascii="Arial" w:hAnsi="Arial" w:cs="Arial"/>
                                <w:color w:val="1F497D"/>
                              </w:rPr>
                              <w:t>_______</w:t>
                            </w:r>
                            <w:r w:rsidRPr="00AD1A9D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to request additional information on our nondiscrimination obligations or to file a complaint. </w:t>
                            </w:r>
                            <w:r w:rsidR="008C40B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Persons with limited English proficiency may receive </w:t>
                            </w:r>
                            <w:r w:rsidR="00BA42EB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language </w:t>
                            </w:r>
                            <w:r w:rsidR="008C40B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>assistance free of charge</w:t>
                            </w:r>
                            <w:r w:rsidR="00FB446E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upon request</w:t>
                            </w:r>
                            <w:r w:rsidR="008C40BD" w:rsidRPr="00AD1A9D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774ACA9E" w14:textId="77777777" w:rsidR="0049758E" w:rsidRDefault="0049758E" w:rsidP="0049758E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</w:rPr>
                            </w:pPr>
                          </w:p>
                          <w:p w14:paraId="0B4C0723" w14:textId="77777777" w:rsidR="008C40BD" w:rsidRDefault="008C40BD" w:rsidP="0049758E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</w:rPr>
                            </w:pPr>
                          </w:p>
                          <w:p w14:paraId="7EBA8761" w14:textId="77777777" w:rsidR="008C40BD" w:rsidRDefault="008C40BD" w:rsidP="0049758E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</w:rPr>
                            </w:pPr>
                          </w:p>
                          <w:p w14:paraId="54E880E2" w14:textId="77777777" w:rsidR="0049758E" w:rsidRDefault="0049758E" w:rsidP="0049758E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i/>
                                <w:iCs/>
                                <w:color w:val="1F497D"/>
                              </w:rPr>
                            </w:pPr>
                          </w:p>
                          <w:p w14:paraId="76A546A0" w14:textId="77777777" w:rsidR="0049758E" w:rsidRPr="005F354C" w:rsidRDefault="0049758E" w:rsidP="004975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F35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This Transportation service </w:t>
                            </w:r>
                            <w:proofErr w:type="gramStart"/>
                            <w:r w:rsidRPr="005F35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is</w:t>
                            </w:r>
                            <w:proofErr w:type="gramEnd"/>
                            <w:r w:rsidRPr="005F35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D9350E0" w14:textId="77777777" w:rsidR="0049758E" w:rsidRPr="005B5C03" w:rsidRDefault="0049758E" w:rsidP="0049758E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5B5C03"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Open to the PUBLIC </w:t>
                            </w:r>
                          </w:p>
                          <w:p w14:paraId="579278D1" w14:textId="77777777" w:rsidR="0049758E" w:rsidRDefault="0049758E" w:rsidP="00497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4E858" id="AutoShape 8" o:spid="_x0000_s1027" style="position:absolute;margin-left:-62.05pt;margin-top:339.05pt;width:546.4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qDKAIAAE4EAAAOAAAAZHJzL2Uyb0RvYy54bWysVM1u2zAMvg/YOwi6L7azNG2MOEWRLsOA&#10;7gfr9gCyJNvaZFGTlNjt04+WnTTZbsN8EEhR/Eh+JL2+7VtNDtJ5Baag2SylRBoOQpm6oN+/7d7c&#10;UOIDM4JpMLKgT9LT283rV+vO5nIODWghHUEQ4/POFrQJweZJ4nkjW+ZnYKVBYwWuZQFVVyfCsQ7R&#10;W53M03SZdOCEdcCl93h7PxrpJuJXleThc1V5GYguKOYW4uniWQ5nslmzvHbMNopPabB/yKJlymDQ&#10;E9Q9C4zsnfoLqlXcgYcqzDi0CVSV4jLWgNVk6R/VPDbMylgLkuPtiSb//2D5p8Oj/eKG1L19AP7T&#10;EwPbhpla3jkHXSOZwHDZQFTSWZ+fHAbFoyspu48gsLVsHyBy0FeuHQCxOtJHqp9OVMs+EI6Xy9Xb&#10;1fwGO8LRtri6xl7GZiQsP7pb58N7CS0ZhII62BvxFRsaY7DDgw+RcEEMa4fw4gclVauxfQemSbZc&#10;Lq9j1iyfHiP2ETPWC1qJndI6Kq4ut9oRdC3oLn6Tsz9/pg3pkI1VepXGNC6M/hwD63kp6eJZLCTO&#10;3UDuOyOiHJjSo4xpajOxPRA8zLLPQ1/2RImpFcNNCeIJ6XcwDjUuIQoNuGdKOhzogvpfe+YkJfqD&#10;wRaussVi2ICoRMYpceeW8tzCDEeoggZKRnEbxq3ZW6fqBiNlkQADd9j2SoXjfIxZTenj0KJ0sRXn&#10;enz18hvY/AYAAP//AwBQSwMEFAAGAAgAAAAhAOoEz7jhAAAADQEAAA8AAABkcnMvZG93bnJldi54&#10;bWxMj01PhDAQhu8m/odmTLztFlYFFikbY3SjR1Gixy6tQGynSAuL/nrHk97m48k7zxS7xRo269H3&#10;DgXE6wiYxsapHlsBL8/3qwyYDxKVNA61gC/tYVeenhQyV+6IT3quQssoBH0uBXQhDDnnvum0lX7t&#10;Bo20e3ejlYHaseVqlEcKt4ZvoijhVvZIFzo56NtONx/VZAXg7O6+P+vXyKRT/bCP94/VW30lxPnZ&#10;cnMNLOgl/MHwq0/qUJLTwU2oPDMCVvHmMiZWQJJmVBCyTbIU2IHYiy2NeFnw/1+UPwAAAP//AwBQ&#10;SwECLQAUAAYACAAAACEAtoM4kv4AAADhAQAAEwAAAAAAAAAAAAAAAAAAAAAAW0NvbnRlbnRfVHlw&#10;ZXNdLnhtbFBLAQItABQABgAIAAAAIQA4/SH/1gAAAJQBAAALAAAAAAAAAAAAAAAAAC8BAABfcmVs&#10;cy8ucmVsc1BLAQItABQABgAIAAAAIQBkJBqDKAIAAE4EAAAOAAAAAAAAAAAAAAAAAC4CAABkcnMv&#10;ZTJvRG9jLnhtbFBLAQItABQABgAIAAAAIQDqBM+44QAAAA0BAAAPAAAAAAAAAAAAAAAAAIIEAABk&#10;cnMvZG93bnJldi54bWxQSwUGAAAAAAQABADzAAAAkAUAAAAA&#10;" strokeweight="1.5pt">
                <v:textbox>
                  <w:txbxContent>
                    <w:p w14:paraId="33E236D1" w14:textId="77777777" w:rsidR="0049758E" w:rsidRDefault="0049758E" w:rsidP="0049758E">
                      <w:pPr>
                        <w:pStyle w:val="BodyText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STATEMENT OF NON-DISCRIMINATION</w:t>
                      </w:r>
                    </w:p>
                    <w:p w14:paraId="085DBAB5" w14:textId="77777777" w:rsidR="0049758E" w:rsidRDefault="0049758E" w:rsidP="0049758E">
                      <w:pPr>
                        <w:pStyle w:val="BodyText"/>
                        <w:spacing w:line="276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DA808B9" w14:textId="4D7CC156" w:rsidR="00AD1A9D" w:rsidRPr="00AD1A9D" w:rsidRDefault="005B5C03" w:rsidP="00AD1A9D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AD1A9D">
                        <w:rPr>
                          <w:rFonts w:ascii="Arial" w:hAnsi="Arial" w:cs="Arial"/>
                        </w:rPr>
                        <w:t xml:space="preserve">Under Title VI of the Civil Rights Act of 1964, and its related statutes and regulations, no person or groups of persons shall be, on the grounds </w:t>
                      </w:r>
                      <w:r w:rsidR="003F4FFA" w:rsidRPr="00AD1A9D">
                        <w:rPr>
                          <w:rFonts w:ascii="Arial" w:hAnsi="Arial" w:cs="Arial"/>
                        </w:rPr>
                        <w:t xml:space="preserve">of race, color, </w:t>
                      </w:r>
                      <w:r w:rsidR="005A57DC" w:rsidRPr="00AD1A9D">
                        <w:rPr>
                          <w:rFonts w:ascii="Arial" w:hAnsi="Arial" w:cs="Arial"/>
                        </w:rPr>
                        <w:t xml:space="preserve">or </w:t>
                      </w:r>
                      <w:r w:rsidR="003F4FFA" w:rsidRPr="00AD1A9D">
                        <w:rPr>
                          <w:rFonts w:ascii="Arial" w:hAnsi="Arial" w:cs="Arial"/>
                        </w:rPr>
                        <w:t xml:space="preserve">national origin </w:t>
                      </w:r>
                      <w:r w:rsidRPr="00AD1A9D">
                        <w:rPr>
                          <w:rFonts w:ascii="Arial" w:hAnsi="Arial" w:cs="Arial"/>
                        </w:rPr>
                        <w:t xml:space="preserve">be excluded from participation in, be denied the benefits of, or be otherwise subjected to discrimination </w:t>
                      </w:r>
                      <w:r w:rsidRPr="00AD1A9D">
                        <w:rPr>
                          <w:rFonts w:ascii="Arial" w:hAnsi="Arial" w:cs="Arial"/>
                          <w:color w:val="000000"/>
                        </w:rPr>
                        <w:t xml:space="preserve">under </w:t>
                      </w:r>
                      <w:proofErr w:type="gramStart"/>
                      <w:r w:rsidRPr="00AD1A9D">
                        <w:rPr>
                          <w:rFonts w:ascii="Arial" w:hAnsi="Arial" w:cs="Arial"/>
                          <w:color w:val="000000"/>
                        </w:rPr>
                        <w:t>any and all</w:t>
                      </w:r>
                      <w:proofErr w:type="gramEnd"/>
                      <w:r w:rsidRPr="00AD1A9D">
                        <w:rPr>
                          <w:rFonts w:ascii="Arial" w:hAnsi="Arial" w:cs="Arial"/>
                          <w:color w:val="000000"/>
                        </w:rPr>
                        <w:t xml:space="preserve"> programs or activities funded in whole or in part with Federal funds.</w:t>
                      </w:r>
                      <w:r w:rsidR="00AD1A9D" w:rsidRPr="00AD1A9D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="00AD1A9D" w:rsidRPr="00AD1A9D">
                        <w:rPr>
                          <w:rFonts w:ascii="Arial" w:hAnsi="Arial" w:cs="Arial"/>
                        </w:rPr>
                        <w:t>In addition to Title VI, there are other non</w:t>
                      </w:r>
                      <w:r w:rsidR="00102564">
                        <w:rPr>
                          <w:rFonts w:ascii="Arial" w:hAnsi="Arial" w:cs="Arial"/>
                        </w:rPr>
                        <w:t>-</w:t>
                      </w:r>
                      <w:r w:rsidR="00AD1A9D" w:rsidRPr="00AD1A9D">
                        <w:rPr>
                          <w:rFonts w:ascii="Arial" w:hAnsi="Arial" w:cs="Arial"/>
                        </w:rPr>
                        <w:t>discrimination statutes which include sex, age, and disability.  These requirements define an over-arching Title VI/Non</w:t>
                      </w:r>
                      <w:r w:rsidR="00102564">
                        <w:rPr>
                          <w:rFonts w:ascii="Arial" w:hAnsi="Arial" w:cs="Arial"/>
                        </w:rPr>
                        <w:t>-</w:t>
                      </w:r>
                      <w:r w:rsidR="00AD1A9D" w:rsidRPr="00AD1A9D">
                        <w:rPr>
                          <w:rFonts w:ascii="Arial" w:hAnsi="Arial" w:cs="Arial"/>
                        </w:rPr>
                        <w:t xml:space="preserve">discrimination and ADA Program.  </w:t>
                      </w:r>
                    </w:p>
                    <w:p w14:paraId="0ED06FDF" w14:textId="5FFBE5B4" w:rsidR="005B5C03" w:rsidRPr="00AD1A9D" w:rsidRDefault="005B5C03" w:rsidP="005B5C03">
                      <w:pPr>
                        <w:autoSpaceDE w:val="0"/>
                        <w:autoSpaceDN w:val="0"/>
                        <w:rPr>
                          <w:rFonts w:ascii="Arial" w:hAnsi="Arial" w:cs="Arial"/>
                        </w:rPr>
                      </w:pPr>
                    </w:p>
                    <w:p w14:paraId="6D6087BD" w14:textId="77777777" w:rsidR="0049758E" w:rsidRPr="00AD1A9D" w:rsidRDefault="0049758E" w:rsidP="0049758E">
                      <w:pPr>
                        <w:autoSpaceDE w:val="0"/>
                        <w:autoSpaceDN w:val="0"/>
                        <w:rPr>
                          <w:rFonts w:ascii="Arial" w:hAnsi="Arial" w:cs="Arial"/>
                        </w:rPr>
                      </w:pPr>
                      <w:r w:rsidRPr="00AD1A9D">
                        <w:rPr>
                          <w:rFonts w:ascii="Arial" w:hAnsi="Arial" w:cs="Arial"/>
                        </w:rPr>
                        <w:t xml:space="preserve">  </w:t>
                      </w:r>
                    </w:p>
                    <w:p w14:paraId="2B4453AC" w14:textId="77777777" w:rsidR="0049758E" w:rsidRPr="00AD1A9D" w:rsidRDefault="0049758E" w:rsidP="0049758E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AD1A9D">
                        <w:rPr>
                          <w:rFonts w:ascii="Arial" w:hAnsi="Arial" w:cs="Arial"/>
                        </w:rPr>
                        <w:t>Contact the Project Director at 701-_________________</w:t>
                      </w:r>
                      <w:r w:rsidRPr="00AD1A9D">
                        <w:rPr>
                          <w:rFonts w:ascii="Arial" w:hAnsi="Arial" w:cs="Arial"/>
                          <w:color w:val="1F497D"/>
                        </w:rPr>
                        <w:t>_______</w:t>
                      </w:r>
                      <w:r w:rsidRPr="00AD1A9D">
                        <w:rPr>
                          <w:rFonts w:ascii="Arial" w:hAnsi="Arial" w:cs="Arial"/>
                        </w:rPr>
                        <w:t>__</w:t>
                      </w:r>
                      <w:r w:rsidRPr="00AD1A9D">
                        <w:rPr>
                          <w:rFonts w:ascii="Arial" w:hAnsi="Arial" w:cs="Arial"/>
                          <w:color w:val="000000"/>
                        </w:rPr>
                        <w:t xml:space="preserve"> to request additional information on our nondiscrimination obligations or to file a complaint. </w:t>
                      </w:r>
                      <w:r w:rsidR="008C40BD" w:rsidRPr="00AD1A9D">
                        <w:rPr>
                          <w:rFonts w:ascii="Arial" w:hAnsi="Arial" w:cs="Arial"/>
                          <w:color w:val="000000"/>
                        </w:rPr>
                        <w:t xml:space="preserve">Persons with limited English proficiency may receive </w:t>
                      </w:r>
                      <w:r w:rsidR="00BA42EB" w:rsidRPr="00AD1A9D">
                        <w:rPr>
                          <w:rFonts w:ascii="Arial" w:hAnsi="Arial" w:cs="Arial"/>
                          <w:color w:val="000000"/>
                        </w:rPr>
                        <w:t xml:space="preserve">language </w:t>
                      </w:r>
                      <w:r w:rsidR="008C40BD" w:rsidRPr="00AD1A9D">
                        <w:rPr>
                          <w:rFonts w:ascii="Arial" w:hAnsi="Arial" w:cs="Arial"/>
                          <w:color w:val="000000"/>
                        </w:rPr>
                        <w:t>assistance free of charge</w:t>
                      </w:r>
                      <w:r w:rsidR="00FB446E" w:rsidRPr="00AD1A9D">
                        <w:rPr>
                          <w:rFonts w:ascii="Arial" w:hAnsi="Arial" w:cs="Arial"/>
                          <w:color w:val="000000"/>
                        </w:rPr>
                        <w:t xml:space="preserve"> upon request</w:t>
                      </w:r>
                      <w:r w:rsidR="008C40BD" w:rsidRPr="00AD1A9D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774ACA9E" w14:textId="77777777" w:rsidR="0049758E" w:rsidRDefault="0049758E" w:rsidP="0049758E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</w:rPr>
                      </w:pPr>
                    </w:p>
                    <w:p w14:paraId="0B4C0723" w14:textId="77777777" w:rsidR="008C40BD" w:rsidRDefault="008C40BD" w:rsidP="0049758E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</w:rPr>
                      </w:pPr>
                    </w:p>
                    <w:p w14:paraId="7EBA8761" w14:textId="77777777" w:rsidR="008C40BD" w:rsidRDefault="008C40BD" w:rsidP="0049758E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</w:rPr>
                      </w:pPr>
                    </w:p>
                    <w:p w14:paraId="54E880E2" w14:textId="77777777" w:rsidR="0049758E" w:rsidRDefault="0049758E" w:rsidP="0049758E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i/>
                          <w:iCs/>
                          <w:color w:val="1F497D"/>
                        </w:rPr>
                      </w:pPr>
                    </w:p>
                    <w:p w14:paraId="76A546A0" w14:textId="77777777" w:rsidR="0049758E" w:rsidRPr="005F354C" w:rsidRDefault="0049758E" w:rsidP="004975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F35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This Transportation service </w:t>
                      </w:r>
                      <w:proofErr w:type="gramStart"/>
                      <w:r w:rsidRPr="005F35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is</w:t>
                      </w:r>
                      <w:proofErr w:type="gramEnd"/>
                      <w:r w:rsidRPr="005F35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D9350E0" w14:textId="77777777" w:rsidR="0049758E" w:rsidRPr="005B5C03" w:rsidRDefault="0049758E" w:rsidP="0049758E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5B5C03"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  <w:t xml:space="preserve">Open to the PUBLIC </w:t>
                      </w:r>
                    </w:p>
                    <w:p w14:paraId="579278D1" w14:textId="77777777" w:rsidR="0049758E" w:rsidRDefault="0049758E" w:rsidP="0049758E"/>
                  </w:txbxContent>
                </v:textbox>
              </v:roundrect>
            </w:pict>
          </mc:Fallback>
        </mc:AlternateContent>
      </w:r>
    </w:p>
    <w:sectPr w:rsidR="00272DA3" w:rsidSect="00657C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FB4B" w14:textId="77777777" w:rsidR="005F354C" w:rsidRDefault="005F354C" w:rsidP="005F354C">
      <w:r>
        <w:separator/>
      </w:r>
    </w:p>
  </w:endnote>
  <w:endnote w:type="continuationSeparator" w:id="0">
    <w:p w14:paraId="4A67DCAA" w14:textId="77777777" w:rsidR="005F354C" w:rsidRDefault="005F354C" w:rsidP="005F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A231" w14:textId="77777777" w:rsidR="005F354C" w:rsidRDefault="005F354C" w:rsidP="005F354C">
      <w:r>
        <w:separator/>
      </w:r>
    </w:p>
  </w:footnote>
  <w:footnote w:type="continuationSeparator" w:id="0">
    <w:p w14:paraId="1F0F9F48" w14:textId="77777777" w:rsidR="005F354C" w:rsidRDefault="005F354C" w:rsidP="005F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F7"/>
    <w:rsid w:val="000011CD"/>
    <w:rsid w:val="00010C2D"/>
    <w:rsid w:val="00012613"/>
    <w:rsid w:val="000145A8"/>
    <w:rsid w:val="000173CC"/>
    <w:rsid w:val="00032688"/>
    <w:rsid w:val="000367F5"/>
    <w:rsid w:val="00057474"/>
    <w:rsid w:val="00061721"/>
    <w:rsid w:val="00063DD5"/>
    <w:rsid w:val="00065E36"/>
    <w:rsid w:val="000716C8"/>
    <w:rsid w:val="00076A9A"/>
    <w:rsid w:val="000B3642"/>
    <w:rsid w:val="000B5CF1"/>
    <w:rsid w:val="000C05AF"/>
    <w:rsid w:val="00100331"/>
    <w:rsid w:val="00102564"/>
    <w:rsid w:val="00105CEA"/>
    <w:rsid w:val="00135114"/>
    <w:rsid w:val="00136146"/>
    <w:rsid w:val="001404A4"/>
    <w:rsid w:val="00165379"/>
    <w:rsid w:val="00173C69"/>
    <w:rsid w:val="00183F56"/>
    <w:rsid w:val="00191CEB"/>
    <w:rsid w:val="001B29B6"/>
    <w:rsid w:val="001C0A6C"/>
    <w:rsid w:val="001D0610"/>
    <w:rsid w:val="001F0B65"/>
    <w:rsid w:val="00205110"/>
    <w:rsid w:val="00206526"/>
    <w:rsid w:val="00212B56"/>
    <w:rsid w:val="00221E65"/>
    <w:rsid w:val="00226329"/>
    <w:rsid w:val="00232C0A"/>
    <w:rsid w:val="00246BE9"/>
    <w:rsid w:val="00257BC9"/>
    <w:rsid w:val="002606D9"/>
    <w:rsid w:val="00260CD7"/>
    <w:rsid w:val="00263E45"/>
    <w:rsid w:val="00272DA3"/>
    <w:rsid w:val="00280BF1"/>
    <w:rsid w:val="00295E97"/>
    <w:rsid w:val="002A004B"/>
    <w:rsid w:val="002A19D1"/>
    <w:rsid w:val="002A6F29"/>
    <w:rsid w:val="002B1631"/>
    <w:rsid w:val="002B3C9E"/>
    <w:rsid w:val="002C5465"/>
    <w:rsid w:val="002C7CF9"/>
    <w:rsid w:val="002E5131"/>
    <w:rsid w:val="002F016D"/>
    <w:rsid w:val="002F0B3D"/>
    <w:rsid w:val="002F266D"/>
    <w:rsid w:val="002F62D1"/>
    <w:rsid w:val="003154D9"/>
    <w:rsid w:val="0032548E"/>
    <w:rsid w:val="00353108"/>
    <w:rsid w:val="003645BB"/>
    <w:rsid w:val="00395F0D"/>
    <w:rsid w:val="003A315D"/>
    <w:rsid w:val="003A565C"/>
    <w:rsid w:val="003B27B4"/>
    <w:rsid w:val="003B7E4F"/>
    <w:rsid w:val="003C537C"/>
    <w:rsid w:val="003D58D7"/>
    <w:rsid w:val="003E0F43"/>
    <w:rsid w:val="003E4465"/>
    <w:rsid w:val="003F4FFA"/>
    <w:rsid w:val="0040514A"/>
    <w:rsid w:val="0041392A"/>
    <w:rsid w:val="00413F51"/>
    <w:rsid w:val="00416A56"/>
    <w:rsid w:val="00417E22"/>
    <w:rsid w:val="004505F1"/>
    <w:rsid w:val="004618C1"/>
    <w:rsid w:val="00485F24"/>
    <w:rsid w:val="00486DDB"/>
    <w:rsid w:val="0049758E"/>
    <w:rsid w:val="004A0743"/>
    <w:rsid w:val="004A0E06"/>
    <w:rsid w:val="004A4D6C"/>
    <w:rsid w:val="004B511B"/>
    <w:rsid w:val="004B75F3"/>
    <w:rsid w:val="004B7A12"/>
    <w:rsid w:val="004C1033"/>
    <w:rsid w:val="004C3C32"/>
    <w:rsid w:val="004C6CA5"/>
    <w:rsid w:val="004D5C94"/>
    <w:rsid w:val="00520BF6"/>
    <w:rsid w:val="00525A44"/>
    <w:rsid w:val="00555023"/>
    <w:rsid w:val="00595298"/>
    <w:rsid w:val="00597D84"/>
    <w:rsid w:val="005A0F19"/>
    <w:rsid w:val="005A3683"/>
    <w:rsid w:val="005A57DC"/>
    <w:rsid w:val="005A6496"/>
    <w:rsid w:val="005B5C03"/>
    <w:rsid w:val="005E2C5B"/>
    <w:rsid w:val="005F354C"/>
    <w:rsid w:val="005F678B"/>
    <w:rsid w:val="005F6B6A"/>
    <w:rsid w:val="00614E08"/>
    <w:rsid w:val="006235D6"/>
    <w:rsid w:val="006267DD"/>
    <w:rsid w:val="00657C70"/>
    <w:rsid w:val="00672F96"/>
    <w:rsid w:val="00694DFF"/>
    <w:rsid w:val="00697B66"/>
    <w:rsid w:val="006A5957"/>
    <w:rsid w:val="006B000A"/>
    <w:rsid w:val="006D1E11"/>
    <w:rsid w:val="006D543C"/>
    <w:rsid w:val="006F059A"/>
    <w:rsid w:val="00701317"/>
    <w:rsid w:val="00716233"/>
    <w:rsid w:val="00716A17"/>
    <w:rsid w:val="00721A7D"/>
    <w:rsid w:val="00743850"/>
    <w:rsid w:val="00745F3E"/>
    <w:rsid w:val="00760CF7"/>
    <w:rsid w:val="007801BE"/>
    <w:rsid w:val="007926E0"/>
    <w:rsid w:val="007A2F98"/>
    <w:rsid w:val="007A6852"/>
    <w:rsid w:val="007A6F58"/>
    <w:rsid w:val="007B7BDC"/>
    <w:rsid w:val="007D1933"/>
    <w:rsid w:val="007D45EF"/>
    <w:rsid w:val="007D7F9A"/>
    <w:rsid w:val="008010D7"/>
    <w:rsid w:val="00803509"/>
    <w:rsid w:val="0080448C"/>
    <w:rsid w:val="00807CF8"/>
    <w:rsid w:val="00825588"/>
    <w:rsid w:val="008325EA"/>
    <w:rsid w:val="00840A6A"/>
    <w:rsid w:val="00843319"/>
    <w:rsid w:val="00846E94"/>
    <w:rsid w:val="00853835"/>
    <w:rsid w:val="00866D66"/>
    <w:rsid w:val="00867878"/>
    <w:rsid w:val="008845BD"/>
    <w:rsid w:val="00895C99"/>
    <w:rsid w:val="0089728A"/>
    <w:rsid w:val="008C40BD"/>
    <w:rsid w:val="008D50B7"/>
    <w:rsid w:val="008E4522"/>
    <w:rsid w:val="00905426"/>
    <w:rsid w:val="00907779"/>
    <w:rsid w:val="009423EA"/>
    <w:rsid w:val="00950DBA"/>
    <w:rsid w:val="0095136E"/>
    <w:rsid w:val="00956C95"/>
    <w:rsid w:val="009625EB"/>
    <w:rsid w:val="00964088"/>
    <w:rsid w:val="009753B4"/>
    <w:rsid w:val="0099032F"/>
    <w:rsid w:val="009A3DD7"/>
    <w:rsid w:val="009C3FC3"/>
    <w:rsid w:val="009D668A"/>
    <w:rsid w:val="009E1AB7"/>
    <w:rsid w:val="009F45D5"/>
    <w:rsid w:val="009F6ACD"/>
    <w:rsid w:val="00A37A52"/>
    <w:rsid w:val="00A60EB8"/>
    <w:rsid w:val="00A9226C"/>
    <w:rsid w:val="00AA3BD0"/>
    <w:rsid w:val="00AB0457"/>
    <w:rsid w:val="00AB6B14"/>
    <w:rsid w:val="00AC7A50"/>
    <w:rsid w:val="00AD1A9D"/>
    <w:rsid w:val="00AE020D"/>
    <w:rsid w:val="00AE3A8B"/>
    <w:rsid w:val="00AE74DC"/>
    <w:rsid w:val="00AF364E"/>
    <w:rsid w:val="00AF43D6"/>
    <w:rsid w:val="00B07A60"/>
    <w:rsid w:val="00B367F3"/>
    <w:rsid w:val="00B36B7B"/>
    <w:rsid w:val="00B45007"/>
    <w:rsid w:val="00B5041A"/>
    <w:rsid w:val="00B57585"/>
    <w:rsid w:val="00B6052A"/>
    <w:rsid w:val="00B9122A"/>
    <w:rsid w:val="00BA42EB"/>
    <w:rsid w:val="00BC1487"/>
    <w:rsid w:val="00BC24E7"/>
    <w:rsid w:val="00BC2534"/>
    <w:rsid w:val="00BD7D06"/>
    <w:rsid w:val="00BF21E3"/>
    <w:rsid w:val="00C05FBD"/>
    <w:rsid w:val="00C06C97"/>
    <w:rsid w:val="00C167E1"/>
    <w:rsid w:val="00C2583E"/>
    <w:rsid w:val="00C25B1E"/>
    <w:rsid w:val="00C719F3"/>
    <w:rsid w:val="00C81660"/>
    <w:rsid w:val="00C83505"/>
    <w:rsid w:val="00C85522"/>
    <w:rsid w:val="00C9251F"/>
    <w:rsid w:val="00CA62F9"/>
    <w:rsid w:val="00CA649A"/>
    <w:rsid w:val="00CB52ED"/>
    <w:rsid w:val="00CB55FE"/>
    <w:rsid w:val="00CC5561"/>
    <w:rsid w:val="00CC72C2"/>
    <w:rsid w:val="00CE5259"/>
    <w:rsid w:val="00CF487C"/>
    <w:rsid w:val="00D037B2"/>
    <w:rsid w:val="00D068C4"/>
    <w:rsid w:val="00D074D4"/>
    <w:rsid w:val="00D16332"/>
    <w:rsid w:val="00D62017"/>
    <w:rsid w:val="00D66121"/>
    <w:rsid w:val="00DB6FD0"/>
    <w:rsid w:val="00DD5C61"/>
    <w:rsid w:val="00DE0CD3"/>
    <w:rsid w:val="00DF3FDB"/>
    <w:rsid w:val="00DF523F"/>
    <w:rsid w:val="00E05C86"/>
    <w:rsid w:val="00E15D7B"/>
    <w:rsid w:val="00E20090"/>
    <w:rsid w:val="00E24AFB"/>
    <w:rsid w:val="00E31BC4"/>
    <w:rsid w:val="00E33754"/>
    <w:rsid w:val="00E403B7"/>
    <w:rsid w:val="00E41196"/>
    <w:rsid w:val="00E4188D"/>
    <w:rsid w:val="00E7560E"/>
    <w:rsid w:val="00E8067A"/>
    <w:rsid w:val="00E81894"/>
    <w:rsid w:val="00E84844"/>
    <w:rsid w:val="00E944B3"/>
    <w:rsid w:val="00E95409"/>
    <w:rsid w:val="00EA08CA"/>
    <w:rsid w:val="00ED3965"/>
    <w:rsid w:val="00ED4FF5"/>
    <w:rsid w:val="00ED63DE"/>
    <w:rsid w:val="00EE38FD"/>
    <w:rsid w:val="00EF2B90"/>
    <w:rsid w:val="00EF31D1"/>
    <w:rsid w:val="00EF3E76"/>
    <w:rsid w:val="00EF5066"/>
    <w:rsid w:val="00F02123"/>
    <w:rsid w:val="00F0271B"/>
    <w:rsid w:val="00F164DA"/>
    <w:rsid w:val="00F21CF8"/>
    <w:rsid w:val="00F727D0"/>
    <w:rsid w:val="00F8065D"/>
    <w:rsid w:val="00F82711"/>
    <w:rsid w:val="00F92E21"/>
    <w:rsid w:val="00F93B3A"/>
    <w:rsid w:val="00FA17E9"/>
    <w:rsid w:val="00FA1BEB"/>
    <w:rsid w:val="00FA7942"/>
    <w:rsid w:val="00FB446E"/>
    <w:rsid w:val="00FD549A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31BCA"/>
  <w15:docId w15:val="{9665EBC1-5E5B-46C4-8044-8DF9B79F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60CF7"/>
    <w:rPr>
      <w:rFonts w:eastAsiaTheme="minorEastAsia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60CF7"/>
    <w:rPr>
      <w:rFonts w:eastAsiaTheme="minorEastAsia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3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54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3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5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dlmichel</dc:creator>
  <cp:lastModifiedBy>Small, Julie A.</cp:lastModifiedBy>
  <cp:revision>2</cp:revision>
  <cp:lastPrinted>2019-12-18T14:29:00Z</cp:lastPrinted>
  <dcterms:created xsi:type="dcterms:W3CDTF">2024-04-02T15:49:00Z</dcterms:created>
  <dcterms:modified xsi:type="dcterms:W3CDTF">2024-04-02T15:49:00Z</dcterms:modified>
</cp:coreProperties>
</file>