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14D" w14:textId="77777777" w:rsidR="00025247" w:rsidRDefault="001D147B">
      <w:pPr>
        <w:pStyle w:val="Heading1"/>
      </w:pPr>
      <w:r>
        <w:t>SUMMARY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7726D14E" w14:textId="77777777" w:rsidR="00025247" w:rsidRDefault="001D147B">
      <w:pPr>
        <w:pStyle w:val="Heading2"/>
      </w:pPr>
      <w:r>
        <w:t>PRE-JOB</w:t>
      </w:r>
      <w:r>
        <w:rPr>
          <w:spacing w:val="-17"/>
        </w:rPr>
        <w:t xml:space="preserve"> </w:t>
      </w:r>
      <w:r>
        <w:t>CONFERENCE–EQUAL</w:t>
      </w:r>
      <w:r>
        <w:rPr>
          <w:spacing w:val="-15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OPPORTUNITY,</w:t>
      </w:r>
      <w:r>
        <w:rPr>
          <w:spacing w:val="-17"/>
        </w:rPr>
        <w:t xml:space="preserve"> </w:t>
      </w:r>
      <w:r>
        <w:t>TITLE</w:t>
      </w:r>
      <w:r>
        <w:rPr>
          <w:spacing w:val="-15"/>
        </w:rPr>
        <w:t xml:space="preserve"> </w:t>
      </w:r>
      <w:r>
        <w:t>VI, LABOR, AND DBE PARTICIPATION INFORMATION (SFN 9423)</w:t>
      </w:r>
    </w:p>
    <w:p w14:paraId="7726D14F" w14:textId="771C8CD2" w:rsidR="00025247" w:rsidRDefault="001D147B">
      <w:pPr>
        <w:pStyle w:val="ListParagraph"/>
        <w:numPr>
          <w:ilvl w:val="0"/>
          <w:numId w:val="1"/>
        </w:numPr>
        <w:tabs>
          <w:tab w:val="left" w:pos="1007"/>
        </w:tabs>
        <w:spacing w:before="66" w:line="206" w:lineRule="auto"/>
        <w:ind w:left="1007" w:right="461"/>
        <w:jc w:val="both"/>
        <w:rPr>
          <w:sz w:val="40"/>
        </w:rPr>
      </w:pP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prime</w:t>
      </w:r>
      <w:r>
        <w:rPr>
          <w:spacing w:val="-16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various Labor Standards, EEO,</w:t>
      </w:r>
      <w:r>
        <w:rPr>
          <w:spacing w:val="-3"/>
        </w:rPr>
        <w:t xml:space="preserve"> </w:t>
      </w:r>
      <w:r w:rsidR="009E7DBA" w:rsidRPr="009E7DBA">
        <w:rPr>
          <w:spacing w:val="-3"/>
        </w:rPr>
        <w:t>and</w:t>
      </w:r>
      <w:r w:rsidR="009D0E72">
        <w:rPr>
          <w:color w:val="FF0000"/>
          <w:spacing w:val="-3"/>
        </w:rPr>
        <w:t xml:space="preserve"> </w:t>
      </w:r>
      <w:r>
        <w:t>Title VI, records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reports, and other </w:t>
      </w:r>
      <w:r>
        <w:rPr>
          <w:spacing w:val="-2"/>
        </w:rPr>
        <w:t>information.</w:t>
      </w:r>
    </w:p>
    <w:p w14:paraId="7726D150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65" w:line="208" w:lineRule="auto"/>
        <w:ind w:right="303"/>
        <w:jc w:val="both"/>
        <w:rPr>
          <w:sz w:val="40"/>
        </w:rPr>
      </w:pPr>
      <w:r>
        <w:t>The</w:t>
      </w:r>
      <w:r>
        <w:rPr>
          <w:spacing w:val="-7"/>
        </w:rPr>
        <w:t xml:space="preserve"> </w:t>
      </w:r>
      <w:r>
        <w:rPr>
          <w:b/>
          <w:u w:val="thick"/>
        </w:rPr>
        <w:t>Required Contract Provisions Federal-aid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Construction Contracts</w:t>
      </w:r>
      <w:r>
        <w:rPr>
          <w:b/>
        </w:rPr>
        <w:t xml:space="preserve"> </w:t>
      </w:r>
      <w:r>
        <w:t>(FHWA</w:t>
      </w:r>
      <w:r>
        <w:rPr>
          <w:spacing w:val="-8"/>
        </w:rPr>
        <w:t xml:space="preserve"> </w:t>
      </w:r>
      <w:r>
        <w:t>1273)</w:t>
      </w:r>
      <w:r>
        <w:rPr>
          <w:spacing w:val="-8"/>
        </w:rPr>
        <w:t xml:space="preserve"> </w:t>
      </w:r>
      <w:r>
        <w:t>include 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wages,</w:t>
      </w:r>
      <w:r>
        <w:rPr>
          <w:spacing w:val="-7"/>
        </w:rPr>
        <w:t xml:space="preserve"> </w:t>
      </w:r>
      <w:r>
        <w:t>payrolls, labor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statements,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EEO</w:t>
      </w:r>
      <w:r>
        <w:rPr>
          <w:spacing w:val="-2"/>
        </w:rPr>
        <w:t xml:space="preserve"> </w:t>
      </w:r>
      <w:r>
        <w:t>responsibilities. FHWA 1273 also applies to and must be incorporated into all tiers of subcontracts.</w:t>
      </w:r>
    </w:p>
    <w:p w14:paraId="7726D151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53" w:line="216" w:lineRule="auto"/>
        <w:ind w:right="556"/>
        <w:rPr>
          <w:sz w:val="40"/>
        </w:rPr>
      </w:pPr>
      <w:r>
        <w:t>The</w:t>
      </w:r>
      <w:r>
        <w:rPr>
          <w:spacing w:val="-4"/>
        </w:rPr>
        <w:t xml:space="preserve"> </w:t>
      </w:r>
      <w:r>
        <w:rPr>
          <w:b/>
          <w:u w:val="thick"/>
        </w:rPr>
        <w:t>Labor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Rates</w:t>
      </w:r>
      <w:r>
        <w:rPr>
          <w:b/>
          <w:spacing w:val="-6"/>
          <w:u w:val="thick"/>
        </w:rPr>
        <w:t xml:space="preserve"> </w:t>
      </w:r>
      <w:proofErr w:type="gramStart"/>
      <w:r>
        <w:rPr>
          <w:b/>
          <w:u w:val="thick"/>
        </w:rPr>
        <w:t>From</w:t>
      </w:r>
      <w:proofErr w:type="gramEnd"/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U.S.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Department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Labor</w:t>
      </w:r>
      <w:r>
        <w:t>,</w:t>
      </w:r>
      <w:r>
        <w:rPr>
          <w:spacing w:val="-7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Davis-Bacon</w:t>
      </w:r>
      <w:r>
        <w:rPr>
          <w:spacing w:val="-4"/>
        </w:rPr>
        <w:t xml:space="preserve"> </w:t>
      </w:r>
      <w:r>
        <w:t>wage</w:t>
      </w:r>
      <w:r>
        <w:rPr>
          <w:spacing w:val="-9"/>
        </w:rPr>
        <w:t xml:space="preserve"> </w:t>
      </w:r>
      <w:r>
        <w:t>rates (DBRA), specify hourly wage rates and fringe benefits for</w:t>
      </w:r>
      <w:r>
        <w:rPr>
          <w:spacing w:val="-1"/>
        </w:rPr>
        <w:t xml:space="preserve"> </w:t>
      </w:r>
      <w:r>
        <w:t xml:space="preserve">job classifications related to highway construction. The </w:t>
      </w:r>
      <w:r>
        <w:rPr>
          <w:b/>
          <w:u w:val="thick"/>
        </w:rPr>
        <w:t>Labor Rates</w:t>
      </w:r>
      <w:r>
        <w:rPr>
          <w:b/>
        </w:rPr>
        <w:t xml:space="preserve"> </w:t>
      </w:r>
      <w:r>
        <w:t xml:space="preserve">also apply to and must be incorporated into all tiers of </w:t>
      </w:r>
      <w:bookmarkStart w:id="0" w:name="□_Contract_Special_Provision_Mandatory_U"/>
      <w:bookmarkEnd w:id="0"/>
      <w:r>
        <w:rPr>
          <w:spacing w:val="-2"/>
        </w:rPr>
        <w:t>subcontracts.</w:t>
      </w:r>
    </w:p>
    <w:p w14:paraId="7726D152" w14:textId="77777777" w:rsidR="00025247" w:rsidRDefault="001D147B">
      <w:pPr>
        <w:pStyle w:val="Heading3"/>
        <w:numPr>
          <w:ilvl w:val="0"/>
          <w:numId w:val="1"/>
        </w:numPr>
        <w:tabs>
          <w:tab w:val="left" w:pos="1007"/>
        </w:tabs>
        <w:ind w:left="1007"/>
        <w:rPr>
          <w:rFonts w:ascii="Calibri" w:hAnsi="Calibri"/>
          <w:b w:val="0"/>
          <w:sz w:val="40"/>
        </w:rPr>
      </w:pPr>
      <w:r>
        <w:rPr>
          <w:u w:val="thick"/>
        </w:rPr>
        <w:t>Contract</w:t>
      </w:r>
      <w:r>
        <w:rPr>
          <w:spacing w:val="-6"/>
          <w:u w:val="thick"/>
        </w:rPr>
        <w:t xml:space="preserve"> </w:t>
      </w:r>
      <w:r>
        <w:rPr>
          <w:u w:val="thick"/>
        </w:rPr>
        <w:t>Special</w:t>
      </w:r>
      <w:r>
        <w:rPr>
          <w:spacing w:val="-3"/>
          <w:u w:val="thick"/>
        </w:rPr>
        <w:t xml:space="preserve"> </w:t>
      </w:r>
      <w:r>
        <w:rPr>
          <w:u w:val="thick"/>
        </w:rPr>
        <w:t>Provision</w:t>
      </w:r>
      <w:r>
        <w:rPr>
          <w:spacing w:val="-10"/>
          <w:u w:val="thick"/>
        </w:rPr>
        <w:t xml:space="preserve"> </w:t>
      </w:r>
      <w:r>
        <w:rPr>
          <w:u w:val="thick"/>
        </w:rPr>
        <w:t>Mandatory</w:t>
      </w:r>
      <w:r>
        <w:rPr>
          <w:spacing w:val="-5"/>
          <w:u w:val="thick"/>
        </w:rPr>
        <w:t xml:space="preserve"> </w:t>
      </w:r>
      <w:r>
        <w:rPr>
          <w:u w:val="thick"/>
        </w:rPr>
        <w:t>Use</w:t>
      </w:r>
      <w:r>
        <w:rPr>
          <w:spacing w:val="-12"/>
          <w:u w:val="thick"/>
        </w:rPr>
        <w:t xml:space="preserve"> </w:t>
      </w:r>
      <w:proofErr w:type="gramStart"/>
      <w:r>
        <w:rPr>
          <w:u w:val="thick"/>
        </w:rPr>
        <w:t>Of</w:t>
      </w:r>
      <w:proofErr w:type="gramEnd"/>
      <w:r>
        <w:rPr>
          <w:spacing w:val="-8"/>
          <w:u w:val="thick"/>
        </w:rPr>
        <w:t xml:space="preserve"> </w:t>
      </w:r>
      <w:r>
        <w:rPr>
          <w:u w:val="thick"/>
        </w:rPr>
        <w:t>Automated</w:t>
      </w:r>
      <w:r>
        <w:rPr>
          <w:spacing w:val="-7"/>
          <w:u w:val="thick"/>
        </w:rPr>
        <w:t xml:space="preserve"> </w:t>
      </w:r>
      <w:r>
        <w:rPr>
          <w:u w:val="thick"/>
        </w:rPr>
        <w:t>Certified</w:t>
      </w:r>
      <w:r>
        <w:rPr>
          <w:spacing w:val="-10"/>
          <w:u w:val="thick"/>
        </w:rPr>
        <w:t xml:space="preserve"> </w:t>
      </w:r>
      <w:r>
        <w:rPr>
          <w:u w:val="thick"/>
        </w:rPr>
        <w:t>Payroll</w:t>
      </w:r>
      <w:r>
        <w:rPr>
          <w:b w:val="0"/>
        </w:rPr>
        <w:t>,</w:t>
      </w:r>
      <w:r>
        <w:rPr>
          <w:b w:val="0"/>
          <w:spacing w:val="-8"/>
        </w:rPr>
        <w:t xml:space="preserve"> </w:t>
      </w:r>
      <w:r>
        <w:rPr>
          <w:b w:val="0"/>
        </w:rPr>
        <w:t>requires</w:t>
      </w:r>
      <w:r>
        <w:rPr>
          <w:b w:val="0"/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 of LCPtracker, a paperless online system for entering and filing of Davis-Bacon certified payrolls. Certified payrolls in paper form will no longer be accepted, and all contractors must file their payroll electronically. If you have not already set up a Prime Approver account, please call (701)328-2605.</w:t>
      </w:r>
    </w:p>
    <w:p w14:paraId="7726D153" w14:textId="77777777" w:rsidR="00025247" w:rsidRDefault="001D147B">
      <w:pPr>
        <w:pStyle w:val="BodyText"/>
        <w:spacing w:line="242" w:lineRule="exact"/>
        <w:ind w:left="1007" w:firstLine="0"/>
      </w:pPr>
      <w:r>
        <w:rPr>
          <w:u w:val="single"/>
        </w:rPr>
        <w:t>Provide</w:t>
      </w:r>
      <w:r>
        <w:rPr>
          <w:spacing w:val="-16"/>
          <w:u w:val="single"/>
        </w:rPr>
        <w:t xml:space="preserve"> </w:t>
      </w:r>
      <w:r>
        <w:rPr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12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1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name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5"/>
          <w:u w:val="single"/>
        </w:rPr>
        <w:t xml:space="preserve"> </w:t>
      </w:r>
      <w:r>
        <w:rPr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12"/>
          <w:u w:val="single"/>
        </w:rPr>
        <w:t xml:space="preserve"> </w:t>
      </w:r>
      <w:r>
        <w:rPr>
          <w:u w:val="single"/>
        </w:rPr>
        <w:t>responsible</w:t>
      </w:r>
      <w:r>
        <w:rPr>
          <w:spacing w:val="-13"/>
          <w:u w:val="single"/>
        </w:rPr>
        <w:t xml:space="preserve"> </w:t>
      </w:r>
      <w:r>
        <w:rPr>
          <w:u w:val="single"/>
        </w:rPr>
        <w:t>for</w:t>
      </w:r>
      <w:r>
        <w:rPr>
          <w:spacing w:val="-13"/>
          <w:u w:val="single"/>
        </w:rPr>
        <w:t xml:space="preserve"> </w:t>
      </w:r>
      <w:r>
        <w:rPr>
          <w:u w:val="single"/>
        </w:rPr>
        <w:t>certified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payroll.</w:t>
      </w:r>
    </w:p>
    <w:p w14:paraId="51BEA5EF" w14:textId="77777777" w:rsidR="009E7DBA" w:rsidRDefault="001D147B" w:rsidP="009E7DBA">
      <w:pPr>
        <w:pStyle w:val="BodyText"/>
        <w:spacing w:before="245" w:line="251" w:lineRule="exact"/>
        <w:ind w:firstLine="0"/>
        <w:rPr>
          <w:u w:val="single"/>
        </w:rPr>
      </w:pPr>
      <w:r>
        <w:t xml:space="preserve">Under the </w:t>
      </w:r>
      <w:r>
        <w:rPr>
          <w:b/>
          <w:u w:val="thick"/>
        </w:rPr>
        <w:t>On-the-Job Training Program Special Provision</w:t>
      </w:r>
      <w:r>
        <w:t>, the Civil Rights Division (CRD) assigns 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trainee positions 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dollar amount of federal-aid highway work the</w:t>
      </w:r>
      <w:r>
        <w:rPr>
          <w:spacing w:val="-5"/>
        </w:rPr>
        <w:t xml:space="preserve"> </w:t>
      </w:r>
      <w:r>
        <w:t>prime</w:t>
      </w:r>
      <w:r>
        <w:rPr>
          <w:spacing w:val="-10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(Oct</w:t>
      </w:r>
      <w:r>
        <w:rPr>
          <w:spacing w:val="-6"/>
        </w:rPr>
        <w:t xml:space="preserve"> </w:t>
      </w:r>
      <w:r>
        <w:t>1-Sept</w:t>
      </w:r>
      <w:r>
        <w:rPr>
          <w:spacing w:val="-3"/>
        </w:rPr>
        <w:t xml:space="preserve"> </w:t>
      </w:r>
      <w:r>
        <w:t>30).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assigned,</w:t>
      </w:r>
      <w:r>
        <w:rPr>
          <w:spacing w:val="-3"/>
        </w:rPr>
        <w:t xml:space="preserve"> </w:t>
      </w:r>
      <w:r>
        <w:t>contractors receive notice and instructions by email.</w:t>
      </w:r>
      <w:r w:rsidR="009E7DBA" w:rsidRPr="009E7DBA">
        <w:rPr>
          <w:u w:val="single"/>
        </w:rPr>
        <w:t xml:space="preserve"> </w:t>
      </w:r>
    </w:p>
    <w:p w14:paraId="7726D155" w14:textId="15F27DCB" w:rsidR="00025247" w:rsidRPr="009E7DBA" w:rsidRDefault="009E7DBA" w:rsidP="009E7DBA">
      <w:pPr>
        <w:pStyle w:val="BodyText"/>
        <w:spacing w:before="245" w:line="251" w:lineRule="exact"/>
        <w:ind w:firstLine="0"/>
      </w:pPr>
      <w:r>
        <w:rPr>
          <w:u w:val="single"/>
        </w:rPr>
        <w:t>Provide</w:t>
      </w:r>
      <w:r>
        <w:rPr>
          <w:spacing w:val="-11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9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u w:val="single"/>
        </w:rPr>
        <w:t>name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48"/>
          <w:u w:val="single"/>
        </w:rPr>
        <w:t xml:space="preserve"> </w:t>
      </w:r>
      <w:r>
        <w:rPr>
          <w:u w:val="single"/>
        </w:rPr>
        <w:t>EEO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contact.</w:t>
      </w:r>
    </w:p>
    <w:p w14:paraId="7726D15B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141" w:line="206" w:lineRule="auto"/>
        <w:ind w:right="484"/>
        <w:rPr>
          <w:sz w:val="40"/>
        </w:rPr>
      </w:pPr>
      <w:r>
        <w:t>The</w:t>
      </w:r>
      <w:r>
        <w:rPr>
          <w:spacing w:val="-3"/>
        </w:rPr>
        <w:t xml:space="preserve"> </w:t>
      </w:r>
      <w:r>
        <w:rPr>
          <w:b/>
          <w:u w:val="thick"/>
        </w:rPr>
        <w:t>Prompt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Payment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Procedures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Release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Retainage</w:t>
      </w:r>
      <w:r>
        <w:rPr>
          <w:b/>
          <w:spacing w:val="-4"/>
        </w:rPr>
        <w:t xml:space="preserve"> </w:t>
      </w:r>
      <w:proofErr w:type="gramStart"/>
      <w:r>
        <w:t>requires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to pay the subcontractor the amount due for work done or services rendered, less applicable retainage not to exceed 2 percent, within 20 calendar days of receiving payment. Retainage must be released to the subcontractor within 20 days after the subcontractor’s work has been satisfactorily completed.</w:t>
      </w:r>
      <w:r>
        <w:rPr>
          <w:spacing w:val="40"/>
        </w:rPr>
        <w:t xml:space="preserve"> </w:t>
      </w:r>
      <w:r>
        <w:t>The project engineer decides when work is satisfactorily completed. The</w:t>
      </w:r>
      <w:r>
        <w:rPr>
          <w:spacing w:val="-10"/>
        </w:rPr>
        <w:t xml:space="preserve"> </w:t>
      </w:r>
      <w:r>
        <w:t>prompt</w:t>
      </w:r>
      <w:r>
        <w:rPr>
          <w:spacing w:val="-8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release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retainage</w:t>
      </w:r>
      <w:r>
        <w:rPr>
          <w:spacing w:val="-10"/>
        </w:rPr>
        <w:t xml:space="preserve"> </w:t>
      </w:r>
      <w:proofErr w:type="gramStart"/>
      <w:r>
        <w:t>applies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tiers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subcontracts,</w:t>
      </w:r>
      <w:r>
        <w:rPr>
          <w:spacing w:val="-8"/>
        </w:rPr>
        <w:t xml:space="preserve"> </w:t>
      </w:r>
      <w:r>
        <w:t>are</w:t>
      </w:r>
    </w:p>
    <w:p w14:paraId="7726D15C" w14:textId="77777777" w:rsidR="00025247" w:rsidRDefault="001D147B">
      <w:pPr>
        <w:spacing w:before="5" w:line="230" w:lineRule="auto"/>
        <w:ind w:left="1008" w:right="1581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26.29,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109.04,</w:t>
      </w:r>
      <w:r>
        <w:rPr>
          <w:spacing w:val="-2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i/>
        </w:rPr>
        <w:t>Standard Specifications for Road and Bridge Construction</w:t>
      </w:r>
      <w:r>
        <w:t>.</w:t>
      </w:r>
    </w:p>
    <w:p w14:paraId="0CD707F4" w14:textId="5E6F185B" w:rsidR="009E7DBA" w:rsidRDefault="009E7DBA" w:rsidP="009E7DBA">
      <w:pPr>
        <w:pStyle w:val="BodyText"/>
        <w:spacing w:before="81"/>
        <w:ind w:firstLine="0"/>
      </w:pPr>
      <w:r>
        <w:rPr>
          <w:u w:val="single"/>
        </w:rPr>
        <w:t>Provide</w:t>
      </w:r>
      <w:r>
        <w:rPr>
          <w:spacing w:val="-16"/>
          <w:u w:val="single"/>
        </w:rPr>
        <w:t xml:space="preserve"> </w:t>
      </w:r>
      <w:r>
        <w:rPr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12"/>
          <w:u w:val="single"/>
        </w:rPr>
        <w:t xml:space="preserve"> </w:t>
      </w:r>
      <w:r>
        <w:rPr>
          <w:u w:val="single"/>
        </w:rPr>
        <w:t>address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u w:val="single"/>
        </w:rPr>
        <w:t>name</w:t>
      </w:r>
      <w:r>
        <w:rPr>
          <w:spacing w:val="-14"/>
          <w:u w:val="single"/>
        </w:rPr>
        <w:t xml:space="preserve"> </w:t>
      </w:r>
      <w:r>
        <w:rPr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3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12"/>
          <w:u w:val="single"/>
        </w:rPr>
        <w:t xml:space="preserve"> </w:t>
      </w:r>
      <w:r>
        <w:rPr>
          <w:u w:val="single"/>
        </w:rPr>
        <w:t>responsible</w:t>
      </w:r>
      <w:r>
        <w:rPr>
          <w:spacing w:val="-14"/>
          <w:u w:val="single"/>
        </w:rPr>
        <w:t xml:space="preserve"> </w:t>
      </w:r>
      <w:r>
        <w:rPr>
          <w:u w:val="single"/>
        </w:rPr>
        <w:t>for</w:t>
      </w:r>
      <w:r>
        <w:rPr>
          <w:spacing w:val="-11"/>
          <w:u w:val="single"/>
        </w:rPr>
        <w:t xml:space="preserve"> </w:t>
      </w:r>
      <w:r>
        <w:rPr>
          <w:u w:val="single"/>
        </w:rPr>
        <w:t>paying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subcontractors.</w:t>
      </w:r>
    </w:p>
    <w:p w14:paraId="068EA22D" w14:textId="77777777" w:rsidR="009E7DBA" w:rsidRDefault="009E7DBA" w:rsidP="009E7DBA">
      <w:pPr>
        <w:pStyle w:val="ListParagraph"/>
        <w:numPr>
          <w:ilvl w:val="0"/>
          <w:numId w:val="1"/>
        </w:numPr>
        <w:tabs>
          <w:tab w:val="left" w:pos="1008"/>
        </w:tabs>
        <w:spacing w:before="164" w:line="196" w:lineRule="auto"/>
        <w:ind w:right="416"/>
        <w:rPr>
          <w:sz w:val="40"/>
        </w:rPr>
      </w:pPr>
      <w:r>
        <w:rPr>
          <w:b/>
          <w:u w:val="thick"/>
        </w:rPr>
        <w:t>Appendix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A and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Appendix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Title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VI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Assurances</w:t>
      </w:r>
      <w:r>
        <w:rPr>
          <w:b/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 regulations</w:t>
      </w:r>
      <w:r>
        <w:rPr>
          <w:spacing w:val="-10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nondiscrimination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gramStart"/>
      <w:r>
        <w:t>federally-assisted</w:t>
      </w:r>
      <w:proofErr w:type="gramEnd"/>
      <w:r>
        <w:rPr>
          <w:spacing w:val="-11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Transportation (49 CFR Part 21). Appendix A and E apply to and must be incorporated into all tiers of subcontracts, procurement of materials, and leases of equipment.</w:t>
      </w:r>
    </w:p>
    <w:p w14:paraId="28F0484E" w14:textId="77777777" w:rsidR="009E7DBA" w:rsidRDefault="009E7DBA" w:rsidP="009E7DBA">
      <w:pPr>
        <w:pStyle w:val="ListParagraph"/>
        <w:numPr>
          <w:ilvl w:val="0"/>
          <w:numId w:val="1"/>
        </w:numPr>
        <w:tabs>
          <w:tab w:val="left" w:pos="1007"/>
        </w:tabs>
        <w:spacing w:line="427" w:lineRule="exact"/>
        <w:ind w:left="1007"/>
        <w:rPr>
          <w:sz w:val="40"/>
        </w:rPr>
      </w:pPr>
      <w:r>
        <w:t>Inspections</w:t>
      </w:r>
      <w:r>
        <w:rPr>
          <w:spacing w:val="-18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provisions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engineer.</w:t>
      </w:r>
    </w:p>
    <w:p w14:paraId="25129568" w14:textId="77777777" w:rsidR="009E7DBA" w:rsidRDefault="009E7DBA" w:rsidP="009E7DBA">
      <w:pPr>
        <w:pStyle w:val="ListParagraph"/>
        <w:numPr>
          <w:ilvl w:val="0"/>
          <w:numId w:val="1"/>
        </w:numPr>
        <w:tabs>
          <w:tab w:val="left" w:pos="1008"/>
        </w:tabs>
        <w:spacing w:before="175" w:line="182" w:lineRule="auto"/>
        <w:ind w:right="673"/>
        <w:rPr>
          <w:sz w:val="40"/>
        </w:rPr>
      </w:pPr>
      <w:r>
        <w:t>Labor Compliance Job-site Interviews will be conducted on select prime contractors and subcontractors.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in-depth</w:t>
      </w:r>
      <w:r>
        <w:rPr>
          <w:spacing w:val="-7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EEO</w:t>
      </w:r>
      <w:r>
        <w:rPr>
          <w:spacing w:val="-6"/>
        </w:rPr>
        <w:t xml:space="preserve"> </w:t>
      </w:r>
      <w:r>
        <w:t>Job-site Interviews will also be conducted.</w:t>
      </w:r>
    </w:p>
    <w:p w14:paraId="54FA6BAE" w14:textId="6D730A81" w:rsidR="009E7DBA" w:rsidRDefault="009E7DBA" w:rsidP="009E7DBA">
      <w:pPr>
        <w:pStyle w:val="ListParagraph"/>
        <w:numPr>
          <w:ilvl w:val="0"/>
          <w:numId w:val="1"/>
        </w:numPr>
        <w:tabs>
          <w:tab w:val="left" w:pos="1007"/>
        </w:tabs>
        <w:spacing w:before="176" w:line="199" w:lineRule="auto"/>
        <w:ind w:left="1007" w:right="550"/>
        <w:jc w:val="both"/>
        <w:rPr>
          <w:sz w:val="40"/>
        </w:rPr>
      </w:pPr>
      <w:r>
        <w:t>The Federal-aid</w:t>
      </w:r>
      <w:r>
        <w:rPr>
          <w:spacing w:val="-1"/>
        </w:rPr>
        <w:t xml:space="preserve"> </w:t>
      </w:r>
      <w:r>
        <w:t>Highway Construction</w:t>
      </w:r>
      <w:r>
        <w:rPr>
          <w:spacing w:val="-1"/>
        </w:rPr>
        <w:t xml:space="preserve"> </w:t>
      </w:r>
      <w:r>
        <w:t>Contractors Annual</w:t>
      </w:r>
      <w:r>
        <w:rPr>
          <w:spacing w:val="-2"/>
        </w:rPr>
        <w:t xml:space="preserve"> </w:t>
      </w:r>
      <w:r>
        <w:t>EEO Report (FHWA 1391) must be 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August/September.</w:t>
      </w:r>
      <w:r>
        <w:rPr>
          <w:spacing w:val="-1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 xml:space="preserve">in </w:t>
      </w:r>
      <w:proofErr w:type="gramStart"/>
      <w:r>
        <w:t>July, and</w:t>
      </w:r>
      <w:proofErr w:type="gramEnd"/>
      <w:r>
        <w:t xml:space="preserve"> will file electronically </w:t>
      </w:r>
      <w:r>
        <w:t xml:space="preserve">on </w:t>
      </w:r>
      <w:proofErr w:type="spellStart"/>
      <w:r>
        <w:t>LCPTracker</w:t>
      </w:r>
      <w:proofErr w:type="spellEnd"/>
      <w:r>
        <w:t xml:space="preserve"> </w:t>
      </w:r>
      <w:r>
        <w:t>for the final full week in July on the project.</w:t>
      </w:r>
    </w:p>
    <w:p w14:paraId="2601D531" w14:textId="77777777" w:rsidR="009E7DBA" w:rsidRDefault="009E7DBA" w:rsidP="009E7DBA">
      <w:pPr>
        <w:pStyle w:val="ListParagraph"/>
        <w:numPr>
          <w:ilvl w:val="0"/>
          <w:numId w:val="1"/>
        </w:numPr>
        <w:tabs>
          <w:tab w:val="left" w:pos="1008"/>
        </w:tabs>
        <w:spacing w:before="172" w:line="196" w:lineRule="auto"/>
        <w:ind w:right="510" w:hanging="721"/>
        <w:rPr>
          <w:sz w:val="40"/>
        </w:rPr>
      </w:pPr>
      <w:r>
        <w:t>Required</w:t>
      </w:r>
      <w:r>
        <w:rPr>
          <w:spacing w:val="-5"/>
        </w:rPr>
        <w:t xml:space="preserve"> </w:t>
      </w:r>
      <w:r>
        <w:t>EEO,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DBE</w:t>
      </w:r>
      <w:r>
        <w:rPr>
          <w:spacing w:val="-5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letters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 xml:space="preserve">site in an area that is readily available to all employees and applicants for employment. See “Required Posters on Federal-aid Projects” attached. This applies to prime contractors and all </w:t>
      </w:r>
      <w:r>
        <w:rPr>
          <w:spacing w:val="-2"/>
        </w:rPr>
        <w:t>subcontractors.</w:t>
      </w:r>
    </w:p>
    <w:p w14:paraId="2F5C909E" w14:textId="77777777" w:rsidR="009E7DBA" w:rsidRDefault="009E7DBA" w:rsidP="009E7DBA">
      <w:pPr>
        <w:pStyle w:val="ListParagraph"/>
        <w:numPr>
          <w:ilvl w:val="1"/>
          <w:numId w:val="1"/>
        </w:numPr>
        <w:tabs>
          <w:tab w:val="left" w:pos="1368"/>
        </w:tabs>
        <w:spacing w:line="256" w:lineRule="exact"/>
        <w:ind w:hanging="360"/>
      </w:pPr>
      <w:r>
        <w:t>Where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bulletin</w:t>
      </w:r>
      <w:r>
        <w:rPr>
          <w:spacing w:val="-1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located?</w:t>
      </w:r>
    </w:p>
    <w:p w14:paraId="0D24D2BF" w14:textId="77777777" w:rsidR="009E7DBA" w:rsidRDefault="009E7DBA" w:rsidP="009E7DBA">
      <w:pPr>
        <w:pStyle w:val="ListParagraph"/>
        <w:numPr>
          <w:ilvl w:val="0"/>
          <w:numId w:val="1"/>
        </w:numPr>
        <w:tabs>
          <w:tab w:val="left" w:pos="1008"/>
        </w:tabs>
        <w:spacing w:before="170" w:line="199" w:lineRule="auto"/>
        <w:ind w:right="678"/>
        <w:rPr>
          <w:sz w:val="40"/>
        </w:rPr>
      </w:pPr>
      <w:r>
        <w:t xml:space="preserve">Discuss trucking operations. It is the </w:t>
      </w:r>
      <w:r>
        <w:rPr>
          <w:b/>
        </w:rPr>
        <w:t xml:space="preserve">PRIME CONTRACTOR’S </w:t>
      </w:r>
      <w:r>
        <w:t>responsibility to monitor and verify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truck</w:t>
      </w:r>
      <w:r>
        <w:rPr>
          <w:spacing w:val="-1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owner-operators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either directly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prime contractor or for its subcontractors.</w:t>
      </w:r>
    </w:p>
    <w:p w14:paraId="58B59897" w14:textId="77777777" w:rsidR="009E7DBA" w:rsidRDefault="009E7DBA" w:rsidP="009E7DBA">
      <w:pPr>
        <w:pStyle w:val="BodyText"/>
        <w:ind w:left="288" w:firstLine="0"/>
        <w:rPr>
          <w:spacing w:val="-2"/>
        </w:rPr>
      </w:pPr>
    </w:p>
    <w:p w14:paraId="49ABC354" w14:textId="77777777" w:rsidR="009E7DBA" w:rsidRDefault="009E7DBA" w:rsidP="009E7DBA">
      <w:pPr>
        <w:pStyle w:val="BodyText"/>
        <w:ind w:left="288" w:firstLine="0"/>
        <w:rPr>
          <w:spacing w:val="-2"/>
        </w:rPr>
      </w:pPr>
    </w:p>
    <w:p w14:paraId="5D714BA0" w14:textId="77777777" w:rsidR="009E7DBA" w:rsidRDefault="009E7DBA" w:rsidP="009E7DBA">
      <w:pPr>
        <w:pStyle w:val="BodyText"/>
        <w:ind w:left="288" w:firstLine="0"/>
      </w:pPr>
      <w:r>
        <w:rPr>
          <w:spacing w:val="-2"/>
        </w:rPr>
        <w:t>Revised</w:t>
      </w:r>
      <w:r>
        <w:rPr>
          <w:spacing w:val="-3"/>
        </w:rPr>
        <w:t xml:space="preserve"> </w:t>
      </w:r>
      <w:r>
        <w:rPr>
          <w:spacing w:val="-2"/>
        </w:rPr>
        <w:t>1/30/2026</w:t>
      </w:r>
    </w:p>
    <w:p w14:paraId="7726D15D" w14:textId="77777777" w:rsidR="009E7DBA" w:rsidRDefault="009E7DBA">
      <w:pPr>
        <w:spacing w:line="230" w:lineRule="auto"/>
        <w:sectPr w:rsidR="009E7DBA">
          <w:footerReference w:type="default" r:id="rId7"/>
          <w:type w:val="continuous"/>
          <w:pgSz w:w="12240" w:h="15840"/>
          <w:pgMar w:top="500" w:right="720" w:bottom="540" w:left="720" w:header="0" w:footer="348" w:gutter="0"/>
          <w:pgNumType w:start="1"/>
          <w:cols w:space="720"/>
        </w:sectPr>
      </w:pPr>
    </w:p>
    <w:p w14:paraId="7726D15F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164" w:line="196" w:lineRule="auto"/>
        <w:ind w:right="416"/>
        <w:rPr>
          <w:sz w:val="40"/>
        </w:rPr>
      </w:pPr>
      <w:r>
        <w:rPr>
          <w:b/>
          <w:u w:val="thick"/>
        </w:rPr>
        <w:lastRenderedPageBreak/>
        <w:t>Appendix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A and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Appendix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Title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VI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Assurances</w:t>
      </w:r>
      <w:r>
        <w:rPr>
          <w:b/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 regulations</w:t>
      </w:r>
      <w:r>
        <w:rPr>
          <w:spacing w:val="-10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nondiscrimination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gramStart"/>
      <w:r>
        <w:t>federally-assisted</w:t>
      </w:r>
      <w:proofErr w:type="gramEnd"/>
      <w:r>
        <w:rPr>
          <w:spacing w:val="-11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Transportation (49 CFR Part 21). Appendix A and E apply to and must be incorporated into all tiers of subcontracts, procurement of materials, and leases of equipment.</w:t>
      </w:r>
    </w:p>
    <w:p w14:paraId="7726D160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7"/>
        </w:tabs>
        <w:spacing w:line="427" w:lineRule="exact"/>
        <w:ind w:left="1007"/>
        <w:rPr>
          <w:sz w:val="40"/>
        </w:rPr>
      </w:pPr>
      <w:r>
        <w:t>Inspections</w:t>
      </w:r>
      <w:r>
        <w:rPr>
          <w:spacing w:val="-18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provisions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engineer.</w:t>
      </w:r>
    </w:p>
    <w:p w14:paraId="7726D16B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175" w:line="182" w:lineRule="auto"/>
        <w:ind w:right="673"/>
        <w:rPr>
          <w:sz w:val="40"/>
        </w:rPr>
      </w:pPr>
      <w:r>
        <w:t>Labor Compliance Job-site Interviews will be conducted on select prime contractors and subcontractors.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selected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in-depth</w:t>
      </w:r>
      <w:r>
        <w:rPr>
          <w:spacing w:val="-7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EEO</w:t>
      </w:r>
      <w:r>
        <w:rPr>
          <w:spacing w:val="-6"/>
        </w:rPr>
        <w:t xml:space="preserve"> </w:t>
      </w:r>
      <w:r>
        <w:t>Job-site Interviews will also be conducted.</w:t>
      </w:r>
    </w:p>
    <w:p w14:paraId="7726D16C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7"/>
        </w:tabs>
        <w:spacing w:before="176" w:line="199" w:lineRule="auto"/>
        <w:ind w:left="1007" w:right="550"/>
        <w:jc w:val="both"/>
        <w:rPr>
          <w:sz w:val="40"/>
        </w:rPr>
      </w:pPr>
      <w:r>
        <w:t>The Federal-aid</w:t>
      </w:r>
      <w:r>
        <w:rPr>
          <w:spacing w:val="-1"/>
        </w:rPr>
        <w:t xml:space="preserve"> </w:t>
      </w:r>
      <w:r>
        <w:t>Highway Construction</w:t>
      </w:r>
      <w:r>
        <w:rPr>
          <w:spacing w:val="-1"/>
        </w:rPr>
        <w:t xml:space="preserve"> </w:t>
      </w:r>
      <w:r>
        <w:t>Contractors Annual</w:t>
      </w:r>
      <w:r>
        <w:rPr>
          <w:spacing w:val="-2"/>
        </w:rPr>
        <w:t xml:space="preserve"> </w:t>
      </w:r>
      <w:r>
        <w:t>EEO Report (FHWA 1391) must be submitted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August/September.</w:t>
      </w:r>
      <w:r>
        <w:rPr>
          <w:spacing w:val="-1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 xml:space="preserve">in </w:t>
      </w:r>
      <w:proofErr w:type="gramStart"/>
      <w:r>
        <w:t>July, and</w:t>
      </w:r>
      <w:proofErr w:type="gramEnd"/>
      <w:r>
        <w:t xml:space="preserve"> will file electronically for the final full week in July on the project.</w:t>
      </w:r>
    </w:p>
    <w:p w14:paraId="7726D16D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172" w:line="196" w:lineRule="auto"/>
        <w:ind w:right="510" w:hanging="721"/>
        <w:rPr>
          <w:sz w:val="40"/>
        </w:rPr>
      </w:pPr>
      <w:r>
        <w:lastRenderedPageBreak/>
        <w:t>Required</w:t>
      </w:r>
      <w:r>
        <w:rPr>
          <w:spacing w:val="-5"/>
        </w:rPr>
        <w:t xml:space="preserve"> </w:t>
      </w:r>
      <w:r>
        <w:t>EEO,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DBE</w:t>
      </w:r>
      <w:r>
        <w:rPr>
          <w:spacing w:val="-5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letters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 xml:space="preserve">site in an area that is readily available to all employees and applicants for employment. See “Required Posters on Federal-aid Projects” attached. This applies to prime contractors and all </w:t>
      </w:r>
      <w:r>
        <w:rPr>
          <w:spacing w:val="-2"/>
        </w:rPr>
        <w:t>subcontractors.</w:t>
      </w:r>
    </w:p>
    <w:p w14:paraId="7726D16E" w14:textId="77777777" w:rsidR="00025247" w:rsidRDefault="001D147B">
      <w:pPr>
        <w:pStyle w:val="ListParagraph"/>
        <w:numPr>
          <w:ilvl w:val="1"/>
          <w:numId w:val="1"/>
        </w:numPr>
        <w:tabs>
          <w:tab w:val="left" w:pos="1368"/>
        </w:tabs>
        <w:spacing w:line="256" w:lineRule="exact"/>
        <w:ind w:hanging="360"/>
      </w:pPr>
      <w:r>
        <w:t>Where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bulletin</w:t>
      </w:r>
      <w:r>
        <w:rPr>
          <w:spacing w:val="-1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located?</w:t>
      </w:r>
    </w:p>
    <w:p w14:paraId="7726D16F" w14:textId="77777777" w:rsidR="00025247" w:rsidRDefault="001D147B">
      <w:pPr>
        <w:pStyle w:val="ListParagraph"/>
        <w:numPr>
          <w:ilvl w:val="0"/>
          <w:numId w:val="1"/>
        </w:numPr>
        <w:tabs>
          <w:tab w:val="left" w:pos="1008"/>
        </w:tabs>
        <w:spacing w:before="170" w:line="199" w:lineRule="auto"/>
        <w:ind w:right="678"/>
        <w:rPr>
          <w:sz w:val="40"/>
        </w:rPr>
      </w:pPr>
      <w:r>
        <w:t xml:space="preserve">Discuss trucking operations. It is the </w:t>
      </w:r>
      <w:r>
        <w:rPr>
          <w:b/>
        </w:rPr>
        <w:t xml:space="preserve">PRIME CONTRACTOR’S </w:t>
      </w:r>
      <w:r>
        <w:t>responsibility to monitor and verify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truck</w:t>
      </w:r>
      <w:r>
        <w:rPr>
          <w:spacing w:val="-1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owner-operators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either directly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prime contractor or for its subcontractors.</w:t>
      </w:r>
    </w:p>
    <w:p w14:paraId="7324B7F2" w14:textId="77777777" w:rsidR="009E7DBA" w:rsidRDefault="009E7DBA">
      <w:pPr>
        <w:pStyle w:val="BodyText"/>
        <w:ind w:left="288" w:firstLine="0"/>
        <w:rPr>
          <w:spacing w:val="-2"/>
        </w:rPr>
      </w:pPr>
    </w:p>
    <w:p w14:paraId="53EA4284" w14:textId="77777777" w:rsidR="009E7DBA" w:rsidRDefault="009E7DBA">
      <w:pPr>
        <w:pStyle w:val="BodyText"/>
        <w:ind w:left="288" w:firstLine="0"/>
        <w:rPr>
          <w:spacing w:val="-2"/>
        </w:rPr>
      </w:pPr>
    </w:p>
    <w:p w14:paraId="7726D173" w14:textId="4A8185C0" w:rsidR="00025247" w:rsidRDefault="001D147B">
      <w:pPr>
        <w:pStyle w:val="BodyText"/>
        <w:ind w:left="288" w:firstLine="0"/>
      </w:pPr>
      <w:r>
        <w:rPr>
          <w:spacing w:val="-2"/>
        </w:rPr>
        <w:t>Revised</w:t>
      </w:r>
      <w:r>
        <w:rPr>
          <w:spacing w:val="-3"/>
        </w:rPr>
        <w:t xml:space="preserve"> </w:t>
      </w:r>
      <w:r w:rsidR="009E7DBA">
        <w:rPr>
          <w:spacing w:val="-2"/>
        </w:rPr>
        <w:t>1</w:t>
      </w:r>
      <w:r>
        <w:rPr>
          <w:spacing w:val="-2"/>
        </w:rPr>
        <w:t>/</w:t>
      </w:r>
      <w:r w:rsidR="009E7DBA">
        <w:rPr>
          <w:spacing w:val="-2"/>
        </w:rPr>
        <w:t>30</w:t>
      </w:r>
      <w:r>
        <w:rPr>
          <w:spacing w:val="-2"/>
        </w:rPr>
        <w:t>/202</w:t>
      </w:r>
      <w:r w:rsidR="009E7DBA">
        <w:rPr>
          <w:spacing w:val="-2"/>
        </w:rPr>
        <w:t>6</w:t>
      </w:r>
    </w:p>
    <w:sectPr w:rsidR="00025247">
      <w:pgSz w:w="12240" w:h="15840"/>
      <w:pgMar w:top="720" w:right="720" w:bottom="540" w:left="720" w:header="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D179" w14:textId="77777777" w:rsidR="001D147B" w:rsidRDefault="001D147B">
      <w:r>
        <w:separator/>
      </w:r>
    </w:p>
  </w:endnote>
  <w:endnote w:type="continuationSeparator" w:id="0">
    <w:p w14:paraId="7726D17B" w14:textId="77777777" w:rsidR="001D147B" w:rsidRDefault="001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D174" w14:textId="77777777" w:rsidR="00025247" w:rsidRDefault="001D147B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726D175" wp14:editId="7726D176">
              <wp:simplePos x="0" y="0"/>
              <wp:positionH relativeFrom="page">
                <wp:posOffset>7008876</wp:posOffset>
              </wp:positionH>
              <wp:positionV relativeFrom="page">
                <wp:posOffset>9697424</wp:posOffset>
              </wp:positionV>
              <wp:extent cx="17272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6D177" w14:textId="77777777" w:rsidR="00025247" w:rsidRDefault="001D147B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D1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9pt;margin-top:763.6pt;width:13.6pt;height:15.4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" filled="f" stroked="f">
              <v:textbox inset="0,0,0,0">
                <w:txbxContent>
                  <w:p w14:paraId="7726D177" w14:textId="77777777" w:rsidR="00025247" w:rsidRDefault="001D147B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D175" w14:textId="77777777" w:rsidR="001D147B" w:rsidRDefault="001D147B">
      <w:r>
        <w:separator/>
      </w:r>
    </w:p>
  </w:footnote>
  <w:footnote w:type="continuationSeparator" w:id="0">
    <w:p w14:paraId="7726D177" w14:textId="77777777" w:rsidR="001D147B" w:rsidRDefault="001D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3B3D"/>
    <w:multiLevelType w:val="hybridMultilevel"/>
    <w:tmpl w:val="808048D4"/>
    <w:lvl w:ilvl="0" w:tplc="554CC2D4">
      <w:numFmt w:val="bullet"/>
      <w:lvlText w:val="□"/>
      <w:lvlJc w:val="left"/>
      <w:pPr>
        <w:ind w:left="1008" w:hanging="72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24CBC70">
      <w:numFmt w:val="bullet"/>
      <w:lvlText w:val=""/>
      <w:lvlJc w:val="left"/>
      <w:pPr>
        <w:ind w:left="13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AE24142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F74CBC9A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ar-SA"/>
      </w:rPr>
    </w:lvl>
    <w:lvl w:ilvl="4" w:tplc="19F0711E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130C138E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  <w:lvl w:ilvl="6" w:tplc="99A83BE8">
      <w:numFmt w:val="bullet"/>
      <w:lvlText w:val="•"/>
      <w:lvlJc w:val="left"/>
      <w:pPr>
        <w:ind w:left="6604" w:hanging="361"/>
      </w:pPr>
      <w:rPr>
        <w:rFonts w:hint="default"/>
        <w:lang w:val="en-US" w:eastAsia="en-US" w:bidi="ar-SA"/>
      </w:rPr>
    </w:lvl>
    <w:lvl w:ilvl="7" w:tplc="BCFE0CF0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9CC25EDA">
      <w:numFmt w:val="bullet"/>
      <w:lvlText w:val="•"/>
      <w:lvlJc w:val="left"/>
      <w:pPr>
        <w:ind w:left="8702" w:hanging="361"/>
      </w:pPr>
      <w:rPr>
        <w:rFonts w:hint="default"/>
        <w:lang w:val="en-US" w:eastAsia="en-US" w:bidi="ar-SA"/>
      </w:rPr>
    </w:lvl>
  </w:abstractNum>
  <w:num w:numId="1" w16cid:durableId="75944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47"/>
    <w:rsid w:val="00005F4C"/>
    <w:rsid w:val="00025247"/>
    <w:rsid w:val="000B773C"/>
    <w:rsid w:val="001D147B"/>
    <w:rsid w:val="0037091B"/>
    <w:rsid w:val="006104DE"/>
    <w:rsid w:val="0087679B"/>
    <w:rsid w:val="009D0E72"/>
    <w:rsid w:val="009D1C02"/>
    <w:rsid w:val="009E7DBA"/>
    <w:rsid w:val="00B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D14D"/>
  <w15:docId w15:val="{BF2D9F73-32F0-45CE-B363-1EBFC5B2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746" w:right="7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46" w:right="74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1007" w:right="379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8" w:hanging="720"/>
    </w:pPr>
  </w:style>
  <w:style w:type="paragraph" w:styleId="ListParagraph">
    <w:name w:val="List Paragraph"/>
    <w:basedOn w:val="Normal"/>
    <w:uiPriority w:val="1"/>
    <w:qFormat/>
    <w:pPr>
      <w:ind w:left="100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4713</Characters>
  <Application>Microsoft Office Word</Application>
  <DocSecurity>4</DocSecurity>
  <Lines>74</Lines>
  <Paragraphs>32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Schmalz, Jackie</dc:creator>
  <cp:lastModifiedBy>Weaver, Daniel L.</cp:lastModifiedBy>
  <cp:revision>2</cp:revision>
  <dcterms:created xsi:type="dcterms:W3CDTF">2026-01-30T17:50:00Z</dcterms:created>
  <dcterms:modified xsi:type="dcterms:W3CDTF">2026-01-30T17:50:00Z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D:20220615125220</vt:lpwstr>
  </property>
</Properties>
</file>