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3D9C9" w14:textId="77777777" w:rsidR="007053AC" w:rsidRDefault="00934B3D" w:rsidP="00C65322">
      <w:pPr>
        <w:tabs>
          <w:tab w:val="left" w:pos="720"/>
          <w:tab w:val="left" w:pos="900"/>
        </w:tabs>
        <w:rPr>
          <w:rFonts w:ascii="Arial Bold" w:hAnsi="Arial Bold"/>
          <w:sz w:val="96"/>
          <w:szCs w:val="96"/>
        </w:rPr>
      </w:pPr>
      <w:r>
        <w:rPr>
          <w:rFonts w:ascii="Arial Bold" w:hAnsi="Arial Bold"/>
          <w:sz w:val="96"/>
          <w:szCs w:val="96"/>
        </w:rPr>
        <w:t xml:space="preserve">  </w:t>
      </w:r>
    </w:p>
    <w:p w14:paraId="43E6D67A" w14:textId="35EA81E6" w:rsidR="004E55B6" w:rsidRPr="006F30BC" w:rsidRDefault="007053AC" w:rsidP="007053AC">
      <w:pPr>
        <w:rPr>
          <w:rFonts w:ascii="Arial Bold" w:hAnsi="Arial Bold"/>
          <w:sz w:val="96"/>
          <w:szCs w:val="96"/>
        </w:rPr>
      </w:pPr>
      <w:r>
        <w:rPr>
          <w:rFonts w:ascii="Arial Bold" w:hAnsi="Arial Bold"/>
          <w:sz w:val="96"/>
          <w:szCs w:val="96"/>
        </w:rPr>
        <w:t xml:space="preserve"> </w:t>
      </w:r>
      <w:r w:rsidR="004E55B6" w:rsidRPr="006F30BC">
        <w:rPr>
          <w:rFonts w:ascii="Arial Bold" w:hAnsi="Arial Bold"/>
          <w:sz w:val="96"/>
          <w:szCs w:val="96"/>
        </w:rPr>
        <w:t>20</w:t>
      </w:r>
      <w:r w:rsidR="002D7490">
        <w:rPr>
          <w:rFonts w:ascii="Arial Bold" w:hAnsi="Arial Bold"/>
          <w:sz w:val="96"/>
          <w:szCs w:val="96"/>
        </w:rPr>
        <w:t>2</w:t>
      </w:r>
      <w:r w:rsidR="00EF7B32">
        <w:rPr>
          <w:rFonts w:ascii="Arial Bold" w:hAnsi="Arial Bold"/>
          <w:sz w:val="96"/>
          <w:szCs w:val="96"/>
        </w:rPr>
        <w:t>5</w:t>
      </w:r>
    </w:p>
    <w:p w14:paraId="09BED3BA" w14:textId="77777777" w:rsidR="00391944" w:rsidRDefault="004E55B6" w:rsidP="00391944">
      <w:pPr>
        <w:ind w:left="237" w:right="432"/>
        <w:rPr>
          <w:rFonts w:ascii="Arial Bold" w:hAnsi="Arial Bold"/>
          <w:sz w:val="96"/>
          <w:szCs w:val="96"/>
        </w:rPr>
      </w:pPr>
      <w:r w:rsidRPr="006F30BC">
        <w:rPr>
          <w:rFonts w:ascii="Arial Bold" w:hAnsi="Arial Bold"/>
          <w:sz w:val="96"/>
          <w:szCs w:val="96"/>
        </w:rPr>
        <w:t>EEO</w:t>
      </w:r>
      <w:r w:rsidR="00934B3D">
        <w:rPr>
          <w:rFonts w:ascii="Arial Bold" w:hAnsi="Arial Bold"/>
          <w:sz w:val="96"/>
          <w:szCs w:val="96"/>
        </w:rPr>
        <w:t>/</w:t>
      </w:r>
      <w:r w:rsidRPr="006F30BC">
        <w:rPr>
          <w:rFonts w:ascii="Arial Bold" w:hAnsi="Arial Bold"/>
          <w:sz w:val="96"/>
          <w:szCs w:val="96"/>
        </w:rPr>
        <w:t xml:space="preserve">AFFIRMATIVE ACTION </w:t>
      </w:r>
      <w:r w:rsidR="00934B3D">
        <w:rPr>
          <w:rFonts w:ascii="Arial Bold" w:hAnsi="Arial Bold"/>
          <w:sz w:val="96"/>
          <w:szCs w:val="96"/>
        </w:rPr>
        <w:t>UPDATE</w:t>
      </w:r>
      <w:r>
        <w:rPr>
          <w:rFonts w:ascii="Arial Bold" w:hAnsi="Arial Bold"/>
          <w:sz w:val="96"/>
          <w:szCs w:val="96"/>
        </w:rPr>
        <w:tab/>
      </w:r>
      <w:r>
        <w:rPr>
          <w:rFonts w:ascii="Arial Bold" w:hAnsi="Arial Bold"/>
          <w:sz w:val="96"/>
          <w:szCs w:val="96"/>
        </w:rPr>
        <w:tab/>
      </w:r>
      <w:r>
        <w:rPr>
          <w:rFonts w:ascii="Arial Bold" w:hAnsi="Arial Bold"/>
          <w:sz w:val="96"/>
          <w:szCs w:val="96"/>
        </w:rPr>
        <w:tab/>
      </w:r>
      <w:r>
        <w:rPr>
          <w:rFonts w:ascii="Arial Bold" w:hAnsi="Arial Bold"/>
          <w:sz w:val="96"/>
          <w:szCs w:val="96"/>
        </w:rPr>
        <w:tab/>
      </w:r>
      <w:r>
        <w:rPr>
          <w:rFonts w:ascii="Arial Bold" w:hAnsi="Arial Bold"/>
          <w:sz w:val="96"/>
          <w:szCs w:val="96"/>
        </w:rPr>
        <w:tab/>
      </w:r>
      <w:r w:rsidR="009619DD">
        <w:rPr>
          <w:rFonts w:ascii="Arial Bold" w:hAnsi="Arial Bold"/>
          <w:sz w:val="96"/>
          <w:szCs w:val="96"/>
        </w:rPr>
        <w:tab/>
      </w:r>
      <w:r w:rsidR="009619DD">
        <w:rPr>
          <w:rFonts w:ascii="Arial Bold" w:hAnsi="Arial Bold"/>
          <w:sz w:val="96"/>
          <w:szCs w:val="96"/>
        </w:rPr>
        <w:tab/>
      </w:r>
      <w:r w:rsidR="009619DD" w:rsidRPr="00391944">
        <w:rPr>
          <w:rFonts w:ascii="Arial Bold" w:hAnsi="Arial Bold"/>
          <w:sz w:val="80"/>
          <w:szCs w:val="32"/>
        </w:rPr>
        <w:tab/>
      </w:r>
      <w:r w:rsidR="009619DD">
        <w:rPr>
          <w:rFonts w:ascii="Arial Bold" w:hAnsi="Arial Bold"/>
          <w:sz w:val="96"/>
          <w:szCs w:val="96"/>
        </w:rPr>
        <w:tab/>
      </w:r>
    </w:p>
    <w:p w14:paraId="78CD2C08" w14:textId="77777777" w:rsidR="009619DD" w:rsidRPr="00391944" w:rsidRDefault="009619DD" w:rsidP="009619DD">
      <w:pPr>
        <w:ind w:left="237" w:right="432"/>
        <w:jc w:val="right"/>
        <w:rPr>
          <w:rFonts w:ascii="Arial Bold" w:hAnsi="Arial Bold"/>
          <w:sz w:val="28"/>
          <w:szCs w:val="28"/>
        </w:rPr>
      </w:pPr>
      <w:r w:rsidRPr="00391944">
        <w:rPr>
          <w:rFonts w:ascii="Arial Bold" w:hAnsi="Arial Bold"/>
          <w:b/>
          <w:sz w:val="28"/>
          <w:szCs w:val="28"/>
        </w:rPr>
        <w:t>Prepared by</w:t>
      </w:r>
    </w:p>
    <w:p w14:paraId="721F2836" w14:textId="77777777" w:rsidR="009619DD" w:rsidRPr="00391944" w:rsidRDefault="009619DD" w:rsidP="009619DD">
      <w:pPr>
        <w:ind w:left="432" w:right="432"/>
        <w:jc w:val="right"/>
        <w:rPr>
          <w:rFonts w:ascii="Arial Bold" w:hAnsi="Arial Bold"/>
          <w:b/>
          <w:sz w:val="28"/>
          <w:szCs w:val="28"/>
        </w:rPr>
      </w:pPr>
      <w:r w:rsidRPr="00391944">
        <w:rPr>
          <w:rFonts w:ascii="Arial Bold" w:hAnsi="Arial Bold"/>
          <w:b/>
          <w:sz w:val="28"/>
          <w:szCs w:val="28"/>
        </w:rPr>
        <w:t xml:space="preserve">NORTH DAKOTA </w:t>
      </w:r>
    </w:p>
    <w:p w14:paraId="3056A2D1" w14:textId="77777777" w:rsidR="009619DD" w:rsidRPr="00391944" w:rsidRDefault="009619DD" w:rsidP="009619DD">
      <w:pPr>
        <w:ind w:left="432" w:right="432"/>
        <w:jc w:val="right"/>
        <w:rPr>
          <w:rFonts w:ascii="Arial Bold" w:hAnsi="Arial Bold"/>
          <w:b/>
          <w:sz w:val="28"/>
          <w:szCs w:val="28"/>
        </w:rPr>
      </w:pPr>
      <w:r w:rsidRPr="00391944">
        <w:rPr>
          <w:rFonts w:ascii="Arial Bold" w:hAnsi="Arial Bold"/>
          <w:b/>
          <w:sz w:val="28"/>
          <w:szCs w:val="28"/>
        </w:rPr>
        <w:t>DEPARTMENT OF TRANSPORTATION</w:t>
      </w:r>
    </w:p>
    <w:p w14:paraId="06B107DE" w14:textId="77777777" w:rsidR="009619DD" w:rsidRPr="00391944" w:rsidRDefault="009619DD" w:rsidP="009619DD">
      <w:pPr>
        <w:ind w:left="432" w:right="432"/>
        <w:jc w:val="right"/>
        <w:rPr>
          <w:rFonts w:ascii="Arial Bold" w:hAnsi="Arial Bold"/>
          <w:b/>
          <w:sz w:val="28"/>
          <w:szCs w:val="28"/>
        </w:rPr>
      </w:pPr>
      <w:r w:rsidRPr="00391944">
        <w:rPr>
          <w:rFonts w:ascii="Arial Bold" w:hAnsi="Arial Bold"/>
          <w:b/>
          <w:sz w:val="28"/>
          <w:szCs w:val="28"/>
        </w:rPr>
        <w:t>Bismarck, North Dakota</w:t>
      </w:r>
    </w:p>
    <w:p w14:paraId="50877E41" w14:textId="77777777" w:rsidR="009619DD" w:rsidRPr="00391944" w:rsidRDefault="009619DD" w:rsidP="009619DD">
      <w:pPr>
        <w:ind w:left="432" w:right="432"/>
        <w:jc w:val="right"/>
        <w:rPr>
          <w:rStyle w:val="Hyperlink"/>
          <w:rFonts w:ascii="Arial Bold" w:hAnsi="Arial Bold"/>
          <w:sz w:val="28"/>
          <w:szCs w:val="28"/>
        </w:rPr>
      </w:pPr>
      <w:hyperlink r:id="rId8" w:history="1">
        <w:r w:rsidRPr="00391944">
          <w:rPr>
            <w:rStyle w:val="Hyperlink"/>
            <w:rFonts w:ascii="Arial Bold" w:hAnsi="Arial Bold"/>
            <w:sz w:val="28"/>
            <w:szCs w:val="28"/>
          </w:rPr>
          <w:t>www.dot.nd.gov</w:t>
        </w:r>
      </w:hyperlink>
    </w:p>
    <w:p w14:paraId="79035CB3" w14:textId="17FB0286" w:rsidR="009619DD" w:rsidRPr="00391944" w:rsidRDefault="00760DA2" w:rsidP="009619DD">
      <w:pPr>
        <w:ind w:left="432" w:right="432"/>
        <w:jc w:val="right"/>
        <w:rPr>
          <w:rFonts w:ascii="Arial Bold" w:hAnsi="Arial Bold"/>
          <w:b/>
          <w:color w:val="000000" w:themeColor="text1"/>
          <w:sz w:val="28"/>
          <w:szCs w:val="28"/>
        </w:rPr>
      </w:pPr>
      <w:r>
        <w:rPr>
          <w:rFonts w:ascii="Arial Bold" w:hAnsi="Arial Bold"/>
          <w:b/>
          <w:color w:val="000000" w:themeColor="text1"/>
          <w:sz w:val="28"/>
          <w:szCs w:val="28"/>
        </w:rPr>
        <w:t>Ronald J. Henke</w:t>
      </w:r>
      <w:r w:rsidR="00021C27" w:rsidRPr="00391944">
        <w:rPr>
          <w:rFonts w:ascii="Arial Bold" w:hAnsi="Arial Bold"/>
          <w:b/>
          <w:color w:val="000000" w:themeColor="text1"/>
          <w:sz w:val="28"/>
          <w:szCs w:val="28"/>
        </w:rPr>
        <w:t xml:space="preserve">, </w:t>
      </w:r>
      <w:r w:rsidR="009619DD" w:rsidRPr="00391944">
        <w:rPr>
          <w:rFonts w:ascii="Arial Bold" w:hAnsi="Arial Bold"/>
          <w:b/>
          <w:color w:val="000000" w:themeColor="text1"/>
          <w:sz w:val="28"/>
          <w:szCs w:val="28"/>
        </w:rPr>
        <w:t>D</w:t>
      </w:r>
      <w:r w:rsidR="00021C27" w:rsidRPr="00391944">
        <w:rPr>
          <w:rFonts w:ascii="Arial Bold" w:hAnsi="Arial Bold"/>
          <w:b/>
          <w:color w:val="000000" w:themeColor="text1"/>
          <w:sz w:val="28"/>
          <w:szCs w:val="28"/>
        </w:rPr>
        <w:t>irector</w:t>
      </w:r>
    </w:p>
    <w:p w14:paraId="11083E1C" w14:textId="77777777" w:rsidR="00021C27" w:rsidRPr="00391944" w:rsidRDefault="00021C27" w:rsidP="009619DD">
      <w:pPr>
        <w:ind w:left="432" w:right="432"/>
        <w:jc w:val="right"/>
        <w:rPr>
          <w:rFonts w:ascii="Arial Bold" w:hAnsi="Arial Bold"/>
          <w:b/>
          <w:sz w:val="28"/>
          <w:szCs w:val="28"/>
        </w:rPr>
      </w:pPr>
    </w:p>
    <w:p w14:paraId="04436E0D" w14:textId="77777777" w:rsidR="009619DD" w:rsidRPr="00391944" w:rsidRDefault="009619DD" w:rsidP="009619DD">
      <w:pPr>
        <w:ind w:left="432" w:right="432"/>
        <w:jc w:val="right"/>
        <w:rPr>
          <w:rFonts w:ascii="Arial Bold" w:hAnsi="Arial Bold"/>
          <w:b/>
          <w:sz w:val="28"/>
          <w:szCs w:val="28"/>
        </w:rPr>
      </w:pPr>
      <w:r w:rsidRPr="00391944">
        <w:rPr>
          <w:rFonts w:ascii="Arial Bold" w:hAnsi="Arial Bold"/>
          <w:b/>
          <w:sz w:val="28"/>
          <w:szCs w:val="28"/>
        </w:rPr>
        <w:t>CIVIL RIGHTS DIVISION</w:t>
      </w:r>
    </w:p>
    <w:p w14:paraId="29E18CD7" w14:textId="77777777" w:rsidR="009619DD" w:rsidRPr="00391944" w:rsidRDefault="009619DD" w:rsidP="009619DD">
      <w:pPr>
        <w:ind w:left="432" w:right="432"/>
        <w:jc w:val="right"/>
        <w:rPr>
          <w:rFonts w:ascii="Arial Bold" w:hAnsi="Arial Bold"/>
          <w:b/>
          <w:sz w:val="28"/>
          <w:szCs w:val="28"/>
        </w:rPr>
      </w:pPr>
      <w:r w:rsidRPr="00391944">
        <w:rPr>
          <w:rFonts w:ascii="Arial Bold" w:hAnsi="Arial Bold"/>
          <w:b/>
          <w:sz w:val="28"/>
          <w:szCs w:val="28"/>
        </w:rPr>
        <w:t>Ramona Bernard, Director</w:t>
      </w:r>
    </w:p>
    <w:p w14:paraId="4CE4DCB6" w14:textId="11F4351F" w:rsidR="007A597F" w:rsidRPr="00391944" w:rsidRDefault="00FC6696" w:rsidP="009619DD">
      <w:pPr>
        <w:ind w:left="432" w:right="432"/>
        <w:jc w:val="right"/>
        <w:rPr>
          <w:rFonts w:ascii="Arial Bold" w:hAnsi="Arial Bold"/>
          <w:b/>
          <w:sz w:val="28"/>
          <w:szCs w:val="28"/>
        </w:rPr>
      </w:pPr>
      <w:r>
        <w:rPr>
          <w:rFonts w:ascii="Arial Bold" w:hAnsi="Arial Bold"/>
          <w:b/>
          <w:sz w:val="28"/>
          <w:szCs w:val="28"/>
        </w:rPr>
        <w:t xml:space="preserve">September </w:t>
      </w:r>
      <w:r w:rsidR="00136C02">
        <w:rPr>
          <w:rFonts w:ascii="Arial Bold" w:hAnsi="Arial Bold"/>
          <w:b/>
          <w:sz w:val="28"/>
          <w:szCs w:val="28"/>
        </w:rPr>
        <w:t>2</w:t>
      </w:r>
      <w:r w:rsidR="00EF7B32">
        <w:rPr>
          <w:rFonts w:ascii="Arial Bold" w:hAnsi="Arial Bold"/>
          <w:b/>
          <w:sz w:val="28"/>
          <w:szCs w:val="28"/>
        </w:rPr>
        <w:t>9</w:t>
      </w:r>
      <w:r w:rsidR="002F52F9" w:rsidRPr="00391944">
        <w:rPr>
          <w:rFonts w:ascii="Arial Bold" w:hAnsi="Arial Bold"/>
          <w:b/>
          <w:sz w:val="28"/>
          <w:szCs w:val="28"/>
        </w:rPr>
        <w:t xml:space="preserve">, </w:t>
      </w:r>
      <w:r w:rsidR="00707114" w:rsidRPr="00391944">
        <w:rPr>
          <w:rFonts w:ascii="Arial Bold" w:hAnsi="Arial Bold"/>
          <w:b/>
          <w:sz w:val="28"/>
          <w:szCs w:val="28"/>
        </w:rPr>
        <w:t>20</w:t>
      </w:r>
      <w:r w:rsidR="002D7490" w:rsidRPr="00391944">
        <w:rPr>
          <w:rFonts w:ascii="Arial Bold" w:hAnsi="Arial Bold"/>
          <w:b/>
          <w:sz w:val="28"/>
          <w:szCs w:val="28"/>
        </w:rPr>
        <w:t>2</w:t>
      </w:r>
      <w:r w:rsidR="00EF7B32">
        <w:rPr>
          <w:rFonts w:ascii="Arial Bold" w:hAnsi="Arial Bold"/>
          <w:b/>
          <w:sz w:val="28"/>
          <w:szCs w:val="28"/>
        </w:rPr>
        <w:t>5</w:t>
      </w:r>
    </w:p>
    <w:p w14:paraId="02F40C56" w14:textId="77777777" w:rsidR="001860DF" w:rsidRDefault="001860DF">
      <w:pPr>
        <w:rPr>
          <w:rFonts w:ascii="Arial Bold" w:hAnsi="Arial Bold"/>
          <w:b/>
        </w:rPr>
      </w:pPr>
      <w:r>
        <w:rPr>
          <w:rFonts w:ascii="Arial Bold" w:hAnsi="Arial Bold"/>
          <w:b/>
        </w:rPr>
        <w:br w:type="page"/>
      </w:r>
    </w:p>
    <w:sdt>
      <w:sdtPr>
        <w:rPr>
          <w:rFonts w:asciiTheme="minorHAnsi" w:eastAsiaTheme="minorHAnsi" w:hAnsiTheme="minorHAnsi" w:cstheme="minorBidi"/>
          <w:b w:val="0"/>
          <w:bCs w:val="0"/>
          <w:color w:val="auto"/>
          <w:sz w:val="22"/>
          <w:szCs w:val="22"/>
          <w:lang w:eastAsia="en-US"/>
        </w:rPr>
        <w:id w:val="1484891883"/>
        <w:docPartObj>
          <w:docPartGallery w:val="Table of Contents"/>
          <w:docPartUnique/>
        </w:docPartObj>
      </w:sdtPr>
      <w:sdtEndPr>
        <w:rPr>
          <w:noProof/>
        </w:rPr>
      </w:sdtEndPr>
      <w:sdtContent>
        <w:p w14:paraId="6789E707" w14:textId="77777777" w:rsidR="00391944" w:rsidRDefault="00391944">
          <w:pPr>
            <w:pStyle w:val="TOCHeading"/>
          </w:pPr>
          <w:r>
            <w:t>Table of Contents</w:t>
          </w:r>
        </w:p>
        <w:p w14:paraId="33074B91" w14:textId="1D93FDB6" w:rsidR="00B914FE" w:rsidRDefault="00391944">
          <w:pPr>
            <w:pStyle w:val="TOC1"/>
            <w:rPr>
              <w:rFonts w:eastAsiaTheme="minorEastAsia"/>
              <w:noProof/>
            </w:rPr>
          </w:pPr>
          <w:r w:rsidRPr="004660DA">
            <w:fldChar w:fldCharType="begin"/>
          </w:r>
          <w:r w:rsidRPr="004660DA">
            <w:instrText xml:space="preserve"> TOC \o "1-3" \h \z \u </w:instrText>
          </w:r>
          <w:r w:rsidRPr="004660DA">
            <w:fldChar w:fldCharType="separate"/>
          </w:r>
          <w:hyperlink w:anchor="_Toc146871920" w:history="1">
            <w:r w:rsidR="00B914FE" w:rsidRPr="00251A04">
              <w:rPr>
                <w:rStyle w:val="Hyperlink"/>
                <w:noProof/>
              </w:rPr>
              <w:t>INTRODUCTION</w:t>
            </w:r>
            <w:r w:rsidR="00B914FE">
              <w:rPr>
                <w:noProof/>
                <w:webHidden/>
              </w:rPr>
              <w:tab/>
            </w:r>
            <w:r w:rsidR="00B914FE">
              <w:rPr>
                <w:noProof/>
                <w:webHidden/>
              </w:rPr>
              <w:fldChar w:fldCharType="begin"/>
            </w:r>
            <w:r w:rsidR="00B914FE">
              <w:rPr>
                <w:noProof/>
                <w:webHidden/>
              </w:rPr>
              <w:instrText xml:space="preserve"> PAGEREF _Toc146871920 \h </w:instrText>
            </w:r>
            <w:r w:rsidR="00B914FE">
              <w:rPr>
                <w:noProof/>
                <w:webHidden/>
              </w:rPr>
            </w:r>
            <w:r w:rsidR="00B914FE">
              <w:rPr>
                <w:noProof/>
                <w:webHidden/>
              </w:rPr>
              <w:fldChar w:fldCharType="separate"/>
            </w:r>
            <w:r w:rsidR="00136C02">
              <w:rPr>
                <w:noProof/>
                <w:webHidden/>
              </w:rPr>
              <w:t>3</w:t>
            </w:r>
            <w:r w:rsidR="00B914FE">
              <w:rPr>
                <w:noProof/>
                <w:webHidden/>
              </w:rPr>
              <w:fldChar w:fldCharType="end"/>
            </w:r>
          </w:hyperlink>
        </w:p>
        <w:p w14:paraId="39EAC355" w14:textId="2357F5C7" w:rsidR="00B914FE" w:rsidRDefault="00B914FE">
          <w:pPr>
            <w:pStyle w:val="TOC2"/>
            <w:rPr>
              <w:rFonts w:eastAsiaTheme="minorEastAsia"/>
              <w:noProof/>
            </w:rPr>
          </w:pPr>
          <w:hyperlink w:anchor="_Toc146871921" w:history="1">
            <w:r w:rsidRPr="00251A04">
              <w:rPr>
                <w:rStyle w:val="Hyperlink"/>
                <w:noProof/>
              </w:rPr>
              <w:t>Civil Rights Division</w:t>
            </w:r>
            <w:r>
              <w:rPr>
                <w:noProof/>
                <w:webHidden/>
              </w:rPr>
              <w:tab/>
            </w:r>
            <w:r>
              <w:rPr>
                <w:noProof/>
                <w:webHidden/>
              </w:rPr>
              <w:fldChar w:fldCharType="begin"/>
            </w:r>
            <w:r>
              <w:rPr>
                <w:noProof/>
                <w:webHidden/>
              </w:rPr>
              <w:instrText xml:space="preserve"> PAGEREF _Toc146871921 \h </w:instrText>
            </w:r>
            <w:r>
              <w:rPr>
                <w:noProof/>
                <w:webHidden/>
              </w:rPr>
            </w:r>
            <w:r>
              <w:rPr>
                <w:noProof/>
                <w:webHidden/>
              </w:rPr>
              <w:fldChar w:fldCharType="separate"/>
            </w:r>
            <w:r w:rsidR="00136C02">
              <w:rPr>
                <w:noProof/>
                <w:webHidden/>
              </w:rPr>
              <w:t>3</w:t>
            </w:r>
            <w:r>
              <w:rPr>
                <w:noProof/>
                <w:webHidden/>
              </w:rPr>
              <w:fldChar w:fldCharType="end"/>
            </w:r>
          </w:hyperlink>
        </w:p>
        <w:p w14:paraId="7E545C8E" w14:textId="76314527" w:rsidR="00B914FE" w:rsidRDefault="00B914FE">
          <w:pPr>
            <w:pStyle w:val="TOC2"/>
            <w:rPr>
              <w:rFonts w:eastAsiaTheme="minorEastAsia"/>
              <w:noProof/>
            </w:rPr>
          </w:pPr>
          <w:hyperlink w:anchor="_Toc146871922" w:history="1">
            <w:r w:rsidRPr="00251A04">
              <w:rPr>
                <w:rStyle w:val="Hyperlink"/>
                <w:noProof/>
              </w:rPr>
              <w:t>NDDOT Organizational Chart (0</w:t>
            </w:r>
            <w:r w:rsidR="00136C02">
              <w:rPr>
                <w:rStyle w:val="Hyperlink"/>
                <w:noProof/>
              </w:rPr>
              <w:t>8</w:t>
            </w:r>
            <w:r w:rsidRPr="00251A04">
              <w:rPr>
                <w:rStyle w:val="Hyperlink"/>
                <w:noProof/>
              </w:rPr>
              <w:t>/</w:t>
            </w:r>
            <w:r w:rsidR="00136C02">
              <w:rPr>
                <w:rStyle w:val="Hyperlink"/>
                <w:noProof/>
              </w:rPr>
              <w:t>14</w:t>
            </w:r>
            <w:r w:rsidRPr="00251A04">
              <w:rPr>
                <w:rStyle w:val="Hyperlink"/>
                <w:noProof/>
              </w:rPr>
              <w:t>/202</w:t>
            </w:r>
            <w:r w:rsidR="00136C02">
              <w:rPr>
                <w:rStyle w:val="Hyperlink"/>
                <w:noProof/>
              </w:rPr>
              <w:t>4</w:t>
            </w:r>
            <w:r w:rsidRPr="00251A04">
              <w:rPr>
                <w:rStyle w:val="Hyperlink"/>
                <w:noProof/>
              </w:rPr>
              <w:t>)</w:t>
            </w:r>
            <w:r>
              <w:rPr>
                <w:noProof/>
                <w:webHidden/>
              </w:rPr>
              <w:tab/>
            </w:r>
            <w:r>
              <w:rPr>
                <w:noProof/>
                <w:webHidden/>
              </w:rPr>
              <w:fldChar w:fldCharType="begin"/>
            </w:r>
            <w:r>
              <w:rPr>
                <w:noProof/>
                <w:webHidden/>
              </w:rPr>
              <w:instrText xml:space="preserve"> PAGEREF _Toc146871922 \h </w:instrText>
            </w:r>
            <w:r>
              <w:rPr>
                <w:noProof/>
                <w:webHidden/>
              </w:rPr>
            </w:r>
            <w:r>
              <w:rPr>
                <w:noProof/>
                <w:webHidden/>
              </w:rPr>
              <w:fldChar w:fldCharType="separate"/>
            </w:r>
            <w:r w:rsidR="00136C02">
              <w:rPr>
                <w:noProof/>
                <w:webHidden/>
              </w:rPr>
              <w:t>4</w:t>
            </w:r>
            <w:r>
              <w:rPr>
                <w:noProof/>
                <w:webHidden/>
              </w:rPr>
              <w:fldChar w:fldCharType="end"/>
            </w:r>
          </w:hyperlink>
        </w:p>
        <w:p w14:paraId="056FBB23" w14:textId="15CB962B" w:rsidR="00B914FE" w:rsidRDefault="00B914FE">
          <w:pPr>
            <w:pStyle w:val="TOC2"/>
            <w:rPr>
              <w:rFonts w:eastAsiaTheme="minorEastAsia"/>
              <w:noProof/>
            </w:rPr>
          </w:pPr>
          <w:hyperlink w:anchor="_Toc146871923" w:history="1">
            <w:r w:rsidRPr="00251A04">
              <w:rPr>
                <w:rStyle w:val="Hyperlink"/>
                <w:noProof/>
              </w:rPr>
              <w:t>Civil Rights Division Chart (0</w:t>
            </w:r>
            <w:r w:rsidR="005A6D4F">
              <w:rPr>
                <w:rStyle w:val="Hyperlink"/>
                <w:noProof/>
              </w:rPr>
              <w:t>8</w:t>
            </w:r>
            <w:r w:rsidRPr="00251A04">
              <w:rPr>
                <w:rStyle w:val="Hyperlink"/>
                <w:noProof/>
              </w:rPr>
              <w:t>/</w:t>
            </w:r>
            <w:r w:rsidR="005A6D4F">
              <w:rPr>
                <w:rStyle w:val="Hyperlink"/>
                <w:noProof/>
              </w:rPr>
              <w:t>09</w:t>
            </w:r>
            <w:r w:rsidRPr="00251A04">
              <w:rPr>
                <w:rStyle w:val="Hyperlink"/>
                <w:noProof/>
              </w:rPr>
              <w:t>/202</w:t>
            </w:r>
            <w:r w:rsidR="005A6D4F">
              <w:rPr>
                <w:rStyle w:val="Hyperlink"/>
                <w:noProof/>
              </w:rPr>
              <w:t>4</w:t>
            </w:r>
            <w:r w:rsidRPr="00251A04">
              <w:rPr>
                <w:rStyle w:val="Hyperlink"/>
                <w:noProof/>
              </w:rPr>
              <w:t>)</w:t>
            </w:r>
            <w:r>
              <w:rPr>
                <w:noProof/>
                <w:webHidden/>
              </w:rPr>
              <w:tab/>
            </w:r>
            <w:r>
              <w:rPr>
                <w:noProof/>
                <w:webHidden/>
              </w:rPr>
              <w:fldChar w:fldCharType="begin"/>
            </w:r>
            <w:r>
              <w:rPr>
                <w:noProof/>
                <w:webHidden/>
              </w:rPr>
              <w:instrText xml:space="preserve"> PAGEREF _Toc146871923 \h </w:instrText>
            </w:r>
            <w:r>
              <w:rPr>
                <w:noProof/>
                <w:webHidden/>
              </w:rPr>
            </w:r>
            <w:r>
              <w:rPr>
                <w:noProof/>
                <w:webHidden/>
              </w:rPr>
              <w:fldChar w:fldCharType="separate"/>
            </w:r>
            <w:r w:rsidR="00136C02">
              <w:rPr>
                <w:noProof/>
                <w:webHidden/>
              </w:rPr>
              <w:t>5</w:t>
            </w:r>
            <w:r>
              <w:rPr>
                <w:noProof/>
                <w:webHidden/>
              </w:rPr>
              <w:fldChar w:fldCharType="end"/>
            </w:r>
          </w:hyperlink>
        </w:p>
        <w:p w14:paraId="2A6AD175" w14:textId="1C7F0859" w:rsidR="00B914FE" w:rsidRDefault="00B914FE">
          <w:pPr>
            <w:pStyle w:val="TOC2"/>
            <w:rPr>
              <w:rFonts w:eastAsiaTheme="minorEastAsia"/>
              <w:noProof/>
            </w:rPr>
          </w:pPr>
          <w:hyperlink w:anchor="_Toc146871924" w:history="1">
            <w:r w:rsidRPr="00251A04">
              <w:rPr>
                <w:rStyle w:val="Hyperlink"/>
                <w:noProof/>
              </w:rPr>
              <w:t>Updated Policies</w:t>
            </w:r>
            <w:r>
              <w:rPr>
                <w:noProof/>
                <w:webHidden/>
              </w:rPr>
              <w:tab/>
            </w:r>
            <w:r>
              <w:rPr>
                <w:noProof/>
                <w:webHidden/>
              </w:rPr>
              <w:fldChar w:fldCharType="begin"/>
            </w:r>
            <w:r>
              <w:rPr>
                <w:noProof/>
                <w:webHidden/>
              </w:rPr>
              <w:instrText xml:space="preserve"> PAGEREF _Toc146871924 \h </w:instrText>
            </w:r>
            <w:r>
              <w:rPr>
                <w:noProof/>
                <w:webHidden/>
              </w:rPr>
            </w:r>
            <w:r>
              <w:rPr>
                <w:noProof/>
                <w:webHidden/>
              </w:rPr>
              <w:fldChar w:fldCharType="separate"/>
            </w:r>
            <w:r w:rsidR="00136C02">
              <w:rPr>
                <w:noProof/>
                <w:webHidden/>
              </w:rPr>
              <w:t>6</w:t>
            </w:r>
            <w:r>
              <w:rPr>
                <w:noProof/>
                <w:webHidden/>
              </w:rPr>
              <w:fldChar w:fldCharType="end"/>
            </w:r>
          </w:hyperlink>
        </w:p>
        <w:p w14:paraId="5EF241A1" w14:textId="49535332" w:rsidR="00B914FE" w:rsidRDefault="00B914FE">
          <w:pPr>
            <w:pStyle w:val="TOC3"/>
            <w:rPr>
              <w:rFonts w:eastAsiaTheme="minorEastAsia"/>
              <w:noProof/>
            </w:rPr>
          </w:pPr>
          <w:hyperlink w:anchor="_Toc146871925" w:history="1">
            <w:r w:rsidRPr="00251A04">
              <w:rPr>
                <w:rStyle w:val="Hyperlink"/>
                <w:noProof/>
              </w:rPr>
              <w:t>Policy II 5-1 Title VI/Nondiscrimination and Americans with Disabilities Act (</w:t>
            </w:r>
            <w:r w:rsidR="00511029">
              <w:rPr>
                <w:rStyle w:val="Hyperlink"/>
                <w:noProof/>
              </w:rPr>
              <w:t>08</w:t>
            </w:r>
            <w:r w:rsidRPr="00251A04">
              <w:rPr>
                <w:rStyle w:val="Hyperlink"/>
                <w:noProof/>
              </w:rPr>
              <w:t>/1</w:t>
            </w:r>
            <w:r w:rsidR="000E54F0">
              <w:rPr>
                <w:rStyle w:val="Hyperlink"/>
                <w:noProof/>
              </w:rPr>
              <w:t>4</w:t>
            </w:r>
            <w:r w:rsidRPr="00251A04">
              <w:rPr>
                <w:rStyle w:val="Hyperlink"/>
                <w:noProof/>
              </w:rPr>
              <w:t>/202</w:t>
            </w:r>
            <w:r w:rsidR="00511029">
              <w:rPr>
                <w:rStyle w:val="Hyperlink"/>
                <w:noProof/>
              </w:rPr>
              <w:t>4</w:t>
            </w:r>
            <w:r w:rsidRPr="00251A04">
              <w:rPr>
                <w:rStyle w:val="Hyperlink"/>
                <w:noProof/>
              </w:rPr>
              <w:t>)</w:t>
            </w:r>
            <w:r>
              <w:rPr>
                <w:noProof/>
                <w:webHidden/>
              </w:rPr>
              <w:tab/>
            </w:r>
            <w:r>
              <w:rPr>
                <w:noProof/>
                <w:webHidden/>
              </w:rPr>
              <w:fldChar w:fldCharType="begin"/>
            </w:r>
            <w:r>
              <w:rPr>
                <w:noProof/>
                <w:webHidden/>
              </w:rPr>
              <w:instrText xml:space="preserve"> PAGEREF _Toc146871925 \h </w:instrText>
            </w:r>
            <w:r>
              <w:rPr>
                <w:noProof/>
                <w:webHidden/>
              </w:rPr>
            </w:r>
            <w:r>
              <w:rPr>
                <w:noProof/>
                <w:webHidden/>
              </w:rPr>
              <w:fldChar w:fldCharType="separate"/>
            </w:r>
            <w:r w:rsidR="00136C02">
              <w:rPr>
                <w:noProof/>
                <w:webHidden/>
              </w:rPr>
              <w:t>6</w:t>
            </w:r>
            <w:r>
              <w:rPr>
                <w:noProof/>
                <w:webHidden/>
              </w:rPr>
              <w:fldChar w:fldCharType="end"/>
            </w:r>
          </w:hyperlink>
        </w:p>
        <w:p w14:paraId="0ECCAC50" w14:textId="27D371DC" w:rsidR="00B914FE" w:rsidRDefault="00B914FE">
          <w:pPr>
            <w:pStyle w:val="TOC3"/>
            <w:rPr>
              <w:rFonts w:eastAsiaTheme="minorEastAsia"/>
              <w:noProof/>
            </w:rPr>
          </w:pPr>
          <w:hyperlink w:anchor="_Toc146871926" w:history="1">
            <w:r w:rsidRPr="00251A04">
              <w:rPr>
                <w:rStyle w:val="Hyperlink"/>
                <w:noProof/>
              </w:rPr>
              <w:t>Policy 2.1 - Title VII/EEO and Workplace Harassment Policy Statement (0</w:t>
            </w:r>
            <w:r w:rsidR="005D14D4">
              <w:rPr>
                <w:rStyle w:val="Hyperlink"/>
                <w:noProof/>
              </w:rPr>
              <w:t>2</w:t>
            </w:r>
            <w:r w:rsidRPr="00251A04">
              <w:rPr>
                <w:rStyle w:val="Hyperlink"/>
                <w:noProof/>
              </w:rPr>
              <w:t>/</w:t>
            </w:r>
            <w:r w:rsidR="005D14D4">
              <w:rPr>
                <w:rStyle w:val="Hyperlink"/>
                <w:noProof/>
              </w:rPr>
              <w:t>13</w:t>
            </w:r>
            <w:r w:rsidRPr="00251A04">
              <w:rPr>
                <w:rStyle w:val="Hyperlink"/>
                <w:noProof/>
              </w:rPr>
              <w:t>/202</w:t>
            </w:r>
            <w:r w:rsidR="005D14D4">
              <w:rPr>
                <w:rStyle w:val="Hyperlink"/>
                <w:noProof/>
              </w:rPr>
              <w:t>5</w:t>
            </w:r>
            <w:r w:rsidRPr="00251A04">
              <w:rPr>
                <w:rStyle w:val="Hyperlink"/>
                <w:noProof/>
              </w:rPr>
              <w:t>)</w:t>
            </w:r>
            <w:r>
              <w:rPr>
                <w:noProof/>
                <w:webHidden/>
              </w:rPr>
              <w:tab/>
            </w:r>
            <w:r>
              <w:rPr>
                <w:noProof/>
                <w:webHidden/>
              </w:rPr>
              <w:fldChar w:fldCharType="begin"/>
            </w:r>
            <w:r>
              <w:rPr>
                <w:noProof/>
                <w:webHidden/>
              </w:rPr>
              <w:instrText xml:space="preserve"> PAGEREF _Toc146871926 \h </w:instrText>
            </w:r>
            <w:r>
              <w:rPr>
                <w:noProof/>
                <w:webHidden/>
              </w:rPr>
            </w:r>
            <w:r>
              <w:rPr>
                <w:noProof/>
                <w:webHidden/>
              </w:rPr>
              <w:fldChar w:fldCharType="separate"/>
            </w:r>
            <w:r w:rsidR="00136C02">
              <w:rPr>
                <w:noProof/>
                <w:webHidden/>
              </w:rPr>
              <w:t>8</w:t>
            </w:r>
            <w:r>
              <w:rPr>
                <w:noProof/>
                <w:webHidden/>
              </w:rPr>
              <w:fldChar w:fldCharType="end"/>
            </w:r>
          </w:hyperlink>
        </w:p>
        <w:p w14:paraId="5CFB1EFA" w14:textId="596D046C" w:rsidR="00B914FE" w:rsidRDefault="00B914FE">
          <w:pPr>
            <w:pStyle w:val="TOC3"/>
            <w:rPr>
              <w:rFonts w:eastAsiaTheme="minorEastAsia"/>
              <w:noProof/>
            </w:rPr>
          </w:pPr>
          <w:hyperlink w:anchor="_Toc146871927" w:history="1">
            <w:r w:rsidRPr="00251A04">
              <w:rPr>
                <w:rStyle w:val="Hyperlink"/>
                <w:noProof/>
              </w:rPr>
              <w:t>Policy 3-1 - Disadvantage Business Enterprise Policy Statement (</w:t>
            </w:r>
            <w:r w:rsidR="000C0717">
              <w:rPr>
                <w:rStyle w:val="Hyperlink"/>
                <w:noProof/>
              </w:rPr>
              <w:t>04</w:t>
            </w:r>
            <w:r w:rsidRPr="00251A04">
              <w:rPr>
                <w:rStyle w:val="Hyperlink"/>
                <w:noProof/>
              </w:rPr>
              <w:t>/</w:t>
            </w:r>
            <w:r w:rsidR="000C0717">
              <w:rPr>
                <w:rStyle w:val="Hyperlink"/>
                <w:noProof/>
              </w:rPr>
              <w:t>04</w:t>
            </w:r>
            <w:r w:rsidRPr="00251A04">
              <w:rPr>
                <w:rStyle w:val="Hyperlink"/>
                <w:noProof/>
              </w:rPr>
              <w:t>/20</w:t>
            </w:r>
            <w:r w:rsidR="000C0717">
              <w:rPr>
                <w:rStyle w:val="Hyperlink"/>
                <w:noProof/>
              </w:rPr>
              <w:t>24</w:t>
            </w:r>
            <w:r w:rsidRPr="00251A04">
              <w:rPr>
                <w:rStyle w:val="Hyperlink"/>
                <w:noProof/>
              </w:rPr>
              <w:t>)</w:t>
            </w:r>
            <w:r>
              <w:rPr>
                <w:noProof/>
                <w:webHidden/>
              </w:rPr>
              <w:tab/>
            </w:r>
            <w:r>
              <w:rPr>
                <w:noProof/>
                <w:webHidden/>
              </w:rPr>
              <w:fldChar w:fldCharType="begin"/>
            </w:r>
            <w:r>
              <w:rPr>
                <w:noProof/>
                <w:webHidden/>
              </w:rPr>
              <w:instrText xml:space="preserve"> PAGEREF _Toc146871927 \h </w:instrText>
            </w:r>
            <w:r>
              <w:rPr>
                <w:noProof/>
                <w:webHidden/>
              </w:rPr>
            </w:r>
            <w:r>
              <w:rPr>
                <w:noProof/>
                <w:webHidden/>
              </w:rPr>
              <w:fldChar w:fldCharType="separate"/>
            </w:r>
            <w:r w:rsidR="00136C02">
              <w:rPr>
                <w:noProof/>
                <w:webHidden/>
              </w:rPr>
              <w:t>9</w:t>
            </w:r>
            <w:r>
              <w:rPr>
                <w:noProof/>
                <w:webHidden/>
              </w:rPr>
              <w:fldChar w:fldCharType="end"/>
            </w:r>
          </w:hyperlink>
        </w:p>
        <w:p w14:paraId="28E03337" w14:textId="4E289BC4" w:rsidR="00B914FE" w:rsidRDefault="00B914FE">
          <w:pPr>
            <w:pStyle w:val="TOC2"/>
            <w:rPr>
              <w:rFonts w:eastAsiaTheme="minorEastAsia"/>
              <w:noProof/>
            </w:rPr>
          </w:pPr>
          <w:hyperlink w:anchor="_Toc146871928" w:history="1">
            <w:r w:rsidRPr="00251A04">
              <w:rPr>
                <w:rStyle w:val="Hyperlink"/>
                <w:noProof/>
              </w:rPr>
              <w:t>Updated Forms</w:t>
            </w:r>
            <w:r>
              <w:rPr>
                <w:noProof/>
                <w:webHidden/>
              </w:rPr>
              <w:tab/>
            </w:r>
            <w:r>
              <w:rPr>
                <w:noProof/>
                <w:webHidden/>
              </w:rPr>
              <w:fldChar w:fldCharType="begin"/>
            </w:r>
            <w:r>
              <w:rPr>
                <w:noProof/>
                <w:webHidden/>
              </w:rPr>
              <w:instrText xml:space="preserve"> PAGEREF _Toc146871928 \h </w:instrText>
            </w:r>
            <w:r>
              <w:rPr>
                <w:noProof/>
                <w:webHidden/>
              </w:rPr>
            </w:r>
            <w:r>
              <w:rPr>
                <w:noProof/>
                <w:webHidden/>
              </w:rPr>
              <w:fldChar w:fldCharType="separate"/>
            </w:r>
            <w:r w:rsidR="00136C02">
              <w:rPr>
                <w:noProof/>
                <w:webHidden/>
              </w:rPr>
              <w:t>11</w:t>
            </w:r>
            <w:r>
              <w:rPr>
                <w:noProof/>
                <w:webHidden/>
              </w:rPr>
              <w:fldChar w:fldCharType="end"/>
            </w:r>
          </w:hyperlink>
        </w:p>
        <w:p w14:paraId="3C198904" w14:textId="3A1ACBF4" w:rsidR="00B914FE" w:rsidRDefault="00B914FE">
          <w:pPr>
            <w:pStyle w:val="TOC1"/>
            <w:rPr>
              <w:rFonts w:eastAsiaTheme="minorEastAsia"/>
              <w:noProof/>
            </w:rPr>
          </w:pPr>
          <w:hyperlink w:anchor="_Toc146871929" w:history="1">
            <w:r w:rsidRPr="00251A04">
              <w:rPr>
                <w:rStyle w:val="Hyperlink"/>
                <w:noProof/>
              </w:rPr>
              <w:t>PART 1- CONTRACTOR COMPLIANCE</w:t>
            </w:r>
            <w:r>
              <w:rPr>
                <w:noProof/>
                <w:webHidden/>
              </w:rPr>
              <w:tab/>
            </w:r>
            <w:r>
              <w:rPr>
                <w:noProof/>
                <w:webHidden/>
              </w:rPr>
              <w:fldChar w:fldCharType="begin"/>
            </w:r>
            <w:r>
              <w:rPr>
                <w:noProof/>
                <w:webHidden/>
              </w:rPr>
              <w:instrText xml:space="preserve"> PAGEREF _Toc146871929 \h </w:instrText>
            </w:r>
            <w:r>
              <w:rPr>
                <w:noProof/>
                <w:webHidden/>
              </w:rPr>
            </w:r>
            <w:r>
              <w:rPr>
                <w:noProof/>
                <w:webHidden/>
              </w:rPr>
              <w:fldChar w:fldCharType="separate"/>
            </w:r>
            <w:r w:rsidR="00136C02">
              <w:rPr>
                <w:noProof/>
                <w:webHidden/>
              </w:rPr>
              <w:t>14</w:t>
            </w:r>
            <w:r>
              <w:rPr>
                <w:noProof/>
                <w:webHidden/>
              </w:rPr>
              <w:fldChar w:fldCharType="end"/>
            </w:r>
          </w:hyperlink>
        </w:p>
        <w:p w14:paraId="3AAA3598" w14:textId="2ED3B88E" w:rsidR="00B914FE" w:rsidRDefault="00B914FE">
          <w:pPr>
            <w:pStyle w:val="TOC2"/>
            <w:rPr>
              <w:rFonts w:eastAsiaTheme="minorEastAsia"/>
              <w:noProof/>
            </w:rPr>
          </w:pPr>
          <w:hyperlink w:anchor="_Toc146871930" w:history="1">
            <w:r w:rsidRPr="00251A04">
              <w:rPr>
                <w:rStyle w:val="Hyperlink"/>
                <w:noProof/>
              </w:rPr>
              <w:t>I. Organization and structure</w:t>
            </w:r>
            <w:r>
              <w:rPr>
                <w:noProof/>
                <w:webHidden/>
              </w:rPr>
              <w:tab/>
            </w:r>
            <w:r>
              <w:rPr>
                <w:noProof/>
                <w:webHidden/>
              </w:rPr>
              <w:fldChar w:fldCharType="begin"/>
            </w:r>
            <w:r>
              <w:rPr>
                <w:noProof/>
                <w:webHidden/>
              </w:rPr>
              <w:instrText xml:space="preserve"> PAGEREF _Toc146871930 \h </w:instrText>
            </w:r>
            <w:r>
              <w:rPr>
                <w:noProof/>
                <w:webHidden/>
              </w:rPr>
            </w:r>
            <w:r>
              <w:rPr>
                <w:noProof/>
                <w:webHidden/>
              </w:rPr>
              <w:fldChar w:fldCharType="separate"/>
            </w:r>
            <w:r w:rsidR="00136C02">
              <w:rPr>
                <w:noProof/>
                <w:webHidden/>
              </w:rPr>
              <w:t>14</w:t>
            </w:r>
            <w:r>
              <w:rPr>
                <w:noProof/>
                <w:webHidden/>
              </w:rPr>
              <w:fldChar w:fldCharType="end"/>
            </w:r>
          </w:hyperlink>
        </w:p>
        <w:p w14:paraId="2ED6EB93" w14:textId="5EC52713" w:rsidR="00B914FE" w:rsidRDefault="00B914FE">
          <w:pPr>
            <w:pStyle w:val="TOC3"/>
            <w:rPr>
              <w:rFonts w:eastAsiaTheme="minorEastAsia"/>
              <w:noProof/>
            </w:rPr>
          </w:pPr>
          <w:hyperlink w:anchor="_Toc146871931" w:history="1">
            <w:r w:rsidRPr="00251A04">
              <w:rPr>
                <w:rStyle w:val="Hyperlink"/>
                <w:noProof/>
              </w:rPr>
              <w:t>A. NDDOT EEO Coordinator (External) and staff support</w:t>
            </w:r>
            <w:r>
              <w:rPr>
                <w:noProof/>
                <w:webHidden/>
              </w:rPr>
              <w:tab/>
            </w:r>
            <w:r>
              <w:rPr>
                <w:noProof/>
                <w:webHidden/>
              </w:rPr>
              <w:fldChar w:fldCharType="begin"/>
            </w:r>
            <w:r>
              <w:rPr>
                <w:noProof/>
                <w:webHidden/>
              </w:rPr>
              <w:instrText xml:space="preserve"> PAGEREF _Toc146871931 \h </w:instrText>
            </w:r>
            <w:r>
              <w:rPr>
                <w:noProof/>
                <w:webHidden/>
              </w:rPr>
            </w:r>
            <w:r>
              <w:rPr>
                <w:noProof/>
                <w:webHidden/>
              </w:rPr>
              <w:fldChar w:fldCharType="separate"/>
            </w:r>
            <w:r w:rsidR="00136C02">
              <w:rPr>
                <w:noProof/>
                <w:webHidden/>
              </w:rPr>
              <w:t>14</w:t>
            </w:r>
            <w:r>
              <w:rPr>
                <w:noProof/>
                <w:webHidden/>
              </w:rPr>
              <w:fldChar w:fldCharType="end"/>
            </w:r>
          </w:hyperlink>
        </w:p>
        <w:p w14:paraId="06183AB3" w14:textId="57018F9D" w:rsidR="00B914FE" w:rsidRDefault="00B914FE">
          <w:pPr>
            <w:pStyle w:val="TOC3"/>
            <w:rPr>
              <w:rFonts w:eastAsiaTheme="minorEastAsia"/>
              <w:noProof/>
            </w:rPr>
          </w:pPr>
          <w:hyperlink w:anchor="_Toc146871932" w:history="1">
            <w:r w:rsidRPr="00251A04">
              <w:rPr>
                <w:rStyle w:val="Hyperlink"/>
                <w:rFonts w:cs="Arial"/>
                <w:noProof/>
              </w:rPr>
              <w:t xml:space="preserve">B. </w:t>
            </w:r>
            <w:r w:rsidRPr="00251A04">
              <w:rPr>
                <w:rStyle w:val="Hyperlink"/>
                <w:noProof/>
              </w:rPr>
              <w:t>District or Division Personnel</w:t>
            </w:r>
            <w:r>
              <w:rPr>
                <w:noProof/>
                <w:webHidden/>
              </w:rPr>
              <w:tab/>
            </w:r>
            <w:r>
              <w:rPr>
                <w:noProof/>
                <w:webHidden/>
              </w:rPr>
              <w:fldChar w:fldCharType="begin"/>
            </w:r>
            <w:r>
              <w:rPr>
                <w:noProof/>
                <w:webHidden/>
              </w:rPr>
              <w:instrText xml:space="preserve"> PAGEREF _Toc146871932 \h </w:instrText>
            </w:r>
            <w:r>
              <w:rPr>
                <w:noProof/>
                <w:webHidden/>
              </w:rPr>
            </w:r>
            <w:r>
              <w:rPr>
                <w:noProof/>
                <w:webHidden/>
              </w:rPr>
              <w:fldChar w:fldCharType="separate"/>
            </w:r>
            <w:r w:rsidR="00136C02">
              <w:rPr>
                <w:noProof/>
                <w:webHidden/>
              </w:rPr>
              <w:t>14</w:t>
            </w:r>
            <w:r>
              <w:rPr>
                <w:noProof/>
                <w:webHidden/>
              </w:rPr>
              <w:fldChar w:fldCharType="end"/>
            </w:r>
          </w:hyperlink>
        </w:p>
        <w:p w14:paraId="6A90A5C3" w14:textId="058B68E3" w:rsidR="00B914FE" w:rsidRDefault="00B914FE">
          <w:pPr>
            <w:pStyle w:val="TOC2"/>
            <w:rPr>
              <w:rFonts w:eastAsiaTheme="minorEastAsia"/>
              <w:noProof/>
            </w:rPr>
          </w:pPr>
          <w:hyperlink w:anchor="_Toc146871933" w:history="1">
            <w:r w:rsidRPr="00251A04">
              <w:rPr>
                <w:rStyle w:val="Hyperlink"/>
                <w:noProof/>
              </w:rPr>
              <w:t>II. Compliance procedures</w:t>
            </w:r>
            <w:r>
              <w:rPr>
                <w:noProof/>
                <w:webHidden/>
              </w:rPr>
              <w:tab/>
            </w:r>
            <w:r>
              <w:rPr>
                <w:noProof/>
                <w:webHidden/>
              </w:rPr>
              <w:fldChar w:fldCharType="begin"/>
            </w:r>
            <w:r>
              <w:rPr>
                <w:noProof/>
                <w:webHidden/>
              </w:rPr>
              <w:instrText xml:space="preserve"> PAGEREF _Toc146871933 \h </w:instrText>
            </w:r>
            <w:r>
              <w:rPr>
                <w:noProof/>
                <w:webHidden/>
              </w:rPr>
            </w:r>
            <w:r>
              <w:rPr>
                <w:noProof/>
                <w:webHidden/>
              </w:rPr>
              <w:fldChar w:fldCharType="separate"/>
            </w:r>
            <w:r w:rsidR="00136C02">
              <w:rPr>
                <w:noProof/>
                <w:webHidden/>
              </w:rPr>
              <w:t>21</w:t>
            </w:r>
            <w:r>
              <w:rPr>
                <w:noProof/>
                <w:webHidden/>
              </w:rPr>
              <w:fldChar w:fldCharType="end"/>
            </w:r>
          </w:hyperlink>
        </w:p>
        <w:p w14:paraId="4A3427A5" w14:textId="48B290AC" w:rsidR="00B914FE" w:rsidRDefault="00B914FE">
          <w:pPr>
            <w:pStyle w:val="TOC2"/>
            <w:rPr>
              <w:rFonts w:eastAsiaTheme="minorEastAsia"/>
              <w:noProof/>
            </w:rPr>
          </w:pPr>
          <w:hyperlink w:anchor="_Toc146871934" w:history="1">
            <w:r w:rsidRPr="00251A04">
              <w:rPr>
                <w:rStyle w:val="Hyperlink"/>
                <w:noProof/>
              </w:rPr>
              <w:t>Ill.  Accomplishments</w:t>
            </w:r>
            <w:r>
              <w:rPr>
                <w:noProof/>
                <w:webHidden/>
              </w:rPr>
              <w:tab/>
            </w:r>
            <w:r>
              <w:rPr>
                <w:noProof/>
                <w:webHidden/>
              </w:rPr>
              <w:fldChar w:fldCharType="begin"/>
            </w:r>
            <w:r>
              <w:rPr>
                <w:noProof/>
                <w:webHidden/>
              </w:rPr>
              <w:instrText xml:space="preserve"> PAGEREF _Toc146871934 \h </w:instrText>
            </w:r>
            <w:r>
              <w:rPr>
                <w:noProof/>
                <w:webHidden/>
              </w:rPr>
            </w:r>
            <w:r>
              <w:rPr>
                <w:noProof/>
                <w:webHidden/>
              </w:rPr>
              <w:fldChar w:fldCharType="separate"/>
            </w:r>
            <w:r w:rsidR="00136C02">
              <w:rPr>
                <w:noProof/>
                <w:webHidden/>
              </w:rPr>
              <w:t>21</w:t>
            </w:r>
            <w:r>
              <w:rPr>
                <w:noProof/>
                <w:webHidden/>
              </w:rPr>
              <w:fldChar w:fldCharType="end"/>
            </w:r>
          </w:hyperlink>
        </w:p>
        <w:p w14:paraId="4DE1BDCE" w14:textId="0AA9C5BE" w:rsidR="00B914FE" w:rsidRDefault="00B914FE">
          <w:pPr>
            <w:pStyle w:val="TOC3"/>
            <w:rPr>
              <w:rFonts w:eastAsiaTheme="minorEastAsia"/>
              <w:noProof/>
            </w:rPr>
          </w:pPr>
          <w:hyperlink w:anchor="_Toc146871935" w:history="1">
            <w:r w:rsidRPr="00251A04">
              <w:rPr>
                <w:rStyle w:val="Hyperlink"/>
                <w:noProof/>
              </w:rPr>
              <w:t>A.</w:t>
            </w:r>
            <w:r>
              <w:rPr>
                <w:rFonts w:eastAsiaTheme="minorEastAsia"/>
                <w:noProof/>
              </w:rPr>
              <w:tab/>
            </w:r>
            <w:r w:rsidRPr="00251A04">
              <w:rPr>
                <w:rStyle w:val="Hyperlink"/>
                <w:noProof/>
              </w:rPr>
              <w:t>Regular project compliance review program</w:t>
            </w:r>
            <w:r>
              <w:rPr>
                <w:noProof/>
                <w:webHidden/>
              </w:rPr>
              <w:tab/>
            </w:r>
            <w:r>
              <w:rPr>
                <w:noProof/>
                <w:webHidden/>
              </w:rPr>
              <w:fldChar w:fldCharType="begin"/>
            </w:r>
            <w:r>
              <w:rPr>
                <w:noProof/>
                <w:webHidden/>
              </w:rPr>
              <w:instrText xml:space="preserve"> PAGEREF _Toc146871935 \h </w:instrText>
            </w:r>
            <w:r>
              <w:rPr>
                <w:noProof/>
                <w:webHidden/>
              </w:rPr>
            </w:r>
            <w:r>
              <w:rPr>
                <w:noProof/>
                <w:webHidden/>
              </w:rPr>
              <w:fldChar w:fldCharType="separate"/>
            </w:r>
            <w:r w:rsidR="00136C02">
              <w:rPr>
                <w:noProof/>
                <w:webHidden/>
              </w:rPr>
              <w:t>21</w:t>
            </w:r>
            <w:r>
              <w:rPr>
                <w:noProof/>
                <w:webHidden/>
              </w:rPr>
              <w:fldChar w:fldCharType="end"/>
            </w:r>
          </w:hyperlink>
        </w:p>
        <w:p w14:paraId="683B7202" w14:textId="496785FF" w:rsidR="00B914FE" w:rsidRDefault="00B914FE">
          <w:pPr>
            <w:pStyle w:val="TOC2"/>
            <w:rPr>
              <w:rFonts w:eastAsiaTheme="minorEastAsia"/>
              <w:noProof/>
            </w:rPr>
          </w:pPr>
          <w:hyperlink w:anchor="_Toc146871936" w:history="1">
            <w:r w:rsidRPr="00251A04">
              <w:rPr>
                <w:rStyle w:val="Hyperlink"/>
                <w:noProof/>
              </w:rPr>
              <w:t>VI. Complaints</w:t>
            </w:r>
            <w:r>
              <w:rPr>
                <w:noProof/>
                <w:webHidden/>
              </w:rPr>
              <w:tab/>
            </w:r>
            <w:r>
              <w:rPr>
                <w:noProof/>
                <w:webHidden/>
              </w:rPr>
              <w:fldChar w:fldCharType="begin"/>
            </w:r>
            <w:r>
              <w:rPr>
                <w:noProof/>
                <w:webHidden/>
              </w:rPr>
              <w:instrText xml:space="preserve"> PAGEREF _Toc146871936 \h </w:instrText>
            </w:r>
            <w:r>
              <w:rPr>
                <w:noProof/>
                <w:webHidden/>
              </w:rPr>
            </w:r>
            <w:r>
              <w:rPr>
                <w:noProof/>
                <w:webHidden/>
              </w:rPr>
              <w:fldChar w:fldCharType="separate"/>
            </w:r>
            <w:r w:rsidR="00136C02">
              <w:rPr>
                <w:noProof/>
                <w:webHidden/>
              </w:rPr>
              <w:t>22</w:t>
            </w:r>
            <w:r>
              <w:rPr>
                <w:noProof/>
                <w:webHidden/>
              </w:rPr>
              <w:fldChar w:fldCharType="end"/>
            </w:r>
          </w:hyperlink>
        </w:p>
        <w:p w14:paraId="4B919F53" w14:textId="5A312640" w:rsidR="00B914FE" w:rsidRDefault="00B914FE">
          <w:pPr>
            <w:pStyle w:val="TOC2"/>
            <w:rPr>
              <w:rFonts w:eastAsiaTheme="minorEastAsia"/>
              <w:noProof/>
            </w:rPr>
          </w:pPr>
          <w:hyperlink w:anchor="_Toc146871937" w:history="1">
            <w:r w:rsidRPr="00251A04">
              <w:rPr>
                <w:rStyle w:val="Hyperlink"/>
                <w:noProof/>
              </w:rPr>
              <w:t>VII. External training programs, including supportive services</w:t>
            </w:r>
            <w:r>
              <w:rPr>
                <w:noProof/>
                <w:webHidden/>
              </w:rPr>
              <w:tab/>
            </w:r>
            <w:r>
              <w:rPr>
                <w:noProof/>
                <w:webHidden/>
              </w:rPr>
              <w:fldChar w:fldCharType="begin"/>
            </w:r>
            <w:r>
              <w:rPr>
                <w:noProof/>
                <w:webHidden/>
              </w:rPr>
              <w:instrText xml:space="preserve"> PAGEREF _Toc146871937 \h </w:instrText>
            </w:r>
            <w:r>
              <w:rPr>
                <w:noProof/>
                <w:webHidden/>
              </w:rPr>
            </w:r>
            <w:r>
              <w:rPr>
                <w:noProof/>
                <w:webHidden/>
              </w:rPr>
              <w:fldChar w:fldCharType="separate"/>
            </w:r>
            <w:r w:rsidR="00136C02">
              <w:rPr>
                <w:noProof/>
                <w:webHidden/>
              </w:rPr>
              <w:t>22</w:t>
            </w:r>
            <w:r>
              <w:rPr>
                <w:noProof/>
                <w:webHidden/>
              </w:rPr>
              <w:fldChar w:fldCharType="end"/>
            </w:r>
          </w:hyperlink>
        </w:p>
        <w:p w14:paraId="2C9A22DF" w14:textId="3E737B0F" w:rsidR="00B914FE" w:rsidRDefault="00B914FE">
          <w:pPr>
            <w:pStyle w:val="TOC3"/>
            <w:rPr>
              <w:rFonts w:eastAsiaTheme="minorEastAsia"/>
              <w:noProof/>
            </w:rPr>
          </w:pPr>
          <w:hyperlink w:anchor="_Toc146871938" w:history="1">
            <w:r w:rsidRPr="00251A04">
              <w:rPr>
                <w:rStyle w:val="Hyperlink"/>
                <w:noProof/>
              </w:rPr>
              <w:t>A.</w:t>
            </w:r>
            <w:r>
              <w:rPr>
                <w:rFonts w:eastAsiaTheme="minorEastAsia"/>
                <w:noProof/>
              </w:rPr>
              <w:tab/>
            </w:r>
            <w:r w:rsidRPr="00251A04">
              <w:rPr>
                <w:rStyle w:val="Hyperlink"/>
                <w:noProof/>
              </w:rPr>
              <w:t>Participation by women and minorities in construction training programs.</w:t>
            </w:r>
            <w:r>
              <w:rPr>
                <w:noProof/>
                <w:webHidden/>
              </w:rPr>
              <w:tab/>
            </w:r>
            <w:r>
              <w:rPr>
                <w:noProof/>
                <w:webHidden/>
              </w:rPr>
              <w:fldChar w:fldCharType="begin"/>
            </w:r>
            <w:r>
              <w:rPr>
                <w:noProof/>
                <w:webHidden/>
              </w:rPr>
              <w:instrText xml:space="preserve"> PAGEREF _Toc146871938 \h </w:instrText>
            </w:r>
            <w:r>
              <w:rPr>
                <w:noProof/>
                <w:webHidden/>
              </w:rPr>
            </w:r>
            <w:r>
              <w:rPr>
                <w:noProof/>
                <w:webHidden/>
              </w:rPr>
              <w:fldChar w:fldCharType="separate"/>
            </w:r>
            <w:r w:rsidR="00136C02">
              <w:rPr>
                <w:noProof/>
                <w:webHidden/>
              </w:rPr>
              <w:t>22</w:t>
            </w:r>
            <w:r>
              <w:rPr>
                <w:noProof/>
                <w:webHidden/>
              </w:rPr>
              <w:fldChar w:fldCharType="end"/>
            </w:r>
          </w:hyperlink>
        </w:p>
        <w:p w14:paraId="3038982F" w14:textId="39B0F3FE" w:rsidR="00B914FE" w:rsidRDefault="00B914FE">
          <w:pPr>
            <w:pStyle w:val="TOC2"/>
            <w:rPr>
              <w:rFonts w:eastAsiaTheme="minorEastAsia"/>
              <w:noProof/>
            </w:rPr>
          </w:pPr>
          <w:hyperlink w:anchor="_Toc146871939" w:history="1">
            <w:r w:rsidRPr="00251A04">
              <w:rPr>
                <w:rStyle w:val="Hyperlink"/>
                <w:rFonts w:eastAsia="Times New Roman"/>
                <w:noProof/>
              </w:rPr>
              <w:t>VIII. Disadvantaged Business Enterprise Program (DBE)</w:t>
            </w:r>
            <w:r>
              <w:rPr>
                <w:noProof/>
                <w:webHidden/>
              </w:rPr>
              <w:tab/>
            </w:r>
            <w:r>
              <w:rPr>
                <w:noProof/>
                <w:webHidden/>
              </w:rPr>
              <w:fldChar w:fldCharType="begin"/>
            </w:r>
            <w:r>
              <w:rPr>
                <w:noProof/>
                <w:webHidden/>
              </w:rPr>
              <w:instrText xml:space="preserve"> PAGEREF _Toc146871939 \h </w:instrText>
            </w:r>
            <w:r>
              <w:rPr>
                <w:noProof/>
                <w:webHidden/>
              </w:rPr>
            </w:r>
            <w:r>
              <w:rPr>
                <w:noProof/>
                <w:webHidden/>
              </w:rPr>
              <w:fldChar w:fldCharType="separate"/>
            </w:r>
            <w:r w:rsidR="00136C02">
              <w:rPr>
                <w:noProof/>
                <w:webHidden/>
              </w:rPr>
              <w:t>25</w:t>
            </w:r>
            <w:r>
              <w:rPr>
                <w:noProof/>
                <w:webHidden/>
              </w:rPr>
              <w:fldChar w:fldCharType="end"/>
            </w:r>
          </w:hyperlink>
        </w:p>
        <w:p w14:paraId="06330E62" w14:textId="444F1D7D" w:rsidR="00B914FE" w:rsidRDefault="00B914FE">
          <w:pPr>
            <w:pStyle w:val="TOC2"/>
            <w:rPr>
              <w:rFonts w:eastAsiaTheme="minorEastAsia"/>
              <w:noProof/>
            </w:rPr>
          </w:pPr>
          <w:hyperlink w:anchor="_Toc146871940" w:history="1">
            <w:r w:rsidRPr="00251A04">
              <w:rPr>
                <w:rStyle w:val="Hyperlink"/>
                <w:noProof/>
              </w:rPr>
              <w:t>XI. Liaison</w:t>
            </w:r>
            <w:r>
              <w:rPr>
                <w:noProof/>
                <w:webHidden/>
              </w:rPr>
              <w:tab/>
            </w:r>
            <w:r>
              <w:rPr>
                <w:noProof/>
                <w:webHidden/>
              </w:rPr>
              <w:fldChar w:fldCharType="begin"/>
            </w:r>
            <w:r>
              <w:rPr>
                <w:noProof/>
                <w:webHidden/>
              </w:rPr>
              <w:instrText xml:space="preserve"> PAGEREF _Toc146871940 \h </w:instrText>
            </w:r>
            <w:r>
              <w:rPr>
                <w:noProof/>
                <w:webHidden/>
              </w:rPr>
            </w:r>
            <w:r>
              <w:rPr>
                <w:noProof/>
                <w:webHidden/>
              </w:rPr>
              <w:fldChar w:fldCharType="separate"/>
            </w:r>
            <w:r w:rsidR="00136C02">
              <w:rPr>
                <w:noProof/>
                <w:webHidden/>
              </w:rPr>
              <w:t>25</w:t>
            </w:r>
            <w:r>
              <w:rPr>
                <w:noProof/>
                <w:webHidden/>
              </w:rPr>
              <w:fldChar w:fldCharType="end"/>
            </w:r>
          </w:hyperlink>
        </w:p>
        <w:p w14:paraId="4DF93362" w14:textId="6FBB67C4" w:rsidR="00391944" w:rsidRDefault="00391944" w:rsidP="004660DA">
          <w:pPr>
            <w:tabs>
              <w:tab w:val="right" w:leader="dot" w:pos="10080"/>
            </w:tabs>
          </w:pPr>
          <w:r w:rsidRPr="004660DA">
            <w:rPr>
              <w:b/>
              <w:bCs/>
              <w:noProof/>
              <w:sz w:val="23"/>
              <w:szCs w:val="23"/>
            </w:rPr>
            <w:fldChar w:fldCharType="end"/>
          </w:r>
        </w:p>
      </w:sdtContent>
    </w:sdt>
    <w:p w14:paraId="6C352318" w14:textId="77777777" w:rsidR="001767B8" w:rsidRDefault="001767B8">
      <w:pPr>
        <w:spacing w:after="0" w:line="200" w:lineRule="exact"/>
        <w:rPr>
          <w:sz w:val="20"/>
          <w:szCs w:val="20"/>
        </w:rPr>
      </w:pPr>
    </w:p>
    <w:p w14:paraId="4D905085" w14:textId="77777777" w:rsidR="004E55B6" w:rsidRDefault="004E55B6">
      <w:pPr>
        <w:spacing w:after="0" w:line="200" w:lineRule="exact"/>
        <w:rPr>
          <w:sz w:val="20"/>
          <w:szCs w:val="20"/>
        </w:rPr>
      </w:pPr>
    </w:p>
    <w:p w14:paraId="346DE173" w14:textId="77777777" w:rsidR="006F2658" w:rsidRDefault="006F2658">
      <w:pPr>
        <w:rPr>
          <w:rFonts w:asciiTheme="majorHAnsi" w:eastAsiaTheme="majorEastAsia" w:hAnsiTheme="majorHAnsi" w:cstheme="majorBidi"/>
          <w:b/>
          <w:bCs/>
          <w:color w:val="365F91" w:themeColor="accent1" w:themeShade="BF"/>
          <w:sz w:val="28"/>
          <w:szCs w:val="28"/>
        </w:rPr>
      </w:pPr>
      <w:r>
        <w:br w:type="page"/>
      </w:r>
    </w:p>
    <w:p w14:paraId="766EB82A" w14:textId="77777777" w:rsidR="003B479A" w:rsidRPr="00F6375F" w:rsidRDefault="009F1939" w:rsidP="00F6375F">
      <w:pPr>
        <w:pStyle w:val="Heading1"/>
      </w:pPr>
      <w:bookmarkStart w:id="0" w:name="_Toc146871920"/>
      <w:r>
        <w:lastRenderedPageBreak/>
        <w:t>INTRODUCTION</w:t>
      </w:r>
      <w:bookmarkEnd w:id="0"/>
      <w:r>
        <w:t xml:space="preserve"> </w:t>
      </w:r>
    </w:p>
    <w:p w14:paraId="109C16BA" w14:textId="77777777" w:rsidR="00822C0E" w:rsidRDefault="00822C0E" w:rsidP="004425DA">
      <w:pPr>
        <w:rPr>
          <w:rFonts w:ascii="Arial" w:hAnsi="Arial" w:cs="Arial"/>
        </w:rPr>
      </w:pPr>
    </w:p>
    <w:p w14:paraId="4F208D99" w14:textId="7BA0A48A" w:rsidR="004425DA" w:rsidRDefault="004B7380" w:rsidP="004425DA">
      <w:pPr>
        <w:rPr>
          <w:rFonts w:ascii="Arial" w:hAnsi="Arial" w:cs="Arial"/>
        </w:rPr>
      </w:pPr>
      <w:r w:rsidRPr="004B7380">
        <w:rPr>
          <w:rFonts w:ascii="Arial" w:hAnsi="Arial" w:cs="Arial"/>
        </w:rPr>
        <w:t xml:space="preserve">This document will serve as the </w:t>
      </w:r>
      <w:r w:rsidR="00707114">
        <w:rPr>
          <w:rFonts w:ascii="Arial" w:hAnsi="Arial" w:cs="Arial"/>
        </w:rPr>
        <w:t>20</w:t>
      </w:r>
      <w:r w:rsidR="00EB6E86">
        <w:rPr>
          <w:rFonts w:ascii="Arial" w:hAnsi="Arial" w:cs="Arial"/>
        </w:rPr>
        <w:t>2</w:t>
      </w:r>
      <w:r w:rsidR="00EF7B32">
        <w:rPr>
          <w:rFonts w:ascii="Arial" w:hAnsi="Arial" w:cs="Arial"/>
        </w:rPr>
        <w:t>5</w:t>
      </w:r>
      <w:r>
        <w:rPr>
          <w:rFonts w:ascii="Arial" w:hAnsi="Arial" w:cs="Arial"/>
        </w:rPr>
        <w:t xml:space="preserve"> Annual Update </w:t>
      </w:r>
      <w:r w:rsidRPr="004B7380">
        <w:rPr>
          <w:rFonts w:ascii="Arial" w:hAnsi="Arial" w:cs="Arial"/>
        </w:rPr>
        <w:t xml:space="preserve">to </w:t>
      </w:r>
      <w:r w:rsidR="00C9228F">
        <w:rPr>
          <w:rFonts w:ascii="Arial" w:hAnsi="Arial" w:cs="Arial"/>
        </w:rPr>
        <w:t xml:space="preserve">the </w:t>
      </w:r>
      <w:r>
        <w:rPr>
          <w:rFonts w:ascii="Arial" w:hAnsi="Arial" w:cs="Arial"/>
        </w:rPr>
        <w:t xml:space="preserve">North Dakota Department of Transportation (NDDOT) </w:t>
      </w:r>
      <w:r w:rsidRPr="004B7380">
        <w:rPr>
          <w:rFonts w:ascii="Arial" w:hAnsi="Arial" w:cs="Arial"/>
        </w:rPr>
        <w:t xml:space="preserve">five-year </w:t>
      </w:r>
      <w:r>
        <w:rPr>
          <w:rFonts w:ascii="Arial" w:hAnsi="Arial" w:cs="Arial"/>
        </w:rPr>
        <w:t>EEO/</w:t>
      </w:r>
      <w:r w:rsidRPr="004B7380">
        <w:rPr>
          <w:rFonts w:ascii="Arial" w:hAnsi="Arial" w:cs="Arial"/>
        </w:rPr>
        <w:t xml:space="preserve">Affirmative Action Plan. The current plan is effective from </w:t>
      </w:r>
      <w:r w:rsidR="00C9228F">
        <w:rPr>
          <w:rFonts w:ascii="Arial" w:hAnsi="Arial" w:cs="Arial"/>
        </w:rPr>
        <w:t>20</w:t>
      </w:r>
      <w:r w:rsidR="00B25E67">
        <w:rPr>
          <w:rFonts w:ascii="Arial" w:hAnsi="Arial" w:cs="Arial"/>
        </w:rPr>
        <w:t>2</w:t>
      </w:r>
      <w:r w:rsidR="00EF7B32">
        <w:rPr>
          <w:rFonts w:ascii="Arial" w:hAnsi="Arial" w:cs="Arial"/>
        </w:rPr>
        <w:t>5</w:t>
      </w:r>
      <w:r w:rsidR="00C9228F">
        <w:rPr>
          <w:rFonts w:ascii="Arial" w:hAnsi="Arial" w:cs="Arial"/>
        </w:rPr>
        <w:t xml:space="preserve"> th</w:t>
      </w:r>
      <w:r w:rsidRPr="004B7380">
        <w:rPr>
          <w:rFonts w:ascii="Arial" w:hAnsi="Arial" w:cs="Arial"/>
        </w:rPr>
        <w:t>rough 20</w:t>
      </w:r>
      <w:r w:rsidR="00B25E67">
        <w:rPr>
          <w:rFonts w:ascii="Arial" w:hAnsi="Arial" w:cs="Arial"/>
        </w:rPr>
        <w:t>2</w:t>
      </w:r>
      <w:r w:rsidR="00EF7B32">
        <w:rPr>
          <w:rFonts w:ascii="Arial" w:hAnsi="Arial" w:cs="Arial"/>
        </w:rPr>
        <w:t>8</w:t>
      </w:r>
      <w:r w:rsidR="00C9228F">
        <w:rPr>
          <w:rFonts w:ascii="Arial" w:hAnsi="Arial" w:cs="Arial"/>
        </w:rPr>
        <w:t>.</w:t>
      </w:r>
      <w:r w:rsidR="003D04CD">
        <w:rPr>
          <w:rFonts w:ascii="Arial" w:hAnsi="Arial" w:cs="Arial"/>
        </w:rPr>
        <w:t xml:space="preserve">  </w:t>
      </w:r>
      <w:r w:rsidR="00C9228F">
        <w:rPr>
          <w:rFonts w:ascii="Arial" w:hAnsi="Arial" w:cs="Arial"/>
        </w:rPr>
        <w:t xml:space="preserve">The entire </w:t>
      </w:r>
      <w:r w:rsidR="004660DA">
        <w:rPr>
          <w:rFonts w:ascii="Arial" w:hAnsi="Arial" w:cs="Arial"/>
        </w:rPr>
        <w:t>five-year</w:t>
      </w:r>
      <w:r w:rsidR="00C9228F">
        <w:rPr>
          <w:rFonts w:ascii="Arial" w:hAnsi="Arial" w:cs="Arial"/>
        </w:rPr>
        <w:t xml:space="preserve"> plan can be found at:</w:t>
      </w:r>
    </w:p>
    <w:p w14:paraId="7B02DEB6" w14:textId="2F082D4C" w:rsidR="00EF7B32" w:rsidRDefault="00EF7B32" w:rsidP="004425DA">
      <w:pPr>
        <w:rPr>
          <w:rFonts w:ascii="Arial" w:hAnsi="Arial" w:cs="Arial"/>
        </w:rPr>
      </w:pPr>
      <w:hyperlink r:id="rId9" w:history="1">
        <w:r w:rsidRPr="008F307B">
          <w:rPr>
            <w:rStyle w:val="Hyperlink"/>
            <w:rFonts w:ascii="Arial" w:hAnsi="Arial" w:cs="Arial"/>
          </w:rPr>
          <w:t>https://www.dot.nd.gov/about-nddot/civil-rights/title-vii-internal-eeo-equal-employment-opportunity-program</w:t>
        </w:r>
      </w:hyperlink>
    </w:p>
    <w:p w14:paraId="584F0782" w14:textId="2179C9D1" w:rsidR="008E2AF6" w:rsidRPr="00BC5C53" w:rsidRDefault="004B7380" w:rsidP="004B7380">
      <w:pPr>
        <w:rPr>
          <w:rFonts w:ascii="Arial" w:hAnsi="Arial" w:cs="Arial"/>
        </w:rPr>
      </w:pPr>
      <w:r w:rsidRPr="004B7380">
        <w:rPr>
          <w:rFonts w:ascii="Arial" w:hAnsi="Arial" w:cs="Arial"/>
        </w:rPr>
        <w:t xml:space="preserve">This annual update includes data and narratives </w:t>
      </w:r>
      <w:proofErr w:type="gramStart"/>
      <w:r w:rsidRPr="004B7380">
        <w:rPr>
          <w:rFonts w:ascii="Arial" w:hAnsi="Arial" w:cs="Arial"/>
        </w:rPr>
        <w:t>with regard to</w:t>
      </w:r>
      <w:proofErr w:type="gramEnd"/>
      <w:r w:rsidRPr="004B7380">
        <w:rPr>
          <w:rFonts w:ascii="Arial" w:hAnsi="Arial" w:cs="Arial"/>
        </w:rPr>
        <w:t xml:space="preserve"> the 2</w:t>
      </w:r>
      <w:r w:rsidR="00685054">
        <w:rPr>
          <w:rFonts w:ascii="Arial" w:hAnsi="Arial" w:cs="Arial"/>
        </w:rPr>
        <w:t>0</w:t>
      </w:r>
      <w:r w:rsidR="00EB6E86">
        <w:rPr>
          <w:rFonts w:ascii="Arial" w:hAnsi="Arial" w:cs="Arial"/>
        </w:rPr>
        <w:t>2</w:t>
      </w:r>
      <w:r w:rsidR="00EF7B32">
        <w:rPr>
          <w:rFonts w:ascii="Arial" w:hAnsi="Arial" w:cs="Arial"/>
        </w:rPr>
        <w:t>5</w:t>
      </w:r>
      <w:r w:rsidR="00B40B08">
        <w:rPr>
          <w:rFonts w:ascii="Arial" w:hAnsi="Arial" w:cs="Arial"/>
        </w:rPr>
        <w:t xml:space="preserve"> </w:t>
      </w:r>
      <w:r w:rsidR="00C9228F">
        <w:rPr>
          <w:rFonts w:ascii="Arial" w:hAnsi="Arial" w:cs="Arial"/>
        </w:rPr>
        <w:t>Workforce Analysis</w:t>
      </w:r>
      <w:r w:rsidRPr="004B7380">
        <w:rPr>
          <w:rFonts w:ascii="Arial" w:hAnsi="Arial" w:cs="Arial"/>
        </w:rPr>
        <w:t>,</w:t>
      </w:r>
      <w:r w:rsidR="00C9228F">
        <w:rPr>
          <w:rFonts w:ascii="Arial" w:hAnsi="Arial" w:cs="Arial"/>
        </w:rPr>
        <w:t xml:space="preserve"> </w:t>
      </w:r>
      <w:r w:rsidRPr="004B7380">
        <w:rPr>
          <w:rFonts w:ascii="Arial" w:hAnsi="Arial" w:cs="Arial"/>
        </w:rPr>
        <w:t xml:space="preserve">applicant flow, and a variety of updated statistics. </w:t>
      </w:r>
      <w:r w:rsidR="00C9228F">
        <w:rPr>
          <w:rFonts w:ascii="Arial" w:hAnsi="Arial" w:cs="Arial"/>
        </w:rPr>
        <w:t xml:space="preserve"> </w:t>
      </w:r>
    </w:p>
    <w:p w14:paraId="6ADFDA85" w14:textId="77777777" w:rsidR="00391944" w:rsidRPr="004A553B" w:rsidRDefault="00391944" w:rsidP="004B7380">
      <w:pPr>
        <w:rPr>
          <w:rFonts w:ascii="Arial" w:hAnsi="Arial" w:cs="Arial"/>
          <w:b/>
        </w:rPr>
      </w:pPr>
    </w:p>
    <w:p w14:paraId="28CF076B" w14:textId="77777777" w:rsidR="008E2AF6" w:rsidRDefault="008E2AF6" w:rsidP="008E2AF6">
      <w:pPr>
        <w:pStyle w:val="Heading2"/>
      </w:pPr>
      <w:bookmarkStart w:id="1" w:name="_Toc146871921"/>
      <w:r>
        <w:t>Civil Rights Division</w:t>
      </w:r>
      <w:bookmarkEnd w:id="1"/>
    </w:p>
    <w:p w14:paraId="295C6B50" w14:textId="77777777" w:rsidR="004660DA" w:rsidRDefault="004660DA" w:rsidP="008E2AF6">
      <w:pPr>
        <w:rPr>
          <w:rFonts w:ascii="Arial" w:hAnsi="Arial" w:cs="Arial"/>
        </w:rPr>
      </w:pPr>
    </w:p>
    <w:p w14:paraId="598DB4ED" w14:textId="77777777" w:rsidR="008E2AF6" w:rsidRPr="004B7380" w:rsidRDefault="008E2AF6" w:rsidP="008E2AF6">
      <w:pPr>
        <w:rPr>
          <w:rFonts w:ascii="Arial" w:hAnsi="Arial" w:cs="Arial"/>
        </w:rPr>
      </w:pPr>
      <w:r w:rsidRPr="004B7380">
        <w:rPr>
          <w:rFonts w:ascii="Arial" w:hAnsi="Arial" w:cs="Arial"/>
        </w:rPr>
        <w:t xml:space="preserve">The NDDOT Civil Rights Division (CRD) is responsible for the following programs: </w:t>
      </w:r>
    </w:p>
    <w:p w14:paraId="2C62D246" w14:textId="77777777" w:rsidR="008E2AF6" w:rsidRPr="004B7380" w:rsidRDefault="008E2AF6" w:rsidP="008E2AF6">
      <w:pPr>
        <w:ind w:left="720"/>
        <w:rPr>
          <w:rFonts w:ascii="Arial" w:hAnsi="Arial" w:cs="Arial"/>
        </w:rPr>
      </w:pPr>
      <w:r w:rsidRPr="004B7380">
        <w:rPr>
          <w:rFonts w:ascii="Arial" w:hAnsi="Arial" w:cs="Arial"/>
        </w:rPr>
        <w:t xml:space="preserve">Title VI/Nondiscrimination </w:t>
      </w:r>
      <w:r w:rsidR="003969DD">
        <w:rPr>
          <w:rFonts w:ascii="Arial" w:hAnsi="Arial" w:cs="Arial"/>
        </w:rPr>
        <w:t xml:space="preserve">and ADA </w:t>
      </w:r>
      <w:r w:rsidRPr="004B7380">
        <w:rPr>
          <w:rFonts w:ascii="Arial" w:hAnsi="Arial" w:cs="Arial"/>
        </w:rPr>
        <w:t>Program</w:t>
      </w:r>
    </w:p>
    <w:p w14:paraId="662989AA" w14:textId="77777777" w:rsidR="003969DD" w:rsidRDefault="008E2AF6" w:rsidP="008E2AF6">
      <w:pPr>
        <w:ind w:left="720"/>
        <w:rPr>
          <w:rFonts w:ascii="Arial" w:hAnsi="Arial" w:cs="Arial"/>
        </w:rPr>
      </w:pPr>
      <w:r w:rsidRPr="004B7380">
        <w:rPr>
          <w:rFonts w:ascii="Arial" w:hAnsi="Arial" w:cs="Arial"/>
        </w:rPr>
        <w:t>Internal EEO</w:t>
      </w:r>
      <w:r w:rsidR="003969DD">
        <w:rPr>
          <w:rFonts w:ascii="Arial" w:hAnsi="Arial" w:cs="Arial"/>
        </w:rPr>
        <w:t>/</w:t>
      </w:r>
      <w:r w:rsidRPr="004B7380">
        <w:rPr>
          <w:rFonts w:ascii="Arial" w:hAnsi="Arial" w:cs="Arial"/>
        </w:rPr>
        <w:t>Title VII</w:t>
      </w:r>
      <w:r w:rsidR="001615D6">
        <w:rPr>
          <w:rFonts w:ascii="Arial" w:hAnsi="Arial" w:cs="Arial"/>
        </w:rPr>
        <w:t xml:space="preserve"> Program, including AAR Program</w:t>
      </w:r>
    </w:p>
    <w:p w14:paraId="62932E79" w14:textId="77777777" w:rsidR="008E2AF6" w:rsidRPr="004B7380" w:rsidRDefault="008E2AF6" w:rsidP="008E2AF6">
      <w:pPr>
        <w:ind w:left="720"/>
        <w:rPr>
          <w:rFonts w:ascii="Arial" w:hAnsi="Arial" w:cs="Arial"/>
        </w:rPr>
      </w:pPr>
      <w:r w:rsidRPr="004B7380">
        <w:rPr>
          <w:rFonts w:ascii="Arial" w:hAnsi="Arial" w:cs="Arial"/>
        </w:rPr>
        <w:t>Workplace Investigations</w:t>
      </w:r>
      <w:r w:rsidR="003969DD">
        <w:rPr>
          <w:rFonts w:ascii="Arial" w:hAnsi="Arial" w:cs="Arial"/>
        </w:rPr>
        <w:t xml:space="preserve"> Program</w:t>
      </w:r>
    </w:p>
    <w:p w14:paraId="436AD17E" w14:textId="77777777" w:rsidR="008E2AF6" w:rsidRPr="004B7380" w:rsidRDefault="008E2AF6" w:rsidP="008E2AF6">
      <w:pPr>
        <w:ind w:left="720"/>
        <w:rPr>
          <w:rFonts w:ascii="Arial" w:hAnsi="Arial" w:cs="Arial"/>
        </w:rPr>
      </w:pPr>
      <w:r w:rsidRPr="004B7380">
        <w:rPr>
          <w:rFonts w:ascii="Arial" w:hAnsi="Arial" w:cs="Arial"/>
        </w:rPr>
        <w:t>Disadvantaged Business Enterprise (DBE) Program,</w:t>
      </w:r>
    </w:p>
    <w:p w14:paraId="73F39A13" w14:textId="77777777" w:rsidR="008E2AF6" w:rsidRPr="004B7380" w:rsidRDefault="00EB6E86" w:rsidP="00EB6E86">
      <w:pPr>
        <w:rPr>
          <w:rFonts w:ascii="Arial" w:hAnsi="Arial" w:cs="Arial"/>
        </w:rPr>
      </w:pPr>
      <w:r>
        <w:rPr>
          <w:rFonts w:ascii="Arial" w:hAnsi="Arial" w:cs="Arial"/>
        </w:rPr>
        <w:t xml:space="preserve">            </w:t>
      </w:r>
      <w:r w:rsidR="008A0ABA">
        <w:rPr>
          <w:rFonts w:ascii="Arial" w:hAnsi="Arial" w:cs="Arial"/>
        </w:rPr>
        <w:t>Including</w:t>
      </w:r>
      <w:r w:rsidR="008E2AF6" w:rsidRPr="004B7380">
        <w:rPr>
          <w:rFonts w:ascii="Arial" w:hAnsi="Arial" w:cs="Arial"/>
        </w:rPr>
        <w:t xml:space="preserve"> Supportive Services</w:t>
      </w:r>
    </w:p>
    <w:p w14:paraId="636AB9CB" w14:textId="77777777" w:rsidR="008E2AF6" w:rsidRPr="004B7380" w:rsidRDefault="008E2AF6" w:rsidP="008E2AF6">
      <w:pPr>
        <w:ind w:left="720"/>
        <w:rPr>
          <w:rFonts w:ascii="Arial" w:hAnsi="Arial" w:cs="Arial"/>
        </w:rPr>
      </w:pPr>
      <w:r w:rsidRPr="004B7380">
        <w:rPr>
          <w:rFonts w:ascii="Arial" w:hAnsi="Arial" w:cs="Arial"/>
        </w:rPr>
        <w:t xml:space="preserve">Contractor Compliance Program </w:t>
      </w:r>
    </w:p>
    <w:p w14:paraId="10669A5C" w14:textId="77777777" w:rsidR="008E2AF6" w:rsidRPr="004B7380" w:rsidRDefault="008E2AF6" w:rsidP="008E2AF6">
      <w:pPr>
        <w:ind w:left="720"/>
        <w:rPr>
          <w:rFonts w:ascii="Arial" w:hAnsi="Arial" w:cs="Arial"/>
        </w:rPr>
      </w:pPr>
      <w:r w:rsidRPr="004B7380">
        <w:rPr>
          <w:rFonts w:ascii="Arial" w:hAnsi="Arial" w:cs="Arial"/>
        </w:rPr>
        <w:t>OJT Program, including Supportive Services</w:t>
      </w:r>
    </w:p>
    <w:p w14:paraId="4B3C6754" w14:textId="77777777" w:rsidR="006F2658" w:rsidRDefault="008E2AF6" w:rsidP="006F2658">
      <w:pPr>
        <w:ind w:left="720"/>
        <w:rPr>
          <w:rFonts w:ascii="Arial" w:hAnsi="Arial" w:cs="Arial"/>
        </w:rPr>
      </w:pPr>
      <w:r w:rsidRPr="004B7380">
        <w:rPr>
          <w:rFonts w:ascii="Arial" w:hAnsi="Arial" w:cs="Arial"/>
        </w:rPr>
        <w:t>Labor Compliance Program</w:t>
      </w:r>
      <w:r w:rsidR="001615D6">
        <w:rPr>
          <w:rFonts w:ascii="Arial" w:hAnsi="Arial" w:cs="Arial"/>
        </w:rPr>
        <w:t xml:space="preserve">, including LCPtracker </w:t>
      </w:r>
    </w:p>
    <w:p w14:paraId="6754EC49" w14:textId="77777777" w:rsidR="00B40B08" w:rsidRDefault="00B40B08">
      <w:pPr>
        <w:rPr>
          <w:rFonts w:ascii="Arial" w:hAnsi="Arial" w:cs="Arial"/>
        </w:rPr>
      </w:pPr>
      <w:r>
        <w:rPr>
          <w:rFonts w:ascii="Arial" w:hAnsi="Arial" w:cs="Arial"/>
        </w:rPr>
        <w:br w:type="page"/>
      </w:r>
    </w:p>
    <w:p w14:paraId="3FF9A681" w14:textId="77777777" w:rsidR="00595CFF" w:rsidRDefault="00595CFF" w:rsidP="006E52AA">
      <w:pPr>
        <w:pStyle w:val="Heading2"/>
        <w:sectPr w:rsidR="00595CFF" w:rsidSect="004660DA">
          <w:footerReference w:type="default" r:id="rId10"/>
          <w:type w:val="nextColumn"/>
          <w:pgSz w:w="12260" w:h="15860"/>
          <w:pgMar w:top="1440" w:right="920" w:bottom="1440" w:left="810" w:header="720" w:footer="720" w:gutter="0"/>
          <w:cols w:space="720"/>
          <w:titlePg/>
          <w:docGrid w:linePitch="299"/>
        </w:sectPr>
      </w:pPr>
    </w:p>
    <w:p w14:paraId="63935460" w14:textId="44A6EF50" w:rsidR="00B25E67" w:rsidRDefault="00B40B08" w:rsidP="00595CFF">
      <w:pPr>
        <w:pStyle w:val="Heading2"/>
      </w:pPr>
      <w:bookmarkStart w:id="2" w:name="_Toc146871922"/>
      <w:r>
        <w:lastRenderedPageBreak/>
        <w:t>N</w:t>
      </w:r>
      <w:r w:rsidR="006C61D9">
        <w:t xml:space="preserve">DDOT </w:t>
      </w:r>
      <w:r w:rsidR="006F2658">
        <w:t>Organizational C</w:t>
      </w:r>
      <w:r w:rsidR="00B25E67">
        <w:t xml:space="preserve">hart </w:t>
      </w:r>
      <w:r w:rsidR="008B5E97">
        <w:t>(</w:t>
      </w:r>
      <w:r w:rsidR="00B25E67">
        <w:t>0</w:t>
      </w:r>
      <w:r w:rsidR="00EF7B32">
        <w:t>8</w:t>
      </w:r>
      <w:r w:rsidR="00B25E67">
        <w:t>/</w:t>
      </w:r>
      <w:r w:rsidR="00EF7B32">
        <w:t>14</w:t>
      </w:r>
      <w:r w:rsidR="00B25E67">
        <w:t>/202</w:t>
      </w:r>
      <w:r w:rsidR="00260FF9">
        <w:t>4</w:t>
      </w:r>
      <w:r w:rsidR="00B25E67">
        <w:t>)</w:t>
      </w:r>
      <w:bookmarkEnd w:id="2"/>
    </w:p>
    <w:p w14:paraId="6775719C" w14:textId="0E2A2441" w:rsidR="00595CFF" w:rsidRPr="00595CFF" w:rsidRDefault="00595CFF" w:rsidP="00595CFF">
      <w:pPr>
        <w:pStyle w:val="Heading2"/>
      </w:pPr>
    </w:p>
    <w:p w14:paraId="1F946A34" w14:textId="123B0B1B" w:rsidR="00595CFF" w:rsidRDefault="00EF7B32" w:rsidP="00595CFF">
      <w:pPr>
        <w:sectPr w:rsidR="00595CFF" w:rsidSect="00595CFF">
          <w:pgSz w:w="15860" w:h="12260" w:orient="landscape"/>
          <w:pgMar w:top="1152" w:right="1440" w:bottom="1152" w:left="1440" w:header="720" w:footer="432" w:gutter="0"/>
          <w:cols w:space="720"/>
          <w:docGrid w:linePitch="299"/>
        </w:sectPr>
      </w:pPr>
      <w:r w:rsidRPr="00EF7B32">
        <w:rPr>
          <w:noProof/>
        </w:rPr>
        <w:drawing>
          <wp:inline distT="0" distB="0" distL="0" distR="0" wp14:anchorId="7E25C3E7" wp14:editId="7C7020DD">
            <wp:extent cx="8242300" cy="5314950"/>
            <wp:effectExtent l="0" t="0" r="6350" b="0"/>
            <wp:docPr id="1439039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9920" name=""/>
                    <pic:cNvPicPr/>
                  </pic:nvPicPr>
                  <pic:blipFill>
                    <a:blip r:embed="rId11"/>
                    <a:stretch>
                      <a:fillRect/>
                    </a:stretch>
                  </pic:blipFill>
                  <pic:spPr>
                    <a:xfrm>
                      <a:off x="0" y="0"/>
                      <a:ext cx="8242300" cy="5314950"/>
                    </a:xfrm>
                    <a:prstGeom prst="rect">
                      <a:avLst/>
                    </a:prstGeom>
                  </pic:spPr>
                </pic:pic>
              </a:graphicData>
            </a:graphic>
          </wp:inline>
        </w:drawing>
      </w:r>
    </w:p>
    <w:p w14:paraId="1BBB2263" w14:textId="3C58EED0" w:rsidR="000D42DC" w:rsidRDefault="00595CFF" w:rsidP="006E2BB2">
      <w:pPr>
        <w:pStyle w:val="Heading2"/>
      </w:pPr>
      <w:bookmarkStart w:id="3" w:name="_Toc146871923"/>
      <w:r>
        <w:lastRenderedPageBreak/>
        <w:t>C</w:t>
      </w:r>
      <w:r w:rsidR="008E2AF6">
        <w:t>ivil Rights Division Chart</w:t>
      </w:r>
      <w:r w:rsidR="006C61D9">
        <w:t xml:space="preserve"> (</w:t>
      </w:r>
      <w:r w:rsidR="009667B0">
        <w:t>0</w:t>
      </w:r>
      <w:r w:rsidR="009D1F63">
        <w:t>8</w:t>
      </w:r>
      <w:r w:rsidR="002D7490">
        <w:t>/</w:t>
      </w:r>
      <w:r w:rsidR="009D1F63">
        <w:t>09</w:t>
      </w:r>
      <w:r w:rsidR="002D7490">
        <w:t>/202</w:t>
      </w:r>
      <w:r w:rsidR="009D1F63">
        <w:t>4</w:t>
      </w:r>
      <w:r w:rsidR="006C61D9">
        <w:t>)</w:t>
      </w:r>
      <w:bookmarkEnd w:id="3"/>
    </w:p>
    <w:p w14:paraId="46A49D50" w14:textId="0510DAF5" w:rsidR="00B25E67" w:rsidRDefault="00B25E67" w:rsidP="00B25E67"/>
    <w:p w14:paraId="580B199C" w14:textId="36CC4764" w:rsidR="009667B0" w:rsidRDefault="009667B0" w:rsidP="00B25E67"/>
    <w:p w14:paraId="55DB9AA6" w14:textId="64C8AB8B" w:rsidR="009667B0" w:rsidRDefault="009667B0" w:rsidP="00B25E67"/>
    <w:p w14:paraId="0169DA27" w14:textId="47020F3B" w:rsidR="009667B0" w:rsidRDefault="009D1F63" w:rsidP="00B25E67">
      <w:r w:rsidRPr="009D1F63">
        <w:rPr>
          <w:noProof/>
        </w:rPr>
        <w:drawing>
          <wp:inline distT="0" distB="0" distL="0" distR="0" wp14:anchorId="350F1297" wp14:editId="4A5243E4">
            <wp:extent cx="6322060" cy="3580130"/>
            <wp:effectExtent l="0" t="0" r="2540" b="1270"/>
            <wp:docPr id="1374243814"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43814" name="Picture 1" descr="Timeline&#10;&#10;AI-generated content may be incorrect."/>
                    <pic:cNvPicPr/>
                  </pic:nvPicPr>
                  <pic:blipFill>
                    <a:blip r:embed="rId12"/>
                    <a:stretch>
                      <a:fillRect/>
                    </a:stretch>
                  </pic:blipFill>
                  <pic:spPr>
                    <a:xfrm>
                      <a:off x="0" y="0"/>
                      <a:ext cx="6322060" cy="3580130"/>
                    </a:xfrm>
                    <a:prstGeom prst="rect">
                      <a:avLst/>
                    </a:prstGeom>
                  </pic:spPr>
                </pic:pic>
              </a:graphicData>
            </a:graphic>
          </wp:inline>
        </w:drawing>
      </w:r>
    </w:p>
    <w:p w14:paraId="18B1FEB4" w14:textId="7F850C6A" w:rsidR="009667B0" w:rsidRDefault="009667B0" w:rsidP="00B25E67"/>
    <w:p w14:paraId="2E3A3439" w14:textId="09F22FF9" w:rsidR="009667B0" w:rsidRDefault="009667B0" w:rsidP="00B25E67"/>
    <w:p w14:paraId="2B271EF4" w14:textId="16DB32A9" w:rsidR="009667B0" w:rsidRDefault="009667B0" w:rsidP="00B25E67"/>
    <w:p w14:paraId="723343D3" w14:textId="33BDEBF7" w:rsidR="009667B0" w:rsidRDefault="009667B0" w:rsidP="00B25E67"/>
    <w:p w14:paraId="18123561" w14:textId="0D968B21" w:rsidR="009667B0" w:rsidRDefault="009667B0" w:rsidP="00B25E67"/>
    <w:p w14:paraId="63643000" w14:textId="77777777" w:rsidR="009667B0" w:rsidRDefault="009667B0" w:rsidP="00B25E67"/>
    <w:p w14:paraId="1F63A474" w14:textId="77777777" w:rsidR="009D1F63" w:rsidRPr="00B25E67" w:rsidRDefault="009D1F63" w:rsidP="00B25E67"/>
    <w:p w14:paraId="7522ED1A" w14:textId="79C57FA6" w:rsidR="00900367" w:rsidRPr="00900367" w:rsidRDefault="00900367" w:rsidP="00900367">
      <w:pPr>
        <w:tabs>
          <w:tab w:val="left" w:pos="1275"/>
        </w:tabs>
        <w:spacing w:after="0" w:line="240" w:lineRule="auto"/>
        <w:rPr>
          <w:sz w:val="12"/>
          <w:szCs w:val="12"/>
        </w:rPr>
      </w:pPr>
      <w:r>
        <w:rPr>
          <w:sz w:val="12"/>
          <w:szCs w:val="12"/>
        </w:rPr>
        <w:tab/>
      </w:r>
    </w:p>
    <w:p w14:paraId="4D263ED6" w14:textId="77777777" w:rsidR="00403DB7" w:rsidRPr="00987298" w:rsidRDefault="00403DB7" w:rsidP="00900367">
      <w:pPr>
        <w:pStyle w:val="Heading2"/>
      </w:pPr>
      <w:bookmarkStart w:id="4" w:name="_Toc146871924"/>
      <w:r w:rsidRPr="00987298">
        <w:lastRenderedPageBreak/>
        <w:t>Updated Policies</w:t>
      </w:r>
      <w:bookmarkEnd w:id="4"/>
    </w:p>
    <w:p w14:paraId="4F456571" w14:textId="5530ECBA" w:rsidR="00840580" w:rsidRPr="00275D92" w:rsidRDefault="00840580" w:rsidP="00840580">
      <w:pPr>
        <w:pStyle w:val="Heading3"/>
        <w:rPr>
          <w:sz w:val="24"/>
          <w:szCs w:val="24"/>
        </w:rPr>
      </w:pPr>
      <w:bookmarkStart w:id="5" w:name="_Toc146871925"/>
      <w:r w:rsidRPr="00275D92">
        <w:rPr>
          <w:sz w:val="24"/>
          <w:szCs w:val="24"/>
        </w:rPr>
        <w:t xml:space="preserve">Policy </w:t>
      </w:r>
      <w:r w:rsidR="002D7490" w:rsidRPr="00275D92">
        <w:rPr>
          <w:sz w:val="24"/>
          <w:szCs w:val="24"/>
        </w:rPr>
        <w:t>II 5-1 Title VI/Nondiscrimination and Americans with Disabilities Act</w:t>
      </w:r>
      <w:r w:rsidRPr="00275D92">
        <w:rPr>
          <w:sz w:val="24"/>
          <w:szCs w:val="24"/>
        </w:rPr>
        <w:t xml:space="preserve"> (</w:t>
      </w:r>
      <w:r w:rsidR="009D1F63">
        <w:rPr>
          <w:sz w:val="24"/>
          <w:szCs w:val="24"/>
        </w:rPr>
        <w:t>0</w:t>
      </w:r>
      <w:r w:rsidR="00C80A4A">
        <w:rPr>
          <w:sz w:val="24"/>
          <w:szCs w:val="24"/>
        </w:rPr>
        <w:t>8</w:t>
      </w:r>
      <w:r w:rsidR="00FC6696">
        <w:rPr>
          <w:sz w:val="24"/>
          <w:szCs w:val="24"/>
        </w:rPr>
        <w:t>/</w:t>
      </w:r>
      <w:r w:rsidR="00C80A4A">
        <w:rPr>
          <w:sz w:val="24"/>
          <w:szCs w:val="24"/>
        </w:rPr>
        <w:t>13</w:t>
      </w:r>
      <w:r w:rsidR="00FC6696">
        <w:rPr>
          <w:sz w:val="24"/>
          <w:szCs w:val="24"/>
        </w:rPr>
        <w:t>/20</w:t>
      </w:r>
      <w:r w:rsidR="009667B0">
        <w:rPr>
          <w:sz w:val="24"/>
          <w:szCs w:val="24"/>
        </w:rPr>
        <w:t>2</w:t>
      </w:r>
      <w:r w:rsidR="00C80A4A">
        <w:rPr>
          <w:sz w:val="24"/>
          <w:szCs w:val="24"/>
        </w:rPr>
        <w:t>4</w:t>
      </w:r>
      <w:r w:rsidRPr="00275D92">
        <w:rPr>
          <w:sz w:val="24"/>
          <w:szCs w:val="24"/>
        </w:rPr>
        <w:t>)</w:t>
      </w:r>
      <w:bookmarkEnd w:id="5"/>
    </w:p>
    <w:p w14:paraId="345187C1" w14:textId="29F29D57" w:rsidR="002D7490" w:rsidRDefault="002D7490" w:rsidP="002D7490"/>
    <w:p w14:paraId="3FFA49FC" w14:textId="4CA8B5E7" w:rsidR="003B430D" w:rsidRDefault="003B430D" w:rsidP="002D7490"/>
    <w:p w14:paraId="36D1B993" w14:textId="1C23FE17" w:rsidR="002D7490" w:rsidRPr="009F085C" w:rsidRDefault="002D7490" w:rsidP="00900367">
      <w:pPr>
        <w:pStyle w:val="Heading3"/>
        <w:rPr>
          <w:sz w:val="24"/>
          <w:szCs w:val="24"/>
        </w:rPr>
      </w:pPr>
    </w:p>
    <w:p w14:paraId="26C91AAA" w14:textId="77777777" w:rsidR="002D7490" w:rsidRPr="002D7490" w:rsidRDefault="002D7490" w:rsidP="002D7490">
      <w:pPr>
        <w:autoSpaceDE w:val="0"/>
        <w:autoSpaceDN w:val="0"/>
        <w:spacing w:before="3" w:after="0" w:line="240" w:lineRule="auto"/>
        <w:rPr>
          <w:rFonts w:ascii="Arial" w:eastAsia="Arial" w:hAnsi="Arial" w:cs="Arial"/>
        </w:rPr>
      </w:pPr>
    </w:p>
    <w:p w14:paraId="2070852F" w14:textId="77777777" w:rsidR="001C50AD" w:rsidRDefault="001C50AD"/>
    <w:p w14:paraId="17B222CF" w14:textId="66F9ADBD" w:rsidR="00240A65" w:rsidRDefault="00C80A4A">
      <w:r w:rsidRPr="00C80A4A">
        <w:rPr>
          <w:noProof/>
        </w:rPr>
        <w:drawing>
          <wp:inline distT="0" distB="0" distL="0" distR="0" wp14:anchorId="138B2C17" wp14:editId="7C49BDC0">
            <wp:extent cx="6038802" cy="5978769"/>
            <wp:effectExtent l="0" t="0" r="635" b="3175"/>
            <wp:docPr id="823998370"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98370" name="Picture 1" descr="Text, letter"/>
                    <pic:cNvPicPr/>
                  </pic:nvPicPr>
                  <pic:blipFill>
                    <a:blip r:embed="rId13"/>
                    <a:stretch>
                      <a:fillRect/>
                    </a:stretch>
                  </pic:blipFill>
                  <pic:spPr>
                    <a:xfrm>
                      <a:off x="0" y="0"/>
                      <a:ext cx="6061518" cy="6001259"/>
                    </a:xfrm>
                    <a:prstGeom prst="rect">
                      <a:avLst/>
                    </a:prstGeom>
                  </pic:spPr>
                </pic:pic>
              </a:graphicData>
            </a:graphic>
          </wp:inline>
        </w:drawing>
      </w:r>
    </w:p>
    <w:p w14:paraId="343E6D15" w14:textId="15F6956C" w:rsidR="00C80A4A" w:rsidRDefault="00C80A4A">
      <w:r w:rsidRPr="00C80A4A">
        <w:rPr>
          <w:noProof/>
        </w:rPr>
        <w:lastRenderedPageBreak/>
        <w:drawing>
          <wp:inline distT="0" distB="0" distL="0" distR="0" wp14:anchorId="2FCF1518" wp14:editId="366910C9">
            <wp:extent cx="5563376" cy="4648849"/>
            <wp:effectExtent l="0" t="0" r="0" b="0"/>
            <wp:docPr id="84859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95557" name=""/>
                    <pic:cNvPicPr/>
                  </pic:nvPicPr>
                  <pic:blipFill>
                    <a:blip r:embed="rId14"/>
                    <a:stretch>
                      <a:fillRect/>
                    </a:stretch>
                  </pic:blipFill>
                  <pic:spPr>
                    <a:xfrm>
                      <a:off x="0" y="0"/>
                      <a:ext cx="5563376" cy="4648849"/>
                    </a:xfrm>
                    <a:prstGeom prst="rect">
                      <a:avLst/>
                    </a:prstGeom>
                  </pic:spPr>
                </pic:pic>
              </a:graphicData>
            </a:graphic>
          </wp:inline>
        </w:drawing>
      </w:r>
    </w:p>
    <w:p w14:paraId="348CF1B8" w14:textId="77777777" w:rsidR="001C50AD" w:rsidRDefault="001C50AD"/>
    <w:p w14:paraId="1E21F15E" w14:textId="43874111" w:rsidR="00240A65" w:rsidRPr="00275D92" w:rsidRDefault="00240A65" w:rsidP="00900367">
      <w:pPr>
        <w:pStyle w:val="Heading3"/>
        <w:rPr>
          <w:sz w:val="24"/>
          <w:szCs w:val="24"/>
        </w:rPr>
      </w:pPr>
      <w:bookmarkStart w:id="6" w:name="_Toc146871926"/>
      <w:r w:rsidRPr="00275D92">
        <w:rPr>
          <w:sz w:val="24"/>
          <w:szCs w:val="24"/>
        </w:rPr>
        <w:lastRenderedPageBreak/>
        <w:t xml:space="preserve">Policy 2.1 </w:t>
      </w:r>
      <w:r w:rsidR="000320DB">
        <w:rPr>
          <w:sz w:val="24"/>
          <w:szCs w:val="24"/>
        </w:rPr>
        <w:t>-</w:t>
      </w:r>
      <w:r w:rsidRPr="00275D92">
        <w:rPr>
          <w:sz w:val="24"/>
          <w:szCs w:val="24"/>
        </w:rPr>
        <w:t xml:space="preserve"> Title VII/EEO and Workplace Harassment Policy Statement (</w:t>
      </w:r>
      <w:r w:rsidR="009667B0">
        <w:rPr>
          <w:sz w:val="24"/>
          <w:szCs w:val="24"/>
        </w:rPr>
        <w:t>0</w:t>
      </w:r>
      <w:r w:rsidR="00D96A27">
        <w:rPr>
          <w:sz w:val="24"/>
          <w:szCs w:val="24"/>
        </w:rPr>
        <w:t>2</w:t>
      </w:r>
      <w:r w:rsidR="00CE7775">
        <w:rPr>
          <w:sz w:val="24"/>
          <w:szCs w:val="24"/>
        </w:rPr>
        <w:t>/</w:t>
      </w:r>
      <w:r w:rsidR="00D96A27">
        <w:rPr>
          <w:sz w:val="24"/>
          <w:szCs w:val="24"/>
        </w:rPr>
        <w:t>13</w:t>
      </w:r>
      <w:r w:rsidR="00CE7775">
        <w:rPr>
          <w:sz w:val="24"/>
          <w:szCs w:val="24"/>
        </w:rPr>
        <w:t>/</w:t>
      </w:r>
      <w:r w:rsidRPr="00275D92">
        <w:rPr>
          <w:sz w:val="24"/>
          <w:szCs w:val="24"/>
        </w:rPr>
        <w:t>20</w:t>
      </w:r>
      <w:r w:rsidR="009667B0">
        <w:rPr>
          <w:sz w:val="24"/>
          <w:szCs w:val="24"/>
        </w:rPr>
        <w:t>2</w:t>
      </w:r>
      <w:r w:rsidR="00D96A27">
        <w:rPr>
          <w:sz w:val="24"/>
          <w:szCs w:val="24"/>
        </w:rPr>
        <w:t>5</w:t>
      </w:r>
      <w:r w:rsidRPr="00275D92">
        <w:rPr>
          <w:sz w:val="24"/>
          <w:szCs w:val="24"/>
        </w:rPr>
        <w:t>)</w:t>
      </w:r>
      <w:bookmarkEnd w:id="6"/>
    </w:p>
    <w:p w14:paraId="17356E9B" w14:textId="3BCBD920" w:rsidR="00461FF0" w:rsidRDefault="00D96A27" w:rsidP="00240A65">
      <w:pPr>
        <w:pStyle w:val="BodyText"/>
        <w:spacing w:before="29"/>
        <w:rPr>
          <w:rFonts w:ascii="Calibri" w:hAnsi="Calibri"/>
        </w:rPr>
      </w:pPr>
      <w:r w:rsidRPr="00D96A27">
        <w:rPr>
          <w:rFonts w:ascii="Calibri" w:hAnsi="Calibri"/>
          <w:noProof/>
        </w:rPr>
        <w:drawing>
          <wp:inline distT="0" distB="0" distL="0" distR="0" wp14:anchorId="165561F7" wp14:editId="49B042C4">
            <wp:extent cx="6322060" cy="7421880"/>
            <wp:effectExtent l="0" t="0" r="2540" b="7620"/>
            <wp:docPr id="1435265797"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65797" name="Picture 1" descr="Text, letter&#10;&#10;AI-generated content may be incorrect."/>
                    <pic:cNvPicPr/>
                  </pic:nvPicPr>
                  <pic:blipFill>
                    <a:blip r:embed="rId15"/>
                    <a:stretch>
                      <a:fillRect/>
                    </a:stretch>
                  </pic:blipFill>
                  <pic:spPr>
                    <a:xfrm>
                      <a:off x="0" y="0"/>
                      <a:ext cx="6322060" cy="7421880"/>
                    </a:xfrm>
                    <a:prstGeom prst="rect">
                      <a:avLst/>
                    </a:prstGeom>
                  </pic:spPr>
                </pic:pic>
              </a:graphicData>
            </a:graphic>
          </wp:inline>
        </w:drawing>
      </w:r>
    </w:p>
    <w:p w14:paraId="77E0E069" w14:textId="3E8B1774" w:rsidR="00167081" w:rsidRPr="00275D92" w:rsidRDefault="008B5E97" w:rsidP="008B5E97">
      <w:pPr>
        <w:pStyle w:val="Heading3"/>
        <w:rPr>
          <w:sz w:val="24"/>
          <w:szCs w:val="24"/>
        </w:rPr>
      </w:pPr>
      <w:bookmarkStart w:id="7" w:name="_Toc146871927"/>
      <w:bookmarkStart w:id="8" w:name="_Hlk54105185"/>
      <w:r w:rsidRPr="0015588F">
        <w:lastRenderedPageBreak/>
        <w:t>P</w:t>
      </w:r>
      <w:r w:rsidRPr="00275D92">
        <w:rPr>
          <w:sz w:val="24"/>
          <w:szCs w:val="24"/>
        </w:rPr>
        <w:t xml:space="preserve">olicy 3-1 </w:t>
      </w:r>
      <w:r w:rsidR="00FC6696">
        <w:rPr>
          <w:sz w:val="24"/>
          <w:szCs w:val="24"/>
        </w:rPr>
        <w:t>-</w:t>
      </w:r>
      <w:r w:rsidR="0015588F" w:rsidRPr="00275D92">
        <w:rPr>
          <w:sz w:val="24"/>
          <w:szCs w:val="24"/>
        </w:rPr>
        <w:t xml:space="preserve"> </w:t>
      </w:r>
      <w:r w:rsidRPr="00275D92">
        <w:rPr>
          <w:sz w:val="24"/>
          <w:szCs w:val="24"/>
        </w:rPr>
        <w:t>Disadvantage Business Enterprise Policy Statement (</w:t>
      </w:r>
      <w:r w:rsidR="00D96A27">
        <w:rPr>
          <w:sz w:val="24"/>
          <w:szCs w:val="24"/>
        </w:rPr>
        <w:t>04</w:t>
      </w:r>
      <w:r w:rsidRPr="00275D92">
        <w:rPr>
          <w:sz w:val="24"/>
          <w:szCs w:val="24"/>
        </w:rPr>
        <w:t>/</w:t>
      </w:r>
      <w:r w:rsidR="00D96A27">
        <w:rPr>
          <w:sz w:val="24"/>
          <w:szCs w:val="24"/>
        </w:rPr>
        <w:t>04</w:t>
      </w:r>
      <w:r w:rsidRPr="00275D92">
        <w:rPr>
          <w:sz w:val="24"/>
          <w:szCs w:val="24"/>
        </w:rPr>
        <w:t>/20</w:t>
      </w:r>
      <w:r w:rsidR="00D96A27">
        <w:rPr>
          <w:sz w:val="24"/>
          <w:szCs w:val="24"/>
        </w:rPr>
        <w:t>24</w:t>
      </w:r>
      <w:r w:rsidRPr="00275D92">
        <w:rPr>
          <w:sz w:val="24"/>
          <w:szCs w:val="24"/>
        </w:rPr>
        <w:t>)</w:t>
      </w:r>
      <w:bookmarkEnd w:id="7"/>
    </w:p>
    <w:p w14:paraId="11FD7F62" w14:textId="5B5E269C" w:rsidR="008B5E97" w:rsidRDefault="00D96A27" w:rsidP="008B5E97">
      <w:pPr>
        <w:rPr>
          <w:rFonts w:ascii="Calibri"/>
        </w:rPr>
      </w:pPr>
      <w:r w:rsidRPr="00D96A27">
        <w:rPr>
          <w:rFonts w:ascii="Calibri"/>
          <w:noProof/>
        </w:rPr>
        <w:drawing>
          <wp:inline distT="0" distB="0" distL="0" distR="0" wp14:anchorId="45FC0597" wp14:editId="1EF58C96">
            <wp:extent cx="6322060" cy="7851140"/>
            <wp:effectExtent l="0" t="0" r="2540" b="0"/>
            <wp:docPr id="790873483"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73483" name="Picture 1" descr="Text, letter&#10;&#10;AI-generated content may be incorrect."/>
                    <pic:cNvPicPr/>
                  </pic:nvPicPr>
                  <pic:blipFill>
                    <a:blip r:embed="rId16"/>
                    <a:stretch>
                      <a:fillRect/>
                    </a:stretch>
                  </pic:blipFill>
                  <pic:spPr>
                    <a:xfrm>
                      <a:off x="0" y="0"/>
                      <a:ext cx="6322060" cy="7851140"/>
                    </a:xfrm>
                    <a:prstGeom prst="rect">
                      <a:avLst/>
                    </a:prstGeom>
                  </pic:spPr>
                </pic:pic>
              </a:graphicData>
            </a:graphic>
          </wp:inline>
        </w:drawing>
      </w:r>
    </w:p>
    <w:bookmarkEnd w:id="8"/>
    <w:p w14:paraId="090E0D84" w14:textId="43CA0DE2" w:rsidR="00167081" w:rsidRDefault="00D96A27">
      <w:pPr>
        <w:rPr>
          <w:rFonts w:ascii="Calibri"/>
        </w:rPr>
      </w:pPr>
      <w:r w:rsidRPr="00D96A27">
        <w:rPr>
          <w:rFonts w:ascii="Calibri"/>
          <w:noProof/>
        </w:rPr>
        <w:lastRenderedPageBreak/>
        <w:drawing>
          <wp:inline distT="0" distB="0" distL="0" distR="0" wp14:anchorId="398372AA" wp14:editId="1C6CFB44">
            <wp:extent cx="6322060" cy="5131435"/>
            <wp:effectExtent l="0" t="0" r="2540" b="0"/>
            <wp:docPr id="722352024"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52024" name="Picture 1" descr="Text, letter&#10;&#10;AI-generated content may be incorrect."/>
                    <pic:cNvPicPr/>
                  </pic:nvPicPr>
                  <pic:blipFill>
                    <a:blip r:embed="rId17"/>
                    <a:stretch>
                      <a:fillRect/>
                    </a:stretch>
                  </pic:blipFill>
                  <pic:spPr>
                    <a:xfrm>
                      <a:off x="0" y="0"/>
                      <a:ext cx="6322060" cy="5131435"/>
                    </a:xfrm>
                    <a:prstGeom prst="rect">
                      <a:avLst/>
                    </a:prstGeom>
                  </pic:spPr>
                </pic:pic>
              </a:graphicData>
            </a:graphic>
          </wp:inline>
        </w:drawing>
      </w:r>
    </w:p>
    <w:p w14:paraId="7B292DAF" w14:textId="77777777" w:rsidR="00167081" w:rsidRPr="00167081" w:rsidRDefault="001C50AD" w:rsidP="00167081">
      <w:pPr>
        <w:spacing w:line="300" w:lineRule="auto"/>
        <w:ind w:left="3863" w:right="2276" w:hanging="1419"/>
        <w:rPr>
          <w:rFonts w:ascii="Arial" w:eastAsia="Arial" w:hAnsi="Arial" w:cs="Arial"/>
          <w:color w:val="3D3D3D"/>
          <w:w w:val="105"/>
          <w:sz w:val="18"/>
        </w:rPr>
      </w:pPr>
      <w:r>
        <w:br w:type="page"/>
      </w:r>
    </w:p>
    <w:p w14:paraId="75CA7D45" w14:textId="77777777" w:rsidR="00707114" w:rsidRDefault="00707114" w:rsidP="00707114">
      <w:pPr>
        <w:pStyle w:val="Heading2"/>
      </w:pPr>
      <w:bookmarkStart w:id="9" w:name="_Toc146871928"/>
      <w:r>
        <w:lastRenderedPageBreak/>
        <w:t>Updated Forms</w:t>
      </w:r>
      <w:bookmarkEnd w:id="9"/>
    </w:p>
    <w:p w14:paraId="7434B314" w14:textId="3CB3F38D" w:rsidR="00707114" w:rsidRDefault="002869A0">
      <w:r>
        <w:t>SFN 51795</w:t>
      </w:r>
      <w:r w:rsidR="00707114">
        <w:t xml:space="preserve"> – External Complaints of Discrimination (</w:t>
      </w:r>
      <w:r w:rsidR="003B430D">
        <w:t>1</w:t>
      </w:r>
      <w:r w:rsidR="00FE1287">
        <w:t>-202</w:t>
      </w:r>
      <w:r w:rsidR="003B430D">
        <w:t>2</w:t>
      </w:r>
      <w:r w:rsidR="00707114">
        <w:t>)</w:t>
      </w:r>
    </w:p>
    <w:p w14:paraId="24C6FF94" w14:textId="378CC629" w:rsidR="002E3265" w:rsidRDefault="003B430D" w:rsidP="00FC4CF6">
      <w:r>
        <w:rPr>
          <w:noProof/>
        </w:rPr>
        <w:drawing>
          <wp:inline distT="0" distB="0" distL="0" distR="0" wp14:anchorId="2E9AEEFC" wp14:editId="53676B3D">
            <wp:extent cx="6322060" cy="75863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2060" cy="7586345"/>
                    </a:xfrm>
                    <a:prstGeom prst="rect">
                      <a:avLst/>
                    </a:prstGeom>
                  </pic:spPr>
                </pic:pic>
              </a:graphicData>
            </a:graphic>
          </wp:inline>
        </w:drawing>
      </w:r>
    </w:p>
    <w:p w14:paraId="352982BC" w14:textId="77777777" w:rsidR="00FC4CF6" w:rsidRDefault="00FC4CF6" w:rsidP="00FC4CF6"/>
    <w:p w14:paraId="0147873E" w14:textId="3B01D097" w:rsidR="003B430D" w:rsidRPr="00FC4CF6" w:rsidRDefault="003B430D" w:rsidP="00FC4CF6">
      <w:pPr>
        <w:sectPr w:rsidR="003B430D" w:rsidRPr="00FC4CF6" w:rsidSect="00595CFF">
          <w:pgSz w:w="12260" w:h="15860"/>
          <w:pgMar w:top="1440" w:right="1152" w:bottom="1440" w:left="1152" w:header="720" w:footer="720" w:gutter="0"/>
          <w:cols w:space="720"/>
        </w:sectPr>
      </w:pPr>
      <w:r>
        <w:rPr>
          <w:noProof/>
        </w:rPr>
        <w:drawing>
          <wp:inline distT="0" distB="0" distL="0" distR="0" wp14:anchorId="4FABFE2E" wp14:editId="4687C3BA">
            <wp:extent cx="6322060" cy="696912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2060" cy="6969125"/>
                    </a:xfrm>
                    <a:prstGeom prst="rect">
                      <a:avLst/>
                    </a:prstGeom>
                  </pic:spPr>
                </pic:pic>
              </a:graphicData>
            </a:graphic>
          </wp:inline>
        </w:drawing>
      </w:r>
    </w:p>
    <w:p w14:paraId="301C0B06" w14:textId="48C77F78" w:rsidR="00FC4CF6" w:rsidRDefault="003B430D" w:rsidP="00240A65">
      <w:r>
        <w:rPr>
          <w:noProof/>
        </w:rPr>
        <w:lastRenderedPageBreak/>
        <w:drawing>
          <wp:inline distT="0" distB="0" distL="0" distR="0" wp14:anchorId="28720266" wp14:editId="30414FA1">
            <wp:extent cx="5956300" cy="669544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6300" cy="6695440"/>
                    </a:xfrm>
                    <a:prstGeom prst="rect">
                      <a:avLst/>
                    </a:prstGeom>
                  </pic:spPr>
                </pic:pic>
              </a:graphicData>
            </a:graphic>
          </wp:inline>
        </w:drawing>
      </w:r>
    </w:p>
    <w:p w14:paraId="5B7FE236" w14:textId="77777777" w:rsidR="004F4B4F" w:rsidRDefault="004F4B4F" w:rsidP="009F1939">
      <w:pPr>
        <w:pStyle w:val="Heading1"/>
      </w:pPr>
    </w:p>
    <w:p w14:paraId="3EDFB32E" w14:textId="57405EC0" w:rsidR="00485F45" w:rsidRDefault="002869A0" w:rsidP="009F1939">
      <w:pPr>
        <w:pStyle w:val="Heading1"/>
      </w:pPr>
      <w:bookmarkStart w:id="10" w:name="_Toc146871929"/>
      <w:r>
        <w:t>P</w:t>
      </w:r>
      <w:r w:rsidR="004410EC" w:rsidRPr="00867211">
        <w:t xml:space="preserve">ART </w:t>
      </w:r>
      <w:r w:rsidR="002E3265">
        <w:t>1</w:t>
      </w:r>
      <w:r w:rsidR="004410EC" w:rsidRPr="00867211">
        <w:t>- CONTRACTOR COMPLIANCE</w:t>
      </w:r>
      <w:bookmarkEnd w:id="10"/>
    </w:p>
    <w:p w14:paraId="26E9D46D" w14:textId="77777777" w:rsidR="00485F45" w:rsidRPr="0015588F" w:rsidRDefault="00485F45" w:rsidP="00485F45">
      <w:pPr>
        <w:pStyle w:val="Heading2"/>
      </w:pPr>
      <w:bookmarkStart w:id="11" w:name="_Toc146871930"/>
      <w:r w:rsidRPr="0015588F">
        <w:t xml:space="preserve">I. </w:t>
      </w:r>
      <w:r w:rsidR="009F0BCF" w:rsidRPr="0015588F">
        <w:t>Organization and structure</w:t>
      </w:r>
      <w:bookmarkEnd w:id="11"/>
    </w:p>
    <w:p w14:paraId="73871A2F" w14:textId="77777777" w:rsidR="004410EC" w:rsidRPr="009F085C" w:rsidRDefault="00485F45" w:rsidP="00485F45">
      <w:pPr>
        <w:pStyle w:val="Heading3"/>
        <w:rPr>
          <w:sz w:val="24"/>
          <w:szCs w:val="24"/>
        </w:rPr>
      </w:pPr>
      <w:bookmarkStart w:id="12" w:name="_Toc146871931"/>
      <w:r w:rsidRPr="009F085C">
        <w:rPr>
          <w:sz w:val="24"/>
          <w:szCs w:val="24"/>
        </w:rPr>
        <w:t xml:space="preserve">A. </w:t>
      </w:r>
      <w:r w:rsidR="005F6661" w:rsidRPr="009F085C">
        <w:rPr>
          <w:sz w:val="24"/>
          <w:szCs w:val="24"/>
        </w:rPr>
        <w:t xml:space="preserve">NDDOT </w:t>
      </w:r>
      <w:r w:rsidR="002E0CF0" w:rsidRPr="009F085C">
        <w:rPr>
          <w:sz w:val="24"/>
          <w:szCs w:val="24"/>
        </w:rPr>
        <w:t>EEO</w:t>
      </w:r>
      <w:r w:rsidR="009F0BCF" w:rsidRPr="009F085C">
        <w:rPr>
          <w:sz w:val="24"/>
          <w:szCs w:val="24"/>
        </w:rPr>
        <w:t xml:space="preserve"> Coordinator (External) and staff support</w:t>
      </w:r>
      <w:bookmarkEnd w:id="12"/>
      <w:r w:rsidR="004410EC" w:rsidRPr="009F085C">
        <w:rPr>
          <w:sz w:val="24"/>
          <w:szCs w:val="24"/>
        </w:rPr>
        <w:t xml:space="preserve"> </w:t>
      </w:r>
    </w:p>
    <w:p w14:paraId="21046CF2" w14:textId="77777777" w:rsidR="002E3265" w:rsidRDefault="002E3265" w:rsidP="002E3265">
      <w:pPr>
        <w:rPr>
          <w:rFonts w:ascii="Arial" w:hAnsi="Arial" w:cs="Arial"/>
        </w:rPr>
      </w:pPr>
    </w:p>
    <w:p w14:paraId="41D43ABC" w14:textId="609AFB0C" w:rsidR="002E3265" w:rsidRDefault="002E3265" w:rsidP="003D04CD">
      <w:pPr>
        <w:pStyle w:val="BodyText"/>
        <w:spacing w:before="222" w:line="278" w:lineRule="auto"/>
        <w:ind w:left="450" w:right="865"/>
      </w:pPr>
      <w:r>
        <w:t>Daniel Weaver is the External EEO Officer</w:t>
      </w:r>
      <w:r w:rsidR="00853A41">
        <w:t xml:space="preserve"> and has held this position since May 2020.</w:t>
      </w:r>
    </w:p>
    <w:p w14:paraId="05DE0854" w14:textId="77777777" w:rsidR="00485F45" w:rsidRDefault="00485F45" w:rsidP="002E3265">
      <w:pPr>
        <w:rPr>
          <w:rFonts w:ascii="Arial" w:hAnsi="Arial" w:cs="Arial"/>
        </w:rPr>
      </w:pPr>
    </w:p>
    <w:p w14:paraId="31F243AD" w14:textId="77777777" w:rsidR="001767B8" w:rsidRPr="00275D92" w:rsidRDefault="00C42723" w:rsidP="00485F45">
      <w:pPr>
        <w:pStyle w:val="Heading3"/>
        <w:rPr>
          <w:rFonts w:ascii="Arial" w:hAnsi="Arial" w:cs="Arial"/>
          <w:sz w:val="24"/>
          <w:szCs w:val="24"/>
        </w:rPr>
      </w:pPr>
      <w:bookmarkStart w:id="13" w:name="_Toc146871932"/>
      <w:r w:rsidRPr="00275D92">
        <w:rPr>
          <w:rFonts w:cs="Arial"/>
          <w:sz w:val="24"/>
          <w:szCs w:val="24"/>
        </w:rPr>
        <w:t xml:space="preserve">B. </w:t>
      </w:r>
      <w:r w:rsidR="005F6661" w:rsidRPr="00275D92">
        <w:rPr>
          <w:sz w:val="24"/>
          <w:szCs w:val="24"/>
        </w:rPr>
        <w:t>District or Division P</w:t>
      </w:r>
      <w:r w:rsidR="009F0BCF" w:rsidRPr="00275D92">
        <w:rPr>
          <w:sz w:val="24"/>
          <w:szCs w:val="24"/>
        </w:rPr>
        <w:t>ersonnel</w:t>
      </w:r>
      <w:bookmarkEnd w:id="13"/>
    </w:p>
    <w:p w14:paraId="361B106D" w14:textId="77777777" w:rsidR="00063593" w:rsidRPr="00063593" w:rsidRDefault="00063593" w:rsidP="00063593">
      <w:pPr>
        <w:pStyle w:val="ListParagraph"/>
      </w:pPr>
    </w:p>
    <w:p w14:paraId="4751F180" w14:textId="77777777" w:rsidR="001767B8" w:rsidRPr="00867211" w:rsidRDefault="009F0BCF" w:rsidP="00992061">
      <w:pPr>
        <w:ind w:left="360"/>
        <w:rPr>
          <w:rFonts w:ascii="Arial" w:hAnsi="Arial" w:cs="Arial"/>
          <w:i/>
        </w:rPr>
      </w:pPr>
      <w:r w:rsidRPr="00867211">
        <w:rPr>
          <w:rFonts w:ascii="Arial" w:hAnsi="Arial" w:cs="Arial"/>
          <w:i/>
        </w:rPr>
        <w:t xml:space="preserve">3. </w:t>
      </w:r>
      <w:r w:rsidR="003C1C1C" w:rsidRPr="00867211">
        <w:rPr>
          <w:rFonts w:ascii="Arial" w:hAnsi="Arial" w:cs="Arial"/>
          <w:i/>
        </w:rPr>
        <w:t>Describe training provided for</w:t>
      </w:r>
      <w:r w:rsidRPr="00867211">
        <w:rPr>
          <w:rFonts w:ascii="Arial" w:hAnsi="Arial" w:cs="Arial"/>
          <w:i/>
        </w:rPr>
        <w:t xml:space="preserve"> </w:t>
      </w:r>
      <w:proofErr w:type="gramStart"/>
      <w:r w:rsidR="003C1C1C" w:rsidRPr="00867211">
        <w:rPr>
          <w:rFonts w:ascii="Arial" w:hAnsi="Arial" w:cs="Arial"/>
          <w:i/>
        </w:rPr>
        <w:t>personnel having</w:t>
      </w:r>
      <w:proofErr w:type="gramEnd"/>
      <w:r w:rsidR="003C1C1C" w:rsidRPr="00867211">
        <w:rPr>
          <w:rFonts w:ascii="Arial" w:hAnsi="Arial" w:cs="Arial"/>
          <w:i/>
        </w:rPr>
        <w:t xml:space="preserve"> EEO</w:t>
      </w:r>
      <w:r w:rsidRPr="00867211">
        <w:rPr>
          <w:rFonts w:ascii="Arial" w:hAnsi="Arial" w:cs="Arial"/>
          <w:i/>
        </w:rPr>
        <w:t xml:space="preserve"> compliance responsibility.</w:t>
      </w:r>
    </w:p>
    <w:p w14:paraId="2DAA956A" w14:textId="7C334749" w:rsidR="001767B8" w:rsidRDefault="00D86761" w:rsidP="00B914FE">
      <w:pPr>
        <w:tabs>
          <w:tab w:val="left" w:pos="450"/>
        </w:tabs>
        <w:ind w:left="1170" w:hanging="720"/>
        <w:rPr>
          <w:rFonts w:ascii="Arial" w:hAnsi="Arial" w:cs="Arial"/>
        </w:rPr>
      </w:pPr>
      <w:r>
        <w:rPr>
          <w:rFonts w:ascii="Arial" w:hAnsi="Arial" w:cs="Arial"/>
        </w:rPr>
        <w:tab/>
      </w:r>
      <w:r w:rsidR="00853A41">
        <w:rPr>
          <w:rFonts w:ascii="Arial" w:hAnsi="Arial" w:cs="Arial"/>
        </w:rPr>
        <w:t>External Civil Rights Training</w:t>
      </w:r>
      <w:r w:rsidR="00E85B30">
        <w:rPr>
          <w:rFonts w:ascii="Arial" w:hAnsi="Arial" w:cs="Arial"/>
        </w:rPr>
        <w:t xml:space="preserve"> for construction personnel</w:t>
      </w:r>
      <w:r w:rsidR="00853A41">
        <w:rPr>
          <w:rFonts w:ascii="Arial" w:hAnsi="Arial" w:cs="Arial"/>
        </w:rPr>
        <w:t xml:space="preserve"> was </w:t>
      </w:r>
      <w:r w:rsidR="00B11989">
        <w:rPr>
          <w:rFonts w:ascii="Arial" w:hAnsi="Arial" w:cs="Arial"/>
        </w:rPr>
        <w:t xml:space="preserve">provided virtually </w:t>
      </w:r>
      <w:proofErr w:type="gramStart"/>
      <w:r w:rsidR="00B11989">
        <w:rPr>
          <w:rFonts w:ascii="Arial" w:hAnsi="Arial" w:cs="Arial"/>
        </w:rPr>
        <w:t>thru</w:t>
      </w:r>
      <w:proofErr w:type="gramEnd"/>
      <w:r w:rsidR="00B11989">
        <w:rPr>
          <w:rFonts w:ascii="Arial" w:hAnsi="Arial" w:cs="Arial"/>
        </w:rPr>
        <w:t xml:space="preserve"> the TEAMS application, </w:t>
      </w:r>
      <w:r w:rsidR="002949D2">
        <w:rPr>
          <w:rFonts w:ascii="Arial" w:hAnsi="Arial" w:cs="Arial"/>
        </w:rPr>
        <w:t xml:space="preserve">the training included a </w:t>
      </w:r>
      <w:r w:rsidR="00E85B30">
        <w:rPr>
          <w:rFonts w:ascii="Arial" w:hAnsi="Arial" w:cs="Arial"/>
        </w:rPr>
        <w:t xml:space="preserve">variety of topics </w:t>
      </w:r>
      <w:r w:rsidR="002949D2">
        <w:rPr>
          <w:rFonts w:ascii="Arial" w:hAnsi="Arial" w:cs="Arial"/>
        </w:rPr>
        <w:t xml:space="preserve">and was held </w:t>
      </w:r>
      <w:r w:rsidR="00E85B30">
        <w:rPr>
          <w:rFonts w:ascii="Arial" w:hAnsi="Arial" w:cs="Arial"/>
        </w:rPr>
        <w:t xml:space="preserve">on March </w:t>
      </w:r>
      <w:r w:rsidR="002949D2">
        <w:rPr>
          <w:rFonts w:ascii="Arial" w:hAnsi="Arial" w:cs="Arial"/>
        </w:rPr>
        <w:t>2</w:t>
      </w:r>
      <w:r w:rsidR="005D71D5">
        <w:rPr>
          <w:rFonts w:ascii="Arial" w:hAnsi="Arial" w:cs="Arial"/>
        </w:rPr>
        <w:t>5</w:t>
      </w:r>
      <w:r w:rsidR="00E85B30">
        <w:rPr>
          <w:rFonts w:ascii="Arial" w:hAnsi="Arial" w:cs="Arial"/>
        </w:rPr>
        <w:t>, 202</w:t>
      </w:r>
      <w:r w:rsidR="005D71D5">
        <w:rPr>
          <w:rFonts w:ascii="Arial" w:hAnsi="Arial" w:cs="Arial"/>
        </w:rPr>
        <w:t>5</w:t>
      </w:r>
      <w:r w:rsidR="002949D2">
        <w:rPr>
          <w:rFonts w:ascii="Arial" w:hAnsi="Arial" w:cs="Arial"/>
        </w:rPr>
        <w:t xml:space="preserve">. </w:t>
      </w:r>
      <w:r w:rsidR="002D7932">
        <w:rPr>
          <w:rFonts w:ascii="Arial" w:hAnsi="Arial" w:cs="Arial"/>
        </w:rPr>
        <w:t xml:space="preserve">Attendees were required to pre-register for the training </w:t>
      </w:r>
      <w:proofErr w:type="gramStart"/>
      <w:r w:rsidR="002D7932">
        <w:rPr>
          <w:rFonts w:ascii="Arial" w:hAnsi="Arial" w:cs="Arial"/>
        </w:rPr>
        <w:t>and also</w:t>
      </w:r>
      <w:proofErr w:type="gramEnd"/>
      <w:r w:rsidR="002D7932">
        <w:rPr>
          <w:rFonts w:ascii="Arial" w:hAnsi="Arial" w:cs="Arial"/>
        </w:rPr>
        <w:t xml:space="preserve"> take a comprehension test at the conclusion of the training session.</w:t>
      </w:r>
      <w:r w:rsidR="00B914FE" w:rsidRPr="00B914FE">
        <w:rPr>
          <w:rFonts w:ascii="Arial" w:hAnsi="Arial" w:cs="Arial"/>
        </w:rPr>
        <w:t xml:space="preserve"> </w:t>
      </w:r>
      <w:r w:rsidR="00B914FE" w:rsidRPr="00867211">
        <w:rPr>
          <w:rFonts w:ascii="Arial" w:hAnsi="Arial" w:cs="Arial"/>
        </w:rPr>
        <w:t>All construction personnel are required to attend the training.</w:t>
      </w:r>
      <w:r w:rsidR="00B914FE">
        <w:rPr>
          <w:rFonts w:ascii="Arial" w:hAnsi="Arial" w:cs="Arial"/>
        </w:rPr>
        <w:t xml:space="preserve">  All consultant engineer assignments in LCP Tracker were verified prior to assignment to ensure that they attended the 202</w:t>
      </w:r>
      <w:r w:rsidR="005D71D5">
        <w:rPr>
          <w:rFonts w:ascii="Arial" w:hAnsi="Arial" w:cs="Arial"/>
        </w:rPr>
        <w:t>5</w:t>
      </w:r>
      <w:r w:rsidR="00B914FE">
        <w:rPr>
          <w:rFonts w:ascii="Arial" w:hAnsi="Arial" w:cs="Arial"/>
        </w:rPr>
        <w:t xml:space="preserve"> external civil rights training.</w:t>
      </w:r>
      <w:r w:rsidR="005D71D5">
        <w:rPr>
          <w:rFonts w:ascii="Arial" w:hAnsi="Arial" w:cs="Arial"/>
        </w:rPr>
        <w:t xml:space="preserve">  </w:t>
      </w:r>
      <w:r w:rsidR="002949D2">
        <w:rPr>
          <w:rFonts w:ascii="Arial" w:hAnsi="Arial" w:cs="Arial"/>
        </w:rPr>
        <w:t xml:space="preserve">LCP Tracker training for Contractors was held on </w:t>
      </w:r>
      <w:r w:rsidR="005D71D5">
        <w:rPr>
          <w:rFonts w:ascii="Arial" w:hAnsi="Arial" w:cs="Arial"/>
        </w:rPr>
        <w:t>March</w:t>
      </w:r>
      <w:r w:rsidR="002949D2">
        <w:rPr>
          <w:rFonts w:ascii="Arial" w:hAnsi="Arial" w:cs="Arial"/>
        </w:rPr>
        <w:t xml:space="preserve"> </w:t>
      </w:r>
      <w:r w:rsidR="005D71D5">
        <w:rPr>
          <w:rFonts w:ascii="Arial" w:hAnsi="Arial" w:cs="Arial"/>
        </w:rPr>
        <w:t>31</w:t>
      </w:r>
      <w:r w:rsidR="002949D2">
        <w:rPr>
          <w:rFonts w:ascii="Arial" w:hAnsi="Arial" w:cs="Arial"/>
        </w:rPr>
        <w:t>, 202</w:t>
      </w:r>
      <w:r w:rsidR="005D71D5">
        <w:rPr>
          <w:rFonts w:ascii="Arial" w:hAnsi="Arial" w:cs="Arial"/>
        </w:rPr>
        <w:t>5</w:t>
      </w:r>
      <w:r w:rsidR="009F0BCF" w:rsidRPr="00867211">
        <w:rPr>
          <w:rFonts w:ascii="Arial" w:hAnsi="Arial" w:cs="Arial"/>
        </w:rPr>
        <w:t xml:space="preserve">. </w:t>
      </w:r>
      <w:r w:rsidR="0025248A" w:rsidRPr="00867211">
        <w:rPr>
          <w:rFonts w:ascii="Arial" w:hAnsi="Arial" w:cs="Arial"/>
        </w:rPr>
        <w:t xml:space="preserve"> The training</w:t>
      </w:r>
      <w:r w:rsidR="002949D2">
        <w:rPr>
          <w:rFonts w:ascii="Arial" w:hAnsi="Arial" w:cs="Arial"/>
        </w:rPr>
        <w:t xml:space="preserve"> w</w:t>
      </w:r>
      <w:r w:rsidR="000E7AC3">
        <w:rPr>
          <w:rFonts w:ascii="Arial" w:hAnsi="Arial" w:cs="Arial"/>
        </w:rPr>
        <w:t>as</w:t>
      </w:r>
      <w:r w:rsidR="0025248A" w:rsidRPr="00867211">
        <w:rPr>
          <w:rFonts w:ascii="Arial" w:hAnsi="Arial" w:cs="Arial"/>
        </w:rPr>
        <w:t xml:space="preserve"> recorded</w:t>
      </w:r>
      <w:r w:rsidR="00FE1287">
        <w:rPr>
          <w:rFonts w:ascii="Arial" w:hAnsi="Arial" w:cs="Arial"/>
        </w:rPr>
        <w:t xml:space="preserve"> and placed </w:t>
      </w:r>
      <w:r w:rsidR="000E7AC3">
        <w:rPr>
          <w:rFonts w:ascii="Arial" w:hAnsi="Arial" w:cs="Arial"/>
        </w:rPr>
        <w:t xml:space="preserve">on the </w:t>
      </w:r>
      <w:r w:rsidR="00FE1287">
        <w:rPr>
          <w:rFonts w:ascii="Arial" w:hAnsi="Arial" w:cs="Arial"/>
        </w:rPr>
        <w:t>external NDDOT website</w:t>
      </w:r>
      <w:r w:rsidR="0025248A" w:rsidRPr="00867211">
        <w:rPr>
          <w:rFonts w:ascii="Arial" w:hAnsi="Arial" w:cs="Arial"/>
        </w:rPr>
        <w:t xml:space="preserve"> so that anyone who was unable to </w:t>
      </w:r>
      <w:proofErr w:type="gramStart"/>
      <w:r w:rsidR="0025248A" w:rsidRPr="00867211">
        <w:rPr>
          <w:rFonts w:ascii="Arial" w:hAnsi="Arial" w:cs="Arial"/>
        </w:rPr>
        <w:t>attend,</w:t>
      </w:r>
      <w:proofErr w:type="gramEnd"/>
      <w:r w:rsidR="0025248A" w:rsidRPr="00867211">
        <w:rPr>
          <w:rFonts w:ascii="Arial" w:hAnsi="Arial" w:cs="Arial"/>
        </w:rPr>
        <w:t xml:space="preserve"> could view the training later.  </w:t>
      </w:r>
    </w:p>
    <w:p w14:paraId="75F5D65A" w14:textId="732D4409" w:rsidR="00EC6EDC" w:rsidRDefault="00EC6EDC" w:rsidP="00D86761">
      <w:pPr>
        <w:tabs>
          <w:tab w:val="left" w:pos="450"/>
        </w:tabs>
        <w:ind w:left="1170" w:hanging="720"/>
        <w:rPr>
          <w:rFonts w:ascii="Arial" w:hAnsi="Arial" w:cs="Arial"/>
        </w:rPr>
      </w:pPr>
    </w:p>
    <w:p w14:paraId="2A980B86" w14:textId="25FEF011" w:rsidR="00EC6EDC" w:rsidRDefault="00EC6EDC" w:rsidP="00D86761">
      <w:pPr>
        <w:tabs>
          <w:tab w:val="left" w:pos="450"/>
        </w:tabs>
        <w:ind w:left="1170" w:hanging="720"/>
        <w:rPr>
          <w:rFonts w:ascii="Arial" w:hAnsi="Arial" w:cs="Arial"/>
        </w:rPr>
      </w:pPr>
    </w:p>
    <w:p w14:paraId="404C9497" w14:textId="54ED4B95" w:rsidR="00EC6EDC" w:rsidRDefault="00EC6EDC" w:rsidP="00D86761">
      <w:pPr>
        <w:tabs>
          <w:tab w:val="left" w:pos="450"/>
        </w:tabs>
        <w:ind w:left="1170" w:hanging="720"/>
        <w:rPr>
          <w:rFonts w:ascii="Arial" w:hAnsi="Arial" w:cs="Arial"/>
        </w:rPr>
      </w:pPr>
    </w:p>
    <w:p w14:paraId="2E796E18" w14:textId="038155D4" w:rsidR="00EC6EDC" w:rsidRDefault="00EC6EDC" w:rsidP="00D86761">
      <w:pPr>
        <w:tabs>
          <w:tab w:val="left" w:pos="450"/>
        </w:tabs>
        <w:ind w:left="1170" w:hanging="720"/>
        <w:rPr>
          <w:rFonts w:ascii="Arial" w:hAnsi="Arial" w:cs="Arial"/>
        </w:rPr>
      </w:pPr>
    </w:p>
    <w:p w14:paraId="13C667F5" w14:textId="3D8ECF7C" w:rsidR="00EC6EDC" w:rsidRDefault="00EC6EDC" w:rsidP="00D86761">
      <w:pPr>
        <w:tabs>
          <w:tab w:val="left" w:pos="450"/>
        </w:tabs>
        <w:ind w:left="1170" w:hanging="720"/>
        <w:rPr>
          <w:rFonts w:ascii="Arial" w:hAnsi="Arial" w:cs="Arial"/>
        </w:rPr>
      </w:pPr>
    </w:p>
    <w:p w14:paraId="2ABAABB4" w14:textId="5659E232" w:rsidR="00EC6EDC" w:rsidRDefault="00EC6EDC" w:rsidP="00D86761">
      <w:pPr>
        <w:tabs>
          <w:tab w:val="left" w:pos="450"/>
        </w:tabs>
        <w:ind w:left="1170" w:hanging="720"/>
        <w:rPr>
          <w:rFonts w:ascii="Arial" w:hAnsi="Arial" w:cs="Arial"/>
        </w:rPr>
      </w:pPr>
    </w:p>
    <w:p w14:paraId="51476EC8" w14:textId="3C71C799" w:rsidR="00EC6EDC" w:rsidRDefault="00EC6EDC" w:rsidP="00D86761">
      <w:pPr>
        <w:tabs>
          <w:tab w:val="left" w:pos="450"/>
        </w:tabs>
        <w:ind w:left="1170" w:hanging="720"/>
        <w:rPr>
          <w:rFonts w:ascii="Arial" w:hAnsi="Arial" w:cs="Arial"/>
        </w:rPr>
      </w:pPr>
    </w:p>
    <w:p w14:paraId="7403035C" w14:textId="32A4C4E7" w:rsidR="00EC6EDC" w:rsidRDefault="00EC6EDC" w:rsidP="00D86761">
      <w:pPr>
        <w:tabs>
          <w:tab w:val="left" w:pos="450"/>
        </w:tabs>
        <w:ind w:left="1170" w:hanging="720"/>
        <w:rPr>
          <w:rFonts w:ascii="Arial" w:hAnsi="Arial" w:cs="Arial"/>
        </w:rPr>
      </w:pPr>
    </w:p>
    <w:p w14:paraId="76229BB8" w14:textId="28BCDED3" w:rsidR="00EC6EDC" w:rsidRDefault="00EC6EDC" w:rsidP="00D86761">
      <w:pPr>
        <w:tabs>
          <w:tab w:val="left" w:pos="450"/>
        </w:tabs>
        <w:ind w:left="1170" w:hanging="720"/>
        <w:rPr>
          <w:rFonts w:ascii="Arial" w:hAnsi="Arial" w:cs="Arial"/>
        </w:rPr>
      </w:pPr>
    </w:p>
    <w:p w14:paraId="70BD1D97" w14:textId="22251B00" w:rsidR="00EC6EDC" w:rsidRDefault="00EC6EDC" w:rsidP="00D86761">
      <w:pPr>
        <w:tabs>
          <w:tab w:val="left" w:pos="450"/>
        </w:tabs>
        <w:ind w:left="1170" w:hanging="720"/>
        <w:rPr>
          <w:rFonts w:ascii="Arial" w:hAnsi="Arial" w:cs="Arial"/>
        </w:rPr>
      </w:pPr>
    </w:p>
    <w:p w14:paraId="5DAE4990" w14:textId="77777777" w:rsidR="00EC6EDC" w:rsidRDefault="00EC6EDC" w:rsidP="00EC6EDC">
      <w:pPr>
        <w:rPr>
          <w:rFonts w:ascii="Arial" w:hAnsi="Arial" w:cs="Arial"/>
        </w:rPr>
      </w:pPr>
    </w:p>
    <w:p w14:paraId="0432DC27" w14:textId="4A349112" w:rsidR="009F0BCF" w:rsidRDefault="0090135E" w:rsidP="00EC6EDC">
      <w:pPr>
        <w:rPr>
          <w:rFonts w:ascii="Arial" w:hAnsi="Arial" w:cs="Arial"/>
        </w:rPr>
      </w:pPr>
      <w:r>
        <w:rPr>
          <w:rFonts w:ascii="Arial" w:hAnsi="Arial" w:cs="Arial"/>
        </w:rPr>
        <w:t xml:space="preserve"> </w:t>
      </w:r>
      <w:r w:rsidR="009F0BCF" w:rsidRPr="00867211">
        <w:rPr>
          <w:rFonts w:ascii="Arial" w:hAnsi="Arial" w:cs="Arial"/>
        </w:rPr>
        <w:t xml:space="preserve">CRD Staff engaged in training </w:t>
      </w:r>
      <w:r w:rsidR="009F0BCF" w:rsidRPr="007A6712">
        <w:rPr>
          <w:rFonts w:ascii="Arial" w:hAnsi="Arial" w:cs="Arial"/>
          <w:b/>
        </w:rPr>
        <w:t>this year</w:t>
      </w:r>
      <w:r w:rsidR="009F0BCF" w:rsidRPr="00867211">
        <w:rPr>
          <w:rFonts w:ascii="Arial" w:hAnsi="Arial" w:cs="Arial"/>
        </w:rPr>
        <w:t xml:space="preserve"> as well: </w:t>
      </w:r>
    </w:p>
    <w:p w14:paraId="7040D9E3" w14:textId="77777777" w:rsidR="00D360C7" w:rsidRDefault="00D360C7" w:rsidP="00992061">
      <w:pPr>
        <w:ind w:left="360"/>
        <w:rPr>
          <w:rFonts w:ascii="Arial" w:hAnsi="Arial" w:cs="Arial"/>
        </w:rPr>
      </w:pPr>
    </w:p>
    <w:tbl>
      <w:tblPr>
        <w:tblW w:w="10477" w:type="dxa"/>
        <w:tblInd w:w="360" w:type="dxa"/>
        <w:tblLayout w:type="fixed"/>
        <w:tblCellMar>
          <w:left w:w="0" w:type="dxa"/>
          <w:right w:w="0" w:type="dxa"/>
        </w:tblCellMar>
        <w:tblLook w:val="01E0" w:firstRow="1" w:lastRow="1" w:firstColumn="1" w:lastColumn="1" w:noHBand="0" w:noVBand="0"/>
      </w:tblPr>
      <w:tblGrid>
        <w:gridCol w:w="8772"/>
        <w:gridCol w:w="1705"/>
      </w:tblGrid>
      <w:tr w:rsidR="002E3265" w:rsidRPr="002E3265" w14:paraId="201A0DE6" w14:textId="77777777" w:rsidTr="00D360C7">
        <w:trPr>
          <w:trHeight w:val="674"/>
        </w:trPr>
        <w:tc>
          <w:tcPr>
            <w:tcW w:w="8772" w:type="dxa"/>
          </w:tcPr>
          <w:p w14:paraId="2C11A56A" w14:textId="77777777" w:rsidR="00030EE1" w:rsidRDefault="004410EC" w:rsidP="00030EE1">
            <w:pPr>
              <w:autoSpaceDE w:val="0"/>
              <w:autoSpaceDN w:val="0"/>
              <w:spacing w:after="0" w:line="247" w:lineRule="exact"/>
              <w:rPr>
                <w:rFonts w:ascii="Arial" w:eastAsia="Arial" w:hAnsi="Arial" w:cs="Arial"/>
              </w:rPr>
            </w:pPr>
            <w:r w:rsidRPr="00867211">
              <w:rPr>
                <w:rFonts w:ascii="Arial" w:hAnsi="Arial" w:cs="Arial"/>
              </w:rPr>
              <w:tab/>
            </w:r>
            <w:bookmarkStart w:id="14" w:name="_Hlk54105896"/>
          </w:p>
          <w:p w14:paraId="3F4856B9" w14:textId="77777777" w:rsidR="002E3265" w:rsidRDefault="002E3265" w:rsidP="00030EE1">
            <w:pPr>
              <w:autoSpaceDE w:val="0"/>
              <w:autoSpaceDN w:val="0"/>
              <w:spacing w:after="0" w:line="247" w:lineRule="exact"/>
              <w:ind w:left="-591" w:right="-2591"/>
              <w:rPr>
                <w:rFonts w:ascii="Arial" w:eastAsia="Arial" w:hAnsi="Arial" w:cs="Arial"/>
                <w:b/>
                <w:bCs/>
                <w:u w:val="single"/>
              </w:rPr>
            </w:pPr>
            <w:proofErr w:type="gramStart"/>
            <w:r w:rsidRPr="002E3265">
              <w:rPr>
                <w:rFonts w:ascii="Arial" w:eastAsia="Arial" w:hAnsi="Arial" w:cs="Arial"/>
                <w:u w:val="single"/>
              </w:rPr>
              <w:t xml:space="preserve">CRD </w:t>
            </w:r>
            <w:r w:rsidR="0090135E">
              <w:rPr>
                <w:rFonts w:ascii="Arial" w:eastAsia="Arial" w:hAnsi="Arial" w:cs="Arial"/>
                <w:u w:val="single"/>
              </w:rPr>
              <w:t xml:space="preserve"> </w:t>
            </w:r>
            <w:r w:rsidR="0090135E" w:rsidRPr="0090135E">
              <w:rPr>
                <w:rFonts w:ascii="Arial" w:eastAsia="Arial" w:hAnsi="Arial" w:cs="Arial"/>
                <w:b/>
                <w:bCs/>
                <w:u w:val="single"/>
              </w:rPr>
              <w:t>Civil</w:t>
            </w:r>
            <w:proofErr w:type="gramEnd"/>
            <w:r w:rsidR="0090135E" w:rsidRPr="0090135E">
              <w:rPr>
                <w:rFonts w:ascii="Arial" w:eastAsia="Arial" w:hAnsi="Arial" w:cs="Arial"/>
                <w:b/>
                <w:bCs/>
                <w:u w:val="single"/>
              </w:rPr>
              <w:t xml:space="preserve"> Rights </w:t>
            </w:r>
            <w:r w:rsidRPr="0090135E">
              <w:rPr>
                <w:rFonts w:ascii="Arial" w:eastAsia="Arial" w:hAnsi="Arial" w:cs="Arial"/>
                <w:b/>
                <w:bCs/>
                <w:u w:val="single"/>
              </w:rPr>
              <w:t>Director Ramona Bernard</w:t>
            </w:r>
            <w:r w:rsidR="0090135E">
              <w:rPr>
                <w:rFonts w:ascii="Arial" w:eastAsia="Arial" w:hAnsi="Arial" w:cs="Arial"/>
                <w:b/>
                <w:bCs/>
                <w:u w:val="single"/>
              </w:rPr>
              <w:t>:</w:t>
            </w:r>
          </w:p>
          <w:p w14:paraId="3F019561" w14:textId="77777777" w:rsidR="0090135E" w:rsidRDefault="0090135E" w:rsidP="00030EE1">
            <w:pPr>
              <w:autoSpaceDE w:val="0"/>
              <w:autoSpaceDN w:val="0"/>
              <w:spacing w:after="0" w:line="247" w:lineRule="exact"/>
              <w:ind w:left="-591" w:right="-2591"/>
              <w:rPr>
                <w:rFonts w:ascii="Arial" w:eastAsia="Arial" w:hAnsi="Arial" w:cs="Arial"/>
              </w:rPr>
            </w:pPr>
          </w:p>
          <w:p w14:paraId="0FAF1319" w14:textId="5533CB0D" w:rsidR="0090135E" w:rsidRPr="002E3265" w:rsidRDefault="0090135E" w:rsidP="00030EE1">
            <w:pPr>
              <w:autoSpaceDE w:val="0"/>
              <w:autoSpaceDN w:val="0"/>
              <w:spacing w:after="0" w:line="247" w:lineRule="exact"/>
              <w:ind w:left="-591" w:right="-2591"/>
              <w:rPr>
                <w:rFonts w:ascii="Arial" w:eastAsia="Arial" w:hAnsi="Arial" w:cs="Arial"/>
              </w:rPr>
            </w:pPr>
          </w:p>
        </w:tc>
        <w:tc>
          <w:tcPr>
            <w:tcW w:w="1705" w:type="dxa"/>
          </w:tcPr>
          <w:p w14:paraId="4A7C5D74" w14:textId="77777777" w:rsidR="002E3265" w:rsidRPr="002E3265" w:rsidRDefault="002E3265" w:rsidP="002E3265">
            <w:pPr>
              <w:autoSpaceDE w:val="0"/>
              <w:autoSpaceDN w:val="0"/>
              <w:spacing w:after="0" w:line="240" w:lineRule="auto"/>
              <w:rPr>
                <w:rFonts w:ascii="Times New Roman" w:eastAsia="Arial" w:hAnsi="Arial" w:cs="Arial"/>
              </w:rPr>
            </w:pPr>
          </w:p>
        </w:tc>
      </w:tr>
      <w:tr w:rsidR="002E3265" w:rsidRPr="002E3265" w14:paraId="31EDB4A2" w14:textId="77777777" w:rsidTr="00D360C7">
        <w:trPr>
          <w:trHeight w:val="385"/>
        </w:trPr>
        <w:tc>
          <w:tcPr>
            <w:tcW w:w="8772" w:type="dxa"/>
          </w:tcPr>
          <w:p w14:paraId="2293F378" w14:textId="604DFE51" w:rsidR="00EC6EDC" w:rsidRPr="002E3265" w:rsidRDefault="000E7AC3" w:rsidP="00EC6EDC">
            <w:pPr>
              <w:autoSpaceDE w:val="0"/>
              <w:autoSpaceDN w:val="0"/>
              <w:spacing w:before="116" w:after="0" w:line="240" w:lineRule="auto"/>
              <w:rPr>
                <w:rFonts w:ascii="Arial" w:eastAsia="Arial" w:hAnsi="Arial" w:cs="Arial"/>
              </w:rPr>
            </w:pPr>
            <w:r w:rsidRPr="000E7AC3">
              <w:rPr>
                <w:rFonts w:ascii="Arial" w:eastAsia="Arial" w:hAnsi="Arial" w:cs="Arial"/>
                <w:noProof/>
              </w:rPr>
              <w:drawing>
                <wp:inline distT="0" distB="0" distL="0" distR="0" wp14:anchorId="2B2265F5" wp14:editId="61AE3D7F">
                  <wp:extent cx="5570220" cy="4149725"/>
                  <wp:effectExtent l="0" t="0" r="0" b="3175"/>
                  <wp:docPr id="193653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38070" name=""/>
                          <pic:cNvPicPr/>
                        </pic:nvPicPr>
                        <pic:blipFill>
                          <a:blip r:embed="rId21"/>
                          <a:stretch>
                            <a:fillRect/>
                          </a:stretch>
                        </pic:blipFill>
                        <pic:spPr>
                          <a:xfrm>
                            <a:off x="0" y="0"/>
                            <a:ext cx="5570220" cy="4149725"/>
                          </a:xfrm>
                          <a:prstGeom prst="rect">
                            <a:avLst/>
                          </a:prstGeom>
                        </pic:spPr>
                      </pic:pic>
                    </a:graphicData>
                  </a:graphic>
                </wp:inline>
              </w:drawing>
            </w:r>
          </w:p>
        </w:tc>
        <w:tc>
          <w:tcPr>
            <w:tcW w:w="1705" w:type="dxa"/>
          </w:tcPr>
          <w:p w14:paraId="20EFFDF0" w14:textId="7D1F8A3D" w:rsidR="002E3265" w:rsidRPr="002E3265" w:rsidRDefault="002E3265" w:rsidP="002E3265">
            <w:pPr>
              <w:autoSpaceDE w:val="0"/>
              <w:autoSpaceDN w:val="0"/>
              <w:spacing w:before="116" w:after="0" w:line="240" w:lineRule="auto"/>
              <w:ind w:right="48"/>
              <w:jc w:val="right"/>
              <w:rPr>
                <w:rFonts w:ascii="Arial" w:eastAsia="Arial" w:hAnsi="Arial" w:cs="Arial"/>
              </w:rPr>
            </w:pPr>
          </w:p>
        </w:tc>
      </w:tr>
      <w:tr w:rsidR="002E3265" w:rsidRPr="002E3265" w14:paraId="4375C723" w14:textId="77777777" w:rsidTr="00D360C7">
        <w:trPr>
          <w:trHeight w:val="385"/>
        </w:trPr>
        <w:tc>
          <w:tcPr>
            <w:tcW w:w="8772" w:type="dxa"/>
          </w:tcPr>
          <w:p w14:paraId="07377988" w14:textId="5642B26E" w:rsidR="002E3265" w:rsidRPr="002E3265" w:rsidRDefault="002E3265" w:rsidP="002E3265">
            <w:pPr>
              <w:autoSpaceDE w:val="0"/>
              <w:autoSpaceDN w:val="0"/>
              <w:spacing w:before="115" w:after="0" w:line="240" w:lineRule="auto"/>
              <w:ind w:left="96"/>
              <w:rPr>
                <w:rFonts w:ascii="Arial" w:eastAsia="Arial" w:hAnsi="Arial" w:cs="Arial"/>
              </w:rPr>
            </w:pPr>
          </w:p>
        </w:tc>
        <w:tc>
          <w:tcPr>
            <w:tcW w:w="1705" w:type="dxa"/>
          </w:tcPr>
          <w:p w14:paraId="57DDE3F9" w14:textId="77777777" w:rsidR="002E3265" w:rsidRDefault="002E3265" w:rsidP="002E3265">
            <w:pPr>
              <w:autoSpaceDE w:val="0"/>
              <w:autoSpaceDN w:val="0"/>
              <w:spacing w:before="115" w:after="0" w:line="240" w:lineRule="auto"/>
              <w:ind w:right="48"/>
              <w:jc w:val="right"/>
              <w:rPr>
                <w:rFonts w:ascii="Arial" w:eastAsia="Arial" w:hAnsi="Arial" w:cs="Arial"/>
              </w:rPr>
            </w:pPr>
          </w:p>
          <w:p w14:paraId="763DFF3D" w14:textId="053EDE2C" w:rsidR="000D181C" w:rsidRPr="002E3265" w:rsidRDefault="000D181C" w:rsidP="002E3265">
            <w:pPr>
              <w:autoSpaceDE w:val="0"/>
              <w:autoSpaceDN w:val="0"/>
              <w:spacing w:before="115" w:after="0" w:line="240" w:lineRule="auto"/>
              <w:ind w:right="48"/>
              <w:jc w:val="right"/>
              <w:rPr>
                <w:rFonts w:ascii="Arial" w:eastAsia="Arial" w:hAnsi="Arial" w:cs="Arial"/>
              </w:rPr>
            </w:pPr>
          </w:p>
        </w:tc>
      </w:tr>
      <w:tr w:rsidR="002E3265" w:rsidRPr="002E3265" w14:paraId="4EFCD7CF" w14:textId="77777777" w:rsidTr="00D360C7">
        <w:trPr>
          <w:trHeight w:val="386"/>
        </w:trPr>
        <w:tc>
          <w:tcPr>
            <w:tcW w:w="8772" w:type="dxa"/>
          </w:tcPr>
          <w:p w14:paraId="18656CD9" w14:textId="57C409FD" w:rsidR="002E3265" w:rsidRPr="002E3265" w:rsidRDefault="002E3265" w:rsidP="002E3265">
            <w:pPr>
              <w:autoSpaceDE w:val="0"/>
              <w:autoSpaceDN w:val="0"/>
              <w:spacing w:before="116" w:after="0" w:line="240" w:lineRule="auto"/>
              <w:ind w:left="51"/>
              <w:rPr>
                <w:rFonts w:ascii="Arial" w:eastAsia="Arial" w:hAnsi="Arial" w:cs="Arial"/>
              </w:rPr>
            </w:pPr>
          </w:p>
        </w:tc>
        <w:tc>
          <w:tcPr>
            <w:tcW w:w="1705" w:type="dxa"/>
          </w:tcPr>
          <w:p w14:paraId="060D803A" w14:textId="2FE33084" w:rsidR="002E3265" w:rsidRPr="002E3265" w:rsidRDefault="002E3265" w:rsidP="002E3265">
            <w:pPr>
              <w:autoSpaceDE w:val="0"/>
              <w:autoSpaceDN w:val="0"/>
              <w:spacing w:before="116" w:after="0" w:line="240" w:lineRule="auto"/>
              <w:ind w:right="63"/>
              <w:jc w:val="right"/>
              <w:rPr>
                <w:rFonts w:ascii="Arial" w:eastAsia="Arial" w:hAnsi="Arial" w:cs="Arial"/>
              </w:rPr>
            </w:pPr>
          </w:p>
        </w:tc>
      </w:tr>
      <w:tr w:rsidR="002E3265" w:rsidRPr="002E3265" w14:paraId="3261CFDE" w14:textId="77777777" w:rsidTr="00D360C7">
        <w:trPr>
          <w:trHeight w:val="385"/>
        </w:trPr>
        <w:tc>
          <w:tcPr>
            <w:tcW w:w="8772" w:type="dxa"/>
          </w:tcPr>
          <w:p w14:paraId="54EFF684" w14:textId="670AC963" w:rsidR="002E3265" w:rsidRPr="002E3265" w:rsidRDefault="002E3265" w:rsidP="002E3265">
            <w:pPr>
              <w:autoSpaceDE w:val="0"/>
              <w:autoSpaceDN w:val="0"/>
              <w:spacing w:before="116" w:after="0" w:line="240" w:lineRule="auto"/>
              <w:ind w:left="96"/>
              <w:rPr>
                <w:rFonts w:ascii="Arial" w:eastAsia="Arial" w:hAnsi="Arial" w:cs="Arial"/>
              </w:rPr>
            </w:pPr>
          </w:p>
        </w:tc>
        <w:tc>
          <w:tcPr>
            <w:tcW w:w="1705" w:type="dxa"/>
          </w:tcPr>
          <w:p w14:paraId="14D10963" w14:textId="6FE21FC1" w:rsidR="002E3265" w:rsidRPr="002E3265" w:rsidRDefault="002E3265" w:rsidP="002E3265">
            <w:pPr>
              <w:autoSpaceDE w:val="0"/>
              <w:autoSpaceDN w:val="0"/>
              <w:spacing w:before="116" w:after="0" w:line="240" w:lineRule="auto"/>
              <w:ind w:right="63"/>
              <w:jc w:val="right"/>
              <w:rPr>
                <w:rFonts w:ascii="Arial" w:eastAsia="Arial" w:hAnsi="Arial" w:cs="Arial"/>
              </w:rPr>
            </w:pPr>
          </w:p>
        </w:tc>
      </w:tr>
      <w:tr w:rsidR="002E3265" w:rsidRPr="002E3265" w14:paraId="6D2B7FA8" w14:textId="77777777" w:rsidTr="00D360C7">
        <w:trPr>
          <w:trHeight w:val="385"/>
        </w:trPr>
        <w:tc>
          <w:tcPr>
            <w:tcW w:w="8772" w:type="dxa"/>
          </w:tcPr>
          <w:p w14:paraId="6D703443" w14:textId="14D9B28C" w:rsidR="002E3265" w:rsidRPr="002E3265" w:rsidRDefault="002E3265" w:rsidP="002E3265">
            <w:pPr>
              <w:autoSpaceDE w:val="0"/>
              <w:autoSpaceDN w:val="0"/>
              <w:spacing w:before="115" w:after="0" w:line="240" w:lineRule="auto"/>
              <w:ind w:left="96"/>
              <w:rPr>
                <w:rFonts w:ascii="Arial" w:eastAsia="Arial" w:hAnsi="Arial" w:cs="Arial"/>
              </w:rPr>
            </w:pPr>
          </w:p>
        </w:tc>
        <w:tc>
          <w:tcPr>
            <w:tcW w:w="1705" w:type="dxa"/>
          </w:tcPr>
          <w:p w14:paraId="0491EC86" w14:textId="1B227B1C" w:rsidR="002E3265" w:rsidRPr="002E3265" w:rsidRDefault="002E3265" w:rsidP="002E3265">
            <w:pPr>
              <w:autoSpaceDE w:val="0"/>
              <w:autoSpaceDN w:val="0"/>
              <w:spacing w:before="115" w:after="0" w:line="240" w:lineRule="auto"/>
              <w:ind w:right="49"/>
              <w:jc w:val="right"/>
              <w:rPr>
                <w:rFonts w:ascii="Arial" w:eastAsia="Arial" w:hAnsi="Arial" w:cs="Arial"/>
              </w:rPr>
            </w:pPr>
          </w:p>
        </w:tc>
      </w:tr>
      <w:tr w:rsidR="002E3265" w:rsidRPr="002E3265" w14:paraId="7E6103F4" w14:textId="77777777" w:rsidTr="00D360C7">
        <w:trPr>
          <w:trHeight w:val="385"/>
        </w:trPr>
        <w:tc>
          <w:tcPr>
            <w:tcW w:w="8772" w:type="dxa"/>
          </w:tcPr>
          <w:p w14:paraId="38CD4BF7" w14:textId="233D9B80" w:rsidR="002E3265" w:rsidRPr="002E3265" w:rsidRDefault="002E3265" w:rsidP="00D86761">
            <w:pPr>
              <w:autoSpaceDE w:val="0"/>
              <w:autoSpaceDN w:val="0"/>
              <w:spacing w:before="116" w:after="0" w:line="240" w:lineRule="auto"/>
              <w:rPr>
                <w:rFonts w:ascii="Arial" w:eastAsia="Arial" w:hAnsi="Arial" w:cs="Arial"/>
              </w:rPr>
            </w:pPr>
          </w:p>
        </w:tc>
        <w:tc>
          <w:tcPr>
            <w:tcW w:w="1705" w:type="dxa"/>
          </w:tcPr>
          <w:p w14:paraId="36E806FE" w14:textId="07C81E43" w:rsidR="002E3265" w:rsidRPr="002E3265" w:rsidRDefault="002E3265" w:rsidP="002E3265">
            <w:pPr>
              <w:autoSpaceDE w:val="0"/>
              <w:autoSpaceDN w:val="0"/>
              <w:spacing w:before="116" w:after="0" w:line="240" w:lineRule="auto"/>
              <w:ind w:right="63"/>
              <w:jc w:val="right"/>
              <w:rPr>
                <w:rFonts w:ascii="Arial" w:eastAsia="Arial" w:hAnsi="Arial" w:cs="Arial"/>
              </w:rPr>
            </w:pPr>
          </w:p>
        </w:tc>
      </w:tr>
      <w:tr w:rsidR="002E3265" w:rsidRPr="002E3265" w14:paraId="6DA2F591" w14:textId="77777777" w:rsidTr="00D360C7">
        <w:trPr>
          <w:trHeight w:val="385"/>
        </w:trPr>
        <w:tc>
          <w:tcPr>
            <w:tcW w:w="8772" w:type="dxa"/>
          </w:tcPr>
          <w:p w14:paraId="6AE1A4FE" w14:textId="5D01DB95" w:rsidR="002E3265" w:rsidRPr="002E3265" w:rsidRDefault="002E3265" w:rsidP="00D86761">
            <w:pPr>
              <w:autoSpaceDE w:val="0"/>
              <w:autoSpaceDN w:val="0"/>
              <w:spacing w:before="115" w:after="0" w:line="240" w:lineRule="auto"/>
              <w:rPr>
                <w:rFonts w:ascii="Arial" w:eastAsia="Arial" w:hAnsi="Arial" w:cs="Arial"/>
              </w:rPr>
            </w:pPr>
          </w:p>
        </w:tc>
        <w:tc>
          <w:tcPr>
            <w:tcW w:w="1705" w:type="dxa"/>
          </w:tcPr>
          <w:p w14:paraId="6D83A021" w14:textId="7EA3625F" w:rsidR="002E3265" w:rsidRPr="002E3265" w:rsidRDefault="002E3265" w:rsidP="002E3265">
            <w:pPr>
              <w:autoSpaceDE w:val="0"/>
              <w:autoSpaceDN w:val="0"/>
              <w:spacing w:before="115" w:after="0" w:line="240" w:lineRule="auto"/>
              <w:ind w:right="63"/>
              <w:jc w:val="right"/>
              <w:rPr>
                <w:rFonts w:ascii="Arial" w:eastAsia="Arial" w:hAnsi="Arial" w:cs="Arial"/>
              </w:rPr>
            </w:pPr>
          </w:p>
        </w:tc>
      </w:tr>
      <w:tr w:rsidR="002E3265" w:rsidRPr="002E3265" w14:paraId="2D5F7ADD" w14:textId="77777777" w:rsidTr="00D360C7">
        <w:trPr>
          <w:trHeight w:val="385"/>
        </w:trPr>
        <w:tc>
          <w:tcPr>
            <w:tcW w:w="8772" w:type="dxa"/>
          </w:tcPr>
          <w:p w14:paraId="1FB3A4F4" w14:textId="7D352072" w:rsidR="002E3265" w:rsidRPr="002E3265" w:rsidRDefault="002E3265" w:rsidP="00D360C7">
            <w:pPr>
              <w:autoSpaceDE w:val="0"/>
              <w:autoSpaceDN w:val="0"/>
              <w:spacing w:before="116" w:after="0" w:line="240" w:lineRule="auto"/>
              <w:rPr>
                <w:rFonts w:ascii="Arial" w:eastAsia="Arial" w:hAnsi="Arial" w:cs="Arial"/>
              </w:rPr>
            </w:pPr>
          </w:p>
        </w:tc>
        <w:tc>
          <w:tcPr>
            <w:tcW w:w="1705" w:type="dxa"/>
          </w:tcPr>
          <w:p w14:paraId="49CBE00F" w14:textId="2B51D3BF" w:rsidR="002E3265" w:rsidRPr="002E3265" w:rsidRDefault="002E3265" w:rsidP="002E3265">
            <w:pPr>
              <w:autoSpaceDE w:val="0"/>
              <w:autoSpaceDN w:val="0"/>
              <w:spacing w:before="116" w:after="0" w:line="240" w:lineRule="auto"/>
              <w:ind w:right="64"/>
              <w:jc w:val="right"/>
              <w:rPr>
                <w:rFonts w:ascii="Arial" w:eastAsia="Arial" w:hAnsi="Arial" w:cs="Arial"/>
              </w:rPr>
            </w:pPr>
          </w:p>
        </w:tc>
      </w:tr>
      <w:tr w:rsidR="002E3265" w:rsidRPr="002E3265" w14:paraId="050CFE4F" w14:textId="77777777" w:rsidTr="00D360C7">
        <w:trPr>
          <w:trHeight w:val="385"/>
        </w:trPr>
        <w:tc>
          <w:tcPr>
            <w:tcW w:w="8772" w:type="dxa"/>
          </w:tcPr>
          <w:p w14:paraId="42F93AD7" w14:textId="556EEA29" w:rsidR="002E3265" w:rsidRPr="002E3265" w:rsidRDefault="002E3265" w:rsidP="002E3265">
            <w:pPr>
              <w:autoSpaceDE w:val="0"/>
              <w:autoSpaceDN w:val="0"/>
              <w:spacing w:before="115" w:after="0" w:line="240" w:lineRule="auto"/>
              <w:ind w:left="95"/>
              <w:rPr>
                <w:rFonts w:ascii="Arial" w:eastAsia="Arial" w:hAnsi="Arial" w:cs="Arial"/>
              </w:rPr>
            </w:pPr>
          </w:p>
        </w:tc>
        <w:tc>
          <w:tcPr>
            <w:tcW w:w="1705" w:type="dxa"/>
          </w:tcPr>
          <w:p w14:paraId="6E5319AD" w14:textId="7A2AC25A" w:rsidR="002E3265" w:rsidRPr="002E3265" w:rsidRDefault="002E3265" w:rsidP="002E3265">
            <w:pPr>
              <w:autoSpaceDE w:val="0"/>
              <w:autoSpaceDN w:val="0"/>
              <w:spacing w:before="115" w:after="0" w:line="240" w:lineRule="auto"/>
              <w:ind w:right="64"/>
              <w:jc w:val="right"/>
              <w:rPr>
                <w:rFonts w:ascii="Arial" w:eastAsia="Arial" w:hAnsi="Arial" w:cs="Arial"/>
              </w:rPr>
            </w:pPr>
          </w:p>
        </w:tc>
      </w:tr>
      <w:tr w:rsidR="002E3265" w:rsidRPr="002E3265" w14:paraId="2F1E2D9C" w14:textId="77777777" w:rsidTr="00D360C7">
        <w:trPr>
          <w:trHeight w:val="385"/>
        </w:trPr>
        <w:tc>
          <w:tcPr>
            <w:tcW w:w="8772" w:type="dxa"/>
          </w:tcPr>
          <w:p w14:paraId="5E84C4EF" w14:textId="4F16C3EB" w:rsidR="002E3265" w:rsidRPr="002E3265" w:rsidRDefault="002E3265" w:rsidP="002E3265">
            <w:pPr>
              <w:autoSpaceDE w:val="0"/>
              <w:autoSpaceDN w:val="0"/>
              <w:spacing w:before="116" w:after="0" w:line="240" w:lineRule="auto"/>
              <w:ind w:left="50"/>
              <w:rPr>
                <w:rFonts w:ascii="Arial" w:eastAsia="Arial" w:hAnsi="Arial" w:cs="Arial"/>
              </w:rPr>
            </w:pPr>
          </w:p>
        </w:tc>
        <w:tc>
          <w:tcPr>
            <w:tcW w:w="1705" w:type="dxa"/>
          </w:tcPr>
          <w:p w14:paraId="2683F36C" w14:textId="1B19FD4A" w:rsidR="002E3265" w:rsidRPr="002E3265" w:rsidRDefault="002E3265" w:rsidP="002E3265">
            <w:pPr>
              <w:autoSpaceDE w:val="0"/>
              <w:autoSpaceDN w:val="0"/>
              <w:spacing w:before="116" w:after="0" w:line="240" w:lineRule="auto"/>
              <w:ind w:right="49"/>
              <w:jc w:val="right"/>
              <w:rPr>
                <w:rFonts w:ascii="Arial" w:eastAsia="Arial" w:hAnsi="Arial" w:cs="Arial"/>
              </w:rPr>
            </w:pPr>
          </w:p>
        </w:tc>
      </w:tr>
      <w:tr w:rsidR="009E6549" w:rsidRPr="002E3265" w14:paraId="5333AC97" w14:textId="77777777" w:rsidTr="00D360C7">
        <w:trPr>
          <w:trHeight w:val="385"/>
        </w:trPr>
        <w:tc>
          <w:tcPr>
            <w:tcW w:w="8772" w:type="dxa"/>
          </w:tcPr>
          <w:p w14:paraId="43E478F4" w14:textId="77777777" w:rsidR="009E6549" w:rsidRPr="002E3265" w:rsidRDefault="009E6549" w:rsidP="009E6549">
            <w:pPr>
              <w:autoSpaceDE w:val="0"/>
              <w:autoSpaceDN w:val="0"/>
              <w:spacing w:before="116" w:after="0" w:line="240" w:lineRule="auto"/>
              <w:rPr>
                <w:rFonts w:ascii="Arial" w:eastAsia="Arial" w:hAnsi="Arial" w:cs="Arial"/>
              </w:rPr>
            </w:pPr>
          </w:p>
        </w:tc>
        <w:tc>
          <w:tcPr>
            <w:tcW w:w="1705" w:type="dxa"/>
          </w:tcPr>
          <w:p w14:paraId="2F00F7EB" w14:textId="77777777" w:rsidR="009E6549" w:rsidRPr="002E3265" w:rsidRDefault="009E6549" w:rsidP="002E3265">
            <w:pPr>
              <w:autoSpaceDE w:val="0"/>
              <w:autoSpaceDN w:val="0"/>
              <w:spacing w:before="116" w:after="0" w:line="240" w:lineRule="auto"/>
              <w:ind w:right="49"/>
              <w:jc w:val="right"/>
              <w:rPr>
                <w:rFonts w:ascii="Arial" w:eastAsia="Arial" w:hAnsi="Arial" w:cs="Arial"/>
              </w:rPr>
            </w:pPr>
          </w:p>
        </w:tc>
      </w:tr>
      <w:tr w:rsidR="002E3265" w:rsidRPr="002E3265" w14:paraId="66DC86B2" w14:textId="77777777" w:rsidTr="00D360C7">
        <w:trPr>
          <w:trHeight w:val="80"/>
        </w:trPr>
        <w:tc>
          <w:tcPr>
            <w:tcW w:w="8772" w:type="dxa"/>
          </w:tcPr>
          <w:p w14:paraId="33C87611" w14:textId="017FB5F3" w:rsidR="002E3265" w:rsidRPr="002E3265" w:rsidRDefault="002E3265" w:rsidP="009E6549">
            <w:pPr>
              <w:autoSpaceDE w:val="0"/>
              <w:autoSpaceDN w:val="0"/>
              <w:spacing w:before="115" w:after="0" w:line="233" w:lineRule="exact"/>
              <w:rPr>
                <w:rFonts w:ascii="Arial" w:eastAsia="Arial" w:hAnsi="Arial" w:cs="Arial"/>
              </w:rPr>
            </w:pPr>
          </w:p>
        </w:tc>
        <w:tc>
          <w:tcPr>
            <w:tcW w:w="1705" w:type="dxa"/>
          </w:tcPr>
          <w:p w14:paraId="2C662D17" w14:textId="3766E583" w:rsidR="002E3265" w:rsidRPr="002E3265" w:rsidRDefault="002E3265" w:rsidP="002E3265">
            <w:pPr>
              <w:autoSpaceDE w:val="0"/>
              <w:autoSpaceDN w:val="0"/>
              <w:spacing w:before="115" w:after="0" w:line="233" w:lineRule="exact"/>
              <w:ind w:right="49"/>
              <w:jc w:val="right"/>
              <w:rPr>
                <w:rFonts w:ascii="Arial" w:eastAsia="Arial" w:hAnsi="Arial" w:cs="Arial"/>
              </w:rPr>
            </w:pPr>
          </w:p>
        </w:tc>
      </w:tr>
      <w:tr w:rsidR="000D181C" w:rsidRPr="002E3265" w14:paraId="10E3770B" w14:textId="77777777" w:rsidTr="00D360C7">
        <w:trPr>
          <w:trHeight w:val="80"/>
        </w:trPr>
        <w:tc>
          <w:tcPr>
            <w:tcW w:w="8772" w:type="dxa"/>
          </w:tcPr>
          <w:p w14:paraId="57676FF1" w14:textId="77777777" w:rsidR="000D181C" w:rsidRPr="002E3265" w:rsidRDefault="000D181C" w:rsidP="009E6549">
            <w:pPr>
              <w:autoSpaceDE w:val="0"/>
              <w:autoSpaceDN w:val="0"/>
              <w:spacing w:before="115" w:after="0" w:line="233" w:lineRule="exact"/>
              <w:rPr>
                <w:rFonts w:ascii="Arial" w:eastAsia="Arial" w:hAnsi="Arial" w:cs="Arial"/>
              </w:rPr>
            </w:pPr>
          </w:p>
        </w:tc>
        <w:tc>
          <w:tcPr>
            <w:tcW w:w="1705" w:type="dxa"/>
          </w:tcPr>
          <w:p w14:paraId="363E58DA" w14:textId="77777777" w:rsidR="000D181C" w:rsidRPr="002E3265" w:rsidRDefault="000D181C" w:rsidP="002E3265">
            <w:pPr>
              <w:autoSpaceDE w:val="0"/>
              <w:autoSpaceDN w:val="0"/>
              <w:spacing w:before="115" w:after="0" w:line="233" w:lineRule="exact"/>
              <w:ind w:right="49"/>
              <w:jc w:val="right"/>
              <w:rPr>
                <w:rFonts w:ascii="Arial" w:eastAsia="Arial" w:hAnsi="Arial" w:cs="Arial"/>
              </w:rPr>
            </w:pPr>
          </w:p>
        </w:tc>
      </w:tr>
    </w:tbl>
    <w:bookmarkEnd w:id="14"/>
    <w:p w14:paraId="6763D1A1" w14:textId="00E518F0" w:rsidR="002E3265" w:rsidRPr="00291C7B" w:rsidRDefault="002E3265" w:rsidP="000D181C">
      <w:pPr>
        <w:rPr>
          <w:rFonts w:ascii="Arial" w:hAnsi="Arial" w:cs="Arial"/>
          <w:b/>
          <w:bCs/>
          <w:u w:val="single"/>
        </w:rPr>
      </w:pPr>
      <w:r w:rsidRPr="00291C7B">
        <w:rPr>
          <w:rFonts w:ascii="Arial" w:hAnsi="Arial" w:cs="Arial"/>
          <w:b/>
          <w:bCs/>
          <w:u w:val="single"/>
        </w:rPr>
        <w:t xml:space="preserve">Civil Rights Admin. </w:t>
      </w:r>
      <w:r w:rsidR="002949D2">
        <w:rPr>
          <w:rFonts w:ascii="Arial" w:hAnsi="Arial" w:cs="Arial"/>
          <w:b/>
          <w:bCs/>
          <w:u w:val="single"/>
        </w:rPr>
        <w:t>Heather Christianson</w:t>
      </w:r>
      <w:r w:rsidRPr="00291C7B">
        <w:rPr>
          <w:rFonts w:ascii="Arial" w:hAnsi="Arial" w:cs="Arial"/>
          <w:b/>
          <w:bCs/>
          <w:u w:val="single"/>
        </w:rPr>
        <w:t>:</w:t>
      </w:r>
    </w:p>
    <w:p w14:paraId="064CFE29" w14:textId="77777777" w:rsidR="00694D1D" w:rsidRDefault="00D86761" w:rsidP="00694D1D">
      <w:pPr>
        <w:tabs>
          <w:tab w:val="left" w:pos="5400"/>
        </w:tabs>
        <w:ind w:left="360"/>
        <w:rPr>
          <w:rFonts w:ascii="Arial" w:hAnsi="Arial" w:cs="Arial"/>
        </w:rPr>
      </w:pPr>
      <w:r>
        <w:rPr>
          <w:rFonts w:ascii="Arial" w:hAnsi="Arial" w:cs="Arial"/>
        </w:rPr>
        <w:t xml:space="preserve">       </w:t>
      </w:r>
    </w:p>
    <w:p w14:paraId="6CF65E1B" w14:textId="3F49D6FF" w:rsidR="002949D2" w:rsidRDefault="000E7AC3" w:rsidP="00694D1D">
      <w:pPr>
        <w:tabs>
          <w:tab w:val="left" w:pos="5400"/>
        </w:tabs>
        <w:ind w:left="360"/>
        <w:rPr>
          <w:rFonts w:ascii="Arial" w:hAnsi="Arial" w:cs="Arial"/>
        </w:rPr>
      </w:pPr>
      <w:r w:rsidRPr="000E7AC3">
        <w:rPr>
          <w:rFonts w:ascii="Arial" w:hAnsi="Arial" w:cs="Arial"/>
          <w:noProof/>
        </w:rPr>
        <w:drawing>
          <wp:inline distT="0" distB="0" distL="0" distR="0" wp14:anchorId="0EC9D8F8" wp14:editId="7D57D616">
            <wp:extent cx="5956300" cy="4300220"/>
            <wp:effectExtent l="0" t="0" r="6350" b="5080"/>
            <wp:docPr id="16146525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2593" name="Picture 1" descr="Table&#10;&#10;AI-generated content may be incorrect."/>
                    <pic:cNvPicPr/>
                  </pic:nvPicPr>
                  <pic:blipFill>
                    <a:blip r:embed="rId22"/>
                    <a:stretch>
                      <a:fillRect/>
                    </a:stretch>
                  </pic:blipFill>
                  <pic:spPr>
                    <a:xfrm>
                      <a:off x="0" y="0"/>
                      <a:ext cx="5956300" cy="4300220"/>
                    </a:xfrm>
                    <a:prstGeom prst="rect">
                      <a:avLst/>
                    </a:prstGeom>
                  </pic:spPr>
                </pic:pic>
              </a:graphicData>
            </a:graphic>
          </wp:inline>
        </w:drawing>
      </w:r>
    </w:p>
    <w:p w14:paraId="3519E238" w14:textId="3D084347" w:rsidR="003C794A" w:rsidRDefault="003C794A" w:rsidP="00694D1D">
      <w:pPr>
        <w:tabs>
          <w:tab w:val="left" w:pos="5400"/>
        </w:tabs>
        <w:ind w:left="360"/>
        <w:rPr>
          <w:rFonts w:ascii="Arial" w:hAnsi="Arial" w:cs="Arial"/>
        </w:rPr>
      </w:pPr>
    </w:p>
    <w:p w14:paraId="0109D8D5" w14:textId="71D01547" w:rsidR="003C794A" w:rsidRDefault="003C794A" w:rsidP="00694D1D">
      <w:pPr>
        <w:tabs>
          <w:tab w:val="left" w:pos="5400"/>
        </w:tabs>
        <w:ind w:left="360"/>
        <w:rPr>
          <w:rFonts w:ascii="Arial" w:hAnsi="Arial" w:cs="Arial"/>
        </w:rPr>
      </w:pPr>
    </w:p>
    <w:p w14:paraId="56CD43F2" w14:textId="1BB489BC" w:rsidR="003C794A" w:rsidRDefault="003C794A" w:rsidP="00694D1D">
      <w:pPr>
        <w:tabs>
          <w:tab w:val="left" w:pos="5400"/>
        </w:tabs>
        <w:ind w:left="360"/>
        <w:rPr>
          <w:rFonts w:ascii="Arial" w:hAnsi="Arial" w:cs="Arial"/>
        </w:rPr>
      </w:pPr>
    </w:p>
    <w:p w14:paraId="5CD3D861" w14:textId="77777777" w:rsidR="003C794A" w:rsidRPr="00694D1D" w:rsidRDefault="003C794A" w:rsidP="000D181C">
      <w:pPr>
        <w:tabs>
          <w:tab w:val="left" w:pos="5400"/>
        </w:tabs>
        <w:rPr>
          <w:rFonts w:ascii="Arial" w:hAnsi="Arial" w:cs="Arial"/>
        </w:rPr>
      </w:pPr>
    </w:p>
    <w:p w14:paraId="73CA6CB1" w14:textId="77777777" w:rsidR="00627C30" w:rsidRDefault="00F853D7" w:rsidP="00F853D7">
      <w:pPr>
        <w:tabs>
          <w:tab w:val="left" w:pos="5400"/>
        </w:tabs>
        <w:rPr>
          <w:rFonts w:ascii="Arial" w:hAnsi="Arial" w:cs="Arial"/>
          <w:b/>
          <w:bCs/>
        </w:rPr>
      </w:pPr>
      <w:r w:rsidRPr="00F853D7">
        <w:rPr>
          <w:rFonts w:ascii="Arial" w:hAnsi="Arial" w:cs="Arial"/>
        </w:rPr>
        <w:t xml:space="preserve">     </w:t>
      </w:r>
      <w:r w:rsidR="00694D1D" w:rsidRPr="00694D1D">
        <w:rPr>
          <w:rFonts w:ascii="Arial" w:hAnsi="Arial" w:cs="Arial"/>
          <w:b/>
          <w:bCs/>
        </w:rPr>
        <w:t xml:space="preserve">  </w:t>
      </w:r>
    </w:p>
    <w:p w14:paraId="45FF2121" w14:textId="77777777" w:rsidR="00627C30" w:rsidRDefault="00627C30" w:rsidP="00F853D7">
      <w:pPr>
        <w:tabs>
          <w:tab w:val="left" w:pos="5400"/>
        </w:tabs>
        <w:rPr>
          <w:rFonts w:ascii="Arial" w:hAnsi="Arial" w:cs="Arial"/>
          <w:b/>
          <w:bCs/>
        </w:rPr>
      </w:pPr>
    </w:p>
    <w:p w14:paraId="0225F934" w14:textId="77777777" w:rsidR="00627C30" w:rsidRDefault="00627C30" w:rsidP="00F853D7">
      <w:pPr>
        <w:tabs>
          <w:tab w:val="left" w:pos="5400"/>
        </w:tabs>
        <w:rPr>
          <w:rFonts w:ascii="Arial" w:hAnsi="Arial" w:cs="Arial"/>
          <w:b/>
          <w:bCs/>
        </w:rPr>
      </w:pPr>
    </w:p>
    <w:p w14:paraId="7BF48E2C" w14:textId="77777777" w:rsidR="00627C30" w:rsidRDefault="00627C30" w:rsidP="00F853D7">
      <w:pPr>
        <w:tabs>
          <w:tab w:val="left" w:pos="5400"/>
        </w:tabs>
        <w:rPr>
          <w:rFonts w:ascii="Arial" w:hAnsi="Arial" w:cs="Arial"/>
          <w:b/>
          <w:bCs/>
        </w:rPr>
      </w:pPr>
    </w:p>
    <w:p w14:paraId="2BE619D0" w14:textId="77777777" w:rsidR="00627C30" w:rsidRDefault="00627C30" w:rsidP="00F853D7">
      <w:pPr>
        <w:tabs>
          <w:tab w:val="left" w:pos="5400"/>
        </w:tabs>
        <w:rPr>
          <w:rFonts w:ascii="Arial" w:hAnsi="Arial" w:cs="Arial"/>
          <w:b/>
          <w:bCs/>
        </w:rPr>
      </w:pPr>
    </w:p>
    <w:p w14:paraId="7D0B68D1" w14:textId="6FFF301F" w:rsidR="000C4A97" w:rsidRPr="00EC6EDC" w:rsidRDefault="000C4A97" w:rsidP="00F853D7">
      <w:pPr>
        <w:tabs>
          <w:tab w:val="left" w:pos="5400"/>
        </w:tabs>
        <w:rPr>
          <w:rFonts w:ascii="Arial" w:hAnsi="Arial" w:cs="Arial"/>
        </w:rPr>
      </w:pPr>
      <w:r w:rsidRPr="00F853D7">
        <w:rPr>
          <w:rFonts w:ascii="Arial" w:hAnsi="Arial" w:cs="Arial"/>
          <w:b/>
          <w:bCs/>
          <w:u w:val="single"/>
        </w:rPr>
        <w:t>Civil Rights Admin.  Daniel Weaver:</w:t>
      </w:r>
    </w:p>
    <w:p w14:paraId="14978393" w14:textId="2A478F9D" w:rsidR="00EC6EDC" w:rsidRDefault="00EC6EDC" w:rsidP="00F853D7">
      <w:pPr>
        <w:tabs>
          <w:tab w:val="left" w:pos="5400"/>
        </w:tabs>
        <w:rPr>
          <w:rFonts w:ascii="Arial" w:hAnsi="Arial" w:cs="Arial"/>
          <w:b/>
          <w:bCs/>
          <w:u w:val="single"/>
        </w:rPr>
      </w:pPr>
    </w:p>
    <w:p w14:paraId="3B71E46B" w14:textId="436309FC" w:rsidR="002949D2" w:rsidRDefault="000E7AC3" w:rsidP="004957B6">
      <w:pPr>
        <w:tabs>
          <w:tab w:val="left" w:pos="5400"/>
        </w:tabs>
        <w:rPr>
          <w:rFonts w:ascii="Arial" w:hAnsi="Arial" w:cs="Arial"/>
          <w:b/>
          <w:bCs/>
          <w:u w:val="single"/>
        </w:rPr>
      </w:pPr>
      <w:r w:rsidRPr="000E7AC3">
        <w:rPr>
          <w:rFonts w:ascii="Arial" w:hAnsi="Arial" w:cs="Arial"/>
          <w:b/>
          <w:bCs/>
          <w:noProof/>
          <w:u w:val="single"/>
        </w:rPr>
        <w:drawing>
          <wp:inline distT="0" distB="0" distL="0" distR="0" wp14:anchorId="4982D3D9" wp14:editId="2E994A8D">
            <wp:extent cx="5956300" cy="4371340"/>
            <wp:effectExtent l="0" t="0" r="6350" b="0"/>
            <wp:docPr id="206118077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80776" name="Picture 1" descr="Table&#10;&#10;AI-generated content may be incorrect."/>
                    <pic:cNvPicPr/>
                  </pic:nvPicPr>
                  <pic:blipFill>
                    <a:blip r:embed="rId23"/>
                    <a:stretch>
                      <a:fillRect/>
                    </a:stretch>
                  </pic:blipFill>
                  <pic:spPr>
                    <a:xfrm>
                      <a:off x="0" y="0"/>
                      <a:ext cx="5956300" cy="4371340"/>
                    </a:xfrm>
                    <a:prstGeom prst="rect">
                      <a:avLst/>
                    </a:prstGeom>
                  </pic:spPr>
                </pic:pic>
              </a:graphicData>
            </a:graphic>
          </wp:inline>
        </w:drawing>
      </w:r>
    </w:p>
    <w:p w14:paraId="262572FD" w14:textId="21FEADFC" w:rsidR="000E7AC3" w:rsidRDefault="000E7AC3" w:rsidP="004957B6">
      <w:pPr>
        <w:tabs>
          <w:tab w:val="left" w:pos="5400"/>
        </w:tabs>
        <w:rPr>
          <w:rFonts w:ascii="Arial" w:hAnsi="Arial" w:cs="Arial"/>
          <w:b/>
          <w:bCs/>
          <w:u w:val="single"/>
        </w:rPr>
      </w:pPr>
      <w:r w:rsidRPr="000E7AC3">
        <w:rPr>
          <w:rFonts w:ascii="Arial" w:hAnsi="Arial" w:cs="Arial"/>
          <w:b/>
          <w:bCs/>
          <w:noProof/>
          <w:u w:val="single"/>
        </w:rPr>
        <w:drawing>
          <wp:inline distT="0" distB="0" distL="0" distR="0" wp14:anchorId="42654E86" wp14:editId="7E02386D">
            <wp:extent cx="5956300" cy="1577975"/>
            <wp:effectExtent l="0" t="0" r="6350" b="3175"/>
            <wp:docPr id="181332713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27131" name="Picture 1" descr="Text&#10;&#10;AI-generated content may be incorrect."/>
                    <pic:cNvPicPr/>
                  </pic:nvPicPr>
                  <pic:blipFill>
                    <a:blip r:embed="rId24"/>
                    <a:stretch>
                      <a:fillRect/>
                    </a:stretch>
                  </pic:blipFill>
                  <pic:spPr>
                    <a:xfrm>
                      <a:off x="0" y="0"/>
                      <a:ext cx="5956300" cy="1577975"/>
                    </a:xfrm>
                    <a:prstGeom prst="rect">
                      <a:avLst/>
                    </a:prstGeom>
                  </pic:spPr>
                </pic:pic>
              </a:graphicData>
            </a:graphic>
          </wp:inline>
        </w:drawing>
      </w:r>
    </w:p>
    <w:p w14:paraId="76C0E1D9" w14:textId="77777777" w:rsidR="000E7AC3" w:rsidRDefault="000E7AC3" w:rsidP="004957B6">
      <w:pPr>
        <w:tabs>
          <w:tab w:val="left" w:pos="5400"/>
        </w:tabs>
        <w:rPr>
          <w:rFonts w:ascii="Arial" w:hAnsi="Arial" w:cs="Arial"/>
          <w:b/>
          <w:bCs/>
          <w:u w:val="single"/>
        </w:rPr>
      </w:pPr>
    </w:p>
    <w:p w14:paraId="06FF54B1" w14:textId="77777777" w:rsidR="003C794A" w:rsidRDefault="003C794A" w:rsidP="000E7AC3">
      <w:pPr>
        <w:tabs>
          <w:tab w:val="left" w:pos="5400"/>
        </w:tabs>
        <w:rPr>
          <w:rFonts w:ascii="Arial" w:hAnsi="Arial" w:cs="Arial"/>
          <w:b/>
          <w:bCs/>
          <w:u w:val="single"/>
        </w:rPr>
      </w:pPr>
    </w:p>
    <w:p w14:paraId="2BB81583" w14:textId="77777777" w:rsidR="000E7AC3" w:rsidRDefault="000E7AC3" w:rsidP="000E7AC3">
      <w:pPr>
        <w:tabs>
          <w:tab w:val="left" w:pos="5400"/>
        </w:tabs>
        <w:rPr>
          <w:rFonts w:ascii="Arial" w:hAnsi="Arial" w:cs="Arial"/>
          <w:b/>
          <w:bCs/>
          <w:u w:val="single"/>
        </w:rPr>
      </w:pPr>
    </w:p>
    <w:p w14:paraId="33EF36DE" w14:textId="378F1402" w:rsidR="004660DA" w:rsidRDefault="004660DA" w:rsidP="004660DA">
      <w:pPr>
        <w:tabs>
          <w:tab w:val="left" w:pos="5400"/>
        </w:tabs>
        <w:ind w:firstLine="360"/>
        <w:rPr>
          <w:rFonts w:ascii="Arial" w:hAnsi="Arial" w:cs="Arial"/>
          <w:b/>
          <w:bCs/>
          <w:u w:val="single"/>
        </w:rPr>
      </w:pPr>
      <w:r w:rsidRPr="00291C7B">
        <w:rPr>
          <w:rFonts w:ascii="Arial" w:hAnsi="Arial" w:cs="Arial"/>
          <w:b/>
          <w:bCs/>
          <w:u w:val="single"/>
        </w:rPr>
        <w:lastRenderedPageBreak/>
        <w:t>Civil Rights Admin.  Amy Conklin</w:t>
      </w:r>
      <w:r w:rsidR="00C65322">
        <w:rPr>
          <w:rFonts w:ascii="Arial" w:hAnsi="Arial" w:cs="Arial"/>
          <w:b/>
          <w:bCs/>
          <w:u w:val="single"/>
        </w:rPr>
        <w:t>:</w:t>
      </w:r>
    </w:p>
    <w:p w14:paraId="6525B31A" w14:textId="304A0AE6" w:rsidR="00EC6EDC" w:rsidRPr="00291C7B" w:rsidRDefault="000E7AC3" w:rsidP="004660DA">
      <w:pPr>
        <w:tabs>
          <w:tab w:val="left" w:pos="5400"/>
        </w:tabs>
        <w:ind w:firstLine="360"/>
        <w:rPr>
          <w:rFonts w:ascii="Arial" w:hAnsi="Arial" w:cs="Arial"/>
          <w:b/>
          <w:bCs/>
          <w:u w:val="single"/>
        </w:rPr>
      </w:pPr>
      <w:r w:rsidRPr="000E7AC3">
        <w:rPr>
          <w:rFonts w:ascii="Arial" w:hAnsi="Arial" w:cs="Arial"/>
          <w:noProof/>
        </w:rPr>
        <w:drawing>
          <wp:inline distT="0" distB="0" distL="0" distR="0" wp14:anchorId="2390F32C" wp14:editId="7ED6210B">
            <wp:extent cx="5956300" cy="4356735"/>
            <wp:effectExtent l="0" t="0" r="6350" b="5715"/>
            <wp:docPr id="172539601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96012" name="Picture 1" descr="Table&#10;&#10;AI-generated content may be incorrect."/>
                    <pic:cNvPicPr/>
                  </pic:nvPicPr>
                  <pic:blipFill>
                    <a:blip r:embed="rId25"/>
                    <a:stretch>
                      <a:fillRect/>
                    </a:stretch>
                  </pic:blipFill>
                  <pic:spPr>
                    <a:xfrm>
                      <a:off x="0" y="0"/>
                      <a:ext cx="5956300" cy="4356735"/>
                    </a:xfrm>
                    <a:prstGeom prst="rect">
                      <a:avLst/>
                    </a:prstGeom>
                  </pic:spPr>
                </pic:pic>
              </a:graphicData>
            </a:graphic>
          </wp:inline>
        </w:drawing>
      </w:r>
    </w:p>
    <w:p w14:paraId="7AAFAB96" w14:textId="440F1A20" w:rsidR="00EC6EDC" w:rsidRDefault="000E7AC3" w:rsidP="00EC6EDC">
      <w:pPr>
        <w:rPr>
          <w:rFonts w:ascii="Arial" w:hAnsi="Arial" w:cs="Arial"/>
        </w:rPr>
      </w:pPr>
      <w:r w:rsidRPr="000E7AC3">
        <w:rPr>
          <w:rFonts w:ascii="Arial" w:hAnsi="Arial" w:cs="Arial"/>
          <w:noProof/>
        </w:rPr>
        <w:drawing>
          <wp:inline distT="0" distB="0" distL="0" distR="0" wp14:anchorId="05D29C7F" wp14:editId="164308E6">
            <wp:extent cx="5956300" cy="2009140"/>
            <wp:effectExtent l="0" t="0" r="6350" b="0"/>
            <wp:docPr id="77078773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87739" name="Picture 1" descr="Text&#10;&#10;AI-generated content may be incorrect."/>
                    <pic:cNvPicPr/>
                  </pic:nvPicPr>
                  <pic:blipFill>
                    <a:blip r:embed="rId26"/>
                    <a:stretch>
                      <a:fillRect/>
                    </a:stretch>
                  </pic:blipFill>
                  <pic:spPr>
                    <a:xfrm>
                      <a:off x="0" y="0"/>
                      <a:ext cx="5956300" cy="2009140"/>
                    </a:xfrm>
                    <a:prstGeom prst="rect">
                      <a:avLst/>
                    </a:prstGeom>
                  </pic:spPr>
                </pic:pic>
              </a:graphicData>
            </a:graphic>
          </wp:inline>
        </w:drawing>
      </w:r>
    </w:p>
    <w:p w14:paraId="0828FF2B" w14:textId="77777777" w:rsidR="000E7AC3" w:rsidRDefault="000E7AC3" w:rsidP="00EC6EDC">
      <w:pPr>
        <w:rPr>
          <w:rFonts w:ascii="Arial" w:hAnsi="Arial" w:cs="Arial"/>
        </w:rPr>
      </w:pPr>
    </w:p>
    <w:p w14:paraId="3C999BAB" w14:textId="1F80B317" w:rsidR="002E3265" w:rsidRDefault="002E3265" w:rsidP="0090135E">
      <w:pPr>
        <w:ind w:left="90" w:firstLine="450"/>
        <w:rPr>
          <w:rFonts w:ascii="Arial" w:hAnsi="Arial" w:cs="Arial"/>
        </w:rPr>
      </w:pPr>
    </w:p>
    <w:p w14:paraId="758CE719" w14:textId="77777777" w:rsidR="00EC6EDC" w:rsidRDefault="00EC6EDC" w:rsidP="00EC6EDC">
      <w:pPr>
        <w:rPr>
          <w:rFonts w:ascii="Arial" w:hAnsi="Arial" w:cs="Arial"/>
        </w:rPr>
      </w:pPr>
    </w:p>
    <w:p w14:paraId="58B6902E" w14:textId="77777777" w:rsidR="00D60866" w:rsidRDefault="00D60866" w:rsidP="00EC6EDC">
      <w:pPr>
        <w:rPr>
          <w:rFonts w:ascii="Arial" w:hAnsi="Arial" w:cs="Arial"/>
        </w:rPr>
      </w:pPr>
    </w:p>
    <w:p w14:paraId="6B1B85DF" w14:textId="255F41AA" w:rsidR="00D360C7" w:rsidRDefault="00F853D7" w:rsidP="003D04CD">
      <w:pPr>
        <w:tabs>
          <w:tab w:val="left" w:pos="360"/>
        </w:tabs>
        <w:rPr>
          <w:rFonts w:ascii="Arial" w:hAnsi="Arial" w:cs="Arial"/>
          <w:b/>
          <w:bCs/>
          <w:u w:val="single"/>
        </w:rPr>
      </w:pPr>
      <w:r>
        <w:rPr>
          <w:rFonts w:ascii="Arial" w:hAnsi="Arial" w:cs="Arial"/>
        </w:rPr>
        <w:lastRenderedPageBreak/>
        <w:t xml:space="preserve">    </w:t>
      </w:r>
      <w:r w:rsidR="00D360C7" w:rsidRPr="003D04CD">
        <w:rPr>
          <w:rFonts w:ascii="Arial" w:hAnsi="Arial" w:cs="Arial"/>
          <w:b/>
          <w:bCs/>
          <w:u w:val="single"/>
        </w:rPr>
        <w:t>Civil Rights Ad</w:t>
      </w:r>
      <w:r w:rsidR="004957B6" w:rsidRPr="003D04CD">
        <w:rPr>
          <w:rFonts w:ascii="Arial" w:hAnsi="Arial" w:cs="Arial"/>
          <w:b/>
          <w:bCs/>
          <w:u w:val="single"/>
        </w:rPr>
        <w:t>min. Jessica Stadick-Feist</w:t>
      </w:r>
      <w:r w:rsidR="004957B6">
        <w:rPr>
          <w:rFonts w:ascii="Arial" w:hAnsi="Arial" w:cs="Arial"/>
          <w:b/>
          <w:bCs/>
          <w:u w:val="single"/>
        </w:rPr>
        <w:t>:</w:t>
      </w:r>
    </w:p>
    <w:p w14:paraId="3D16245A" w14:textId="690F90F2" w:rsidR="00EC6EDC" w:rsidRDefault="000E7AC3" w:rsidP="003D04CD">
      <w:pPr>
        <w:tabs>
          <w:tab w:val="left" w:pos="360"/>
        </w:tabs>
        <w:rPr>
          <w:rFonts w:ascii="Arial" w:hAnsi="Arial" w:cs="Arial"/>
        </w:rPr>
      </w:pPr>
      <w:r w:rsidRPr="000E7AC3">
        <w:rPr>
          <w:rFonts w:ascii="Arial" w:hAnsi="Arial" w:cs="Arial"/>
          <w:noProof/>
        </w:rPr>
        <w:drawing>
          <wp:inline distT="0" distB="0" distL="0" distR="0" wp14:anchorId="15387600" wp14:editId="29520C64">
            <wp:extent cx="5956300" cy="4435475"/>
            <wp:effectExtent l="0" t="0" r="6350" b="3175"/>
            <wp:docPr id="198394421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44211" name="Picture 1" descr="Table&#10;&#10;AI-generated content may be incorrect."/>
                    <pic:cNvPicPr/>
                  </pic:nvPicPr>
                  <pic:blipFill>
                    <a:blip r:embed="rId27"/>
                    <a:stretch>
                      <a:fillRect/>
                    </a:stretch>
                  </pic:blipFill>
                  <pic:spPr>
                    <a:xfrm>
                      <a:off x="0" y="0"/>
                      <a:ext cx="5956300" cy="4435475"/>
                    </a:xfrm>
                    <a:prstGeom prst="rect">
                      <a:avLst/>
                    </a:prstGeom>
                  </pic:spPr>
                </pic:pic>
              </a:graphicData>
            </a:graphic>
          </wp:inline>
        </w:drawing>
      </w:r>
    </w:p>
    <w:p w14:paraId="0BAC0AC8" w14:textId="04DC1438" w:rsidR="000E7AC3" w:rsidRDefault="000E7AC3" w:rsidP="003D04CD">
      <w:pPr>
        <w:tabs>
          <w:tab w:val="left" w:pos="360"/>
        </w:tabs>
        <w:rPr>
          <w:rFonts w:ascii="Arial" w:hAnsi="Arial" w:cs="Arial"/>
        </w:rPr>
      </w:pPr>
      <w:r w:rsidRPr="000E7AC3">
        <w:rPr>
          <w:rFonts w:ascii="Arial" w:hAnsi="Arial" w:cs="Arial"/>
          <w:noProof/>
        </w:rPr>
        <w:drawing>
          <wp:inline distT="0" distB="0" distL="0" distR="0" wp14:anchorId="0A0050CF" wp14:editId="0B22C32D">
            <wp:extent cx="5956300" cy="1580515"/>
            <wp:effectExtent l="0" t="0" r="6350" b="635"/>
            <wp:docPr id="31984009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40099" name="Picture 1" descr="Table&#10;&#10;AI-generated content may be incorrect."/>
                    <pic:cNvPicPr/>
                  </pic:nvPicPr>
                  <pic:blipFill>
                    <a:blip r:embed="rId28"/>
                    <a:stretch>
                      <a:fillRect/>
                    </a:stretch>
                  </pic:blipFill>
                  <pic:spPr>
                    <a:xfrm>
                      <a:off x="0" y="0"/>
                      <a:ext cx="5956300" cy="1580515"/>
                    </a:xfrm>
                    <a:prstGeom prst="rect">
                      <a:avLst/>
                    </a:prstGeom>
                  </pic:spPr>
                </pic:pic>
              </a:graphicData>
            </a:graphic>
          </wp:inline>
        </w:drawing>
      </w:r>
    </w:p>
    <w:p w14:paraId="69DE7A3C" w14:textId="17042E96" w:rsidR="003C794A" w:rsidRDefault="003C794A" w:rsidP="003D04CD">
      <w:pPr>
        <w:tabs>
          <w:tab w:val="left" w:pos="360"/>
        </w:tabs>
        <w:rPr>
          <w:rFonts w:ascii="Arial" w:hAnsi="Arial" w:cs="Arial"/>
        </w:rPr>
      </w:pPr>
    </w:p>
    <w:p w14:paraId="200C2141" w14:textId="77777777" w:rsidR="003C794A" w:rsidRDefault="003C794A" w:rsidP="003D04CD">
      <w:pPr>
        <w:tabs>
          <w:tab w:val="left" w:pos="360"/>
        </w:tabs>
        <w:rPr>
          <w:rFonts w:ascii="Arial" w:hAnsi="Arial" w:cs="Arial"/>
          <w:b/>
          <w:bCs/>
          <w:u w:val="single"/>
        </w:rPr>
      </w:pPr>
    </w:p>
    <w:p w14:paraId="06F6B677" w14:textId="77777777" w:rsidR="003C794A" w:rsidRDefault="003C794A" w:rsidP="003D04CD">
      <w:pPr>
        <w:tabs>
          <w:tab w:val="left" w:pos="360"/>
        </w:tabs>
        <w:rPr>
          <w:rFonts w:ascii="Arial" w:hAnsi="Arial" w:cs="Arial"/>
          <w:b/>
          <w:bCs/>
          <w:u w:val="single"/>
        </w:rPr>
      </w:pPr>
    </w:p>
    <w:p w14:paraId="661481CF" w14:textId="77777777" w:rsidR="003C794A" w:rsidRDefault="003C794A" w:rsidP="003D04CD">
      <w:pPr>
        <w:tabs>
          <w:tab w:val="left" w:pos="360"/>
        </w:tabs>
        <w:rPr>
          <w:rFonts w:ascii="Arial" w:hAnsi="Arial" w:cs="Arial"/>
          <w:b/>
          <w:bCs/>
          <w:u w:val="single"/>
        </w:rPr>
      </w:pPr>
    </w:p>
    <w:p w14:paraId="3BBA0565" w14:textId="77777777" w:rsidR="003C794A" w:rsidRDefault="003C794A" w:rsidP="003D04CD">
      <w:pPr>
        <w:tabs>
          <w:tab w:val="left" w:pos="360"/>
        </w:tabs>
        <w:rPr>
          <w:rFonts w:ascii="Arial" w:hAnsi="Arial" w:cs="Arial"/>
          <w:b/>
          <w:bCs/>
          <w:u w:val="single"/>
        </w:rPr>
      </w:pPr>
    </w:p>
    <w:p w14:paraId="394D37F0" w14:textId="77777777" w:rsidR="000E7AC3" w:rsidRDefault="000E7AC3" w:rsidP="003D04CD">
      <w:pPr>
        <w:tabs>
          <w:tab w:val="left" w:pos="360"/>
        </w:tabs>
        <w:rPr>
          <w:rFonts w:ascii="Arial" w:hAnsi="Arial" w:cs="Arial"/>
          <w:b/>
          <w:bCs/>
          <w:u w:val="single"/>
        </w:rPr>
      </w:pPr>
    </w:p>
    <w:p w14:paraId="167BDB5B" w14:textId="271D4D08" w:rsidR="003C794A" w:rsidRDefault="003C794A" w:rsidP="003D04CD">
      <w:pPr>
        <w:tabs>
          <w:tab w:val="left" w:pos="360"/>
        </w:tabs>
        <w:rPr>
          <w:rFonts w:ascii="Arial" w:hAnsi="Arial" w:cs="Arial"/>
          <w:b/>
          <w:bCs/>
          <w:u w:val="single"/>
        </w:rPr>
      </w:pPr>
      <w:r w:rsidRPr="003D04CD">
        <w:rPr>
          <w:rFonts w:ascii="Arial" w:hAnsi="Arial" w:cs="Arial"/>
          <w:b/>
          <w:bCs/>
          <w:u w:val="single"/>
        </w:rPr>
        <w:t xml:space="preserve">Civil Rights </w:t>
      </w:r>
      <w:r w:rsidR="000E7AC3">
        <w:rPr>
          <w:rFonts w:ascii="Arial" w:hAnsi="Arial" w:cs="Arial"/>
          <w:b/>
          <w:bCs/>
          <w:u w:val="single"/>
        </w:rPr>
        <w:t xml:space="preserve">Temp Asst </w:t>
      </w:r>
      <w:r w:rsidRPr="003D04CD">
        <w:rPr>
          <w:rFonts w:ascii="Arial" w:hAnsi="Arial" w:cs="Arial"/>
          <w:b/>
          <w:bCs/>
          <w:u w:val="single"/>
        </w:rPr>
        <w:t xml:space="preserve">Admin. </w:t>
      </w:r>
      <w:r w:rsidR="000E7AC3">
        <w:rPr>
          <w:rFonts w:ascii="Arial" w:hAnsi="Arial" w:cs="Arial"/>
          <w:b/>
          <w:bCs/>
          <w:u w:val="single"/>
        </w:rPr>
        <w:t>Bri Verkaik</w:t>
      </w:r>
      <w:r>
        <w:rPr>
          <w:rFonts w:ascii="Arial" w:hAnsi="Arial" w:cs="Arial"/>
          <w:b/>
          <w:bCs/>
          <w:u w:val="single"/>
        </w:rPr>
        <w:t>:</w:t>
      </w:r>
    </w:p>
    <w:p w14:paraId="611B677C" w14:textId="77777777" w:rsidR="003C794A" w:rsidRDefault="003C794A" w:rsidP="003D04CD">
      <w:pPr>
        <w:tabs>
          <w:tab w:val="left" w:pos="360"/>
        </w:tabs>
        <w:rPr>
          <w:rFonts w:ascii="Arial" w:hAnsi="Arial" w:cs="Arial"/>
        </w:rPr>
      </w:pPr>
    </w:p>
    <w:p w14:paraId="50EB65D1" w14:textId="384B68A6" w:rsidR="003C794A" w:rsidRDefault="000E7AC3" w:rsidP="003D04CD">
      <w:pPr>
        <w:tabs>
          <w:tab w:val="left" w:pos="360"/>
        </w:tabs>
        <w:rPr>
          <w:rFonts w:ascii="Arial" w:hAnsi="Arial" w:cs="Arial"/>
        </w:rPr>
      </w:pPr>
      <w:r w:rsidRPr="000E7AC3">
        <w:rPr>
          <w:rFonts w:ascii="Arial" w:hAnsi="Arial" w:cs="Arial"/>
          <w:noProof/>
        </w:rPr>
        <w:drawing>
          <wp:inline distT="0" distB="0" distL="0" distR="0" wp14:anchorId="3FFA89C9" wp14:editId="42BE45B7">
            <wp:extent cx="5956300" cy="3765550"/>
            <wp:effectExtent l="0" t="0" r="6350" b="6350"/>
            <wp:docPr id="96868102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81026" name="Picture 1" descr="Table&#10;&#10;AI-generated content may be incorrect."/>
                    <pic:cNvPicPr/>
                  </pic:nvPicPr>
                  <pic:blipFill>
                    <a:blip r:embed="rId29"/>
                    <a:stretch>
                      <a:fillRect/>
                    </a:stretch>
                  </pic:blipFill>
                  <pic:spPr>
                    <a:xfrm>
                      <a:off x="0" y="0"/>
                      <a:ext cx="5956300" cy="3765550"/>
                    </a:xfrm>
                    <a:prstGeom prst="rect">
                      <a:avLst/>
                    </a:prstGeom>
                  </pic:spPr>
                </pic:pic>
              </a:graphicData>
            </a:graphic>
          </wp:inline>
        </w:drawing>
      </w:r>
    </w:p>
    <w:p w14:paraId="38D2CE87" w14:textId="77777777" w:rsidR="003C794A" w:rsidRPr="0030317F" w:rsidRDefault="003C794A" w:rsidP="003D04CD">
      <w:pPr>
        <w:tabs>
          <w:tab w:val="left" w:pos="360"/>
        </w:tabs>
        <w:rPr>
          <w:rFonts w:ascii="Arial" w:hAnsi="Arial" w:cs="Arial"/>
        </w:rPr>
      </w:pPr>
    </w:p>
    <w:p w14:paraId="1244AB64" w14:textId="4C39F8CA" w:rsidR="0073131C" w:rsidRDefault="0073131C" w:rsidP="003D04CD">
      <w:pPr>
        <w:tabs>
          <w:tab w:val="left" w:pos="360"/>
        </w:tabs>
        <w:rPr>
          <w:rFonts w:ascii="Arial" w:hAnsi="Arial" w:cs="Arial"/>
          <w:b/>
          <w:bCs/>
          <w:u w:val="single"/>
        </w:rPr>
      </w:pPr>
    </w:p>
    <w:p w14:paraId="7269AFD2" w14:textId="0ADC779D" w:rsidR="0073131C" w:rsidRPr="003D04CD" w:rsidRDefault="0073131C" w:rsidP="003D04CD">
      <w:pPr>
        <w:tabs>
          <w:tab w:val="left" w:pos="360"/>
        </w:tabs>
        <w:rPr>
          <w:rFonts w:ascii="Arial" w:hAnsi="Arial" w:cs="Arial"/>
          <w:b/>
          <w:bCs/>
          <w:u w:val="single"/>
        </w:rPr>
        <w:sectPr w:rsidR="0073131C" w:rsidRPr="003D04CD" w:rsidSect="00391944">
          <w:type w:val="nextColumn"/>
          <w:pgSz w:w="12260" w:h="15860"/>
          <w:pgMar w:top="1440" w:right="1440" w:bottom="1440" w:left="1440" w:header="720" w:footer="720" w:gutter="0"/>
          <w:cols w:space="720"/>
        </w:sectPr>
      </w:pPr>
    </w:p>
    <w:p w14:paraId="5B8AF6CF" w14:textId="77777777" w:rsidR="001767B8" w:rsidRPr="00275D92" w:rsidRDefault="009F0BCF" w:rsidP="00480DA4">
      <w:pPr>
        <w:pStyle w:val="Heading2"/>
        <w:ind w:left="-90"/>
      </w:pPr>
      <w:bookmarkStart w:id="15" w:name="_Toc146871933"/>
      <w:r w:rsidRPr="00275D92">
        <w:lastRenderedPageBreak/>
        <w:t>II. Compliance procedures</w:t>
      </w:r>
      <w:bookmarkEnd w:id="15"/>
    </w:p>
    <w:p w14:paraId="7D2B5636" w14:textId="77777777" w:rsidR="004364F0" w:rsidRDefault="004364F0" w:rsidP="004364F0"/>
    <w:p w14:paraId="02974EDB" w14:textId="77777777" w:rsidR="00615539" w:rsidRPr="00B4721C" w:rsidRDefault="00615539" w:rsidP="00615539">
      <w:pPr>
        <w:pStyle w:val="Default"/>
        <w:rPr>
          <w:rFonts w:ascii="Arial" w:hAnsi="Arial" w:cs="Arial"/>
          <w:sz w:val="22"/>
          <w:szCs w:val="22"/>
        </w:rPr>
      </w:pPr>
      <w:r w:rsidRPr="00B4721C">
        <w:rPr>
          <w:rFonts w:ascii="Arial" w:hAnsi="Arial" w:cs="Arial"/>
          <w:sz w:val="22"/>
          <w:szCs w:val="22"/>
        </w:rPr>
        <w:t xml:space="preserve">The Civil Rights Division </w:t>
      </w:r>
      <w:r w:rsidR="00340483" w:rsidRPr="00B4721C">
        <w:rPr>
          <w:rFonts w:ascii="Arial" w:hAnsi="Arial" w:cs="Arial"/>
          <w:sz w:val="22"/>
          <w:szCs w:val="22"/>
        </w:rPr>
        <w:t>use</w:t>
      </w:r>
      <w:r w:rsidR="00B4721C">
        <w:rPr>
          <w:rFonts w:ascii="Arial" w:hAnsi="Arial" w:cs="Arial"/>
          <w:sz w:val="22"/>
          <w:szCs w:val="22"/>
        </w:rPr>
        <w:t>s</w:t>
      </w:r>
      <w:r w:rsidR="00340483" w:rsidRPr="00B4721C">
        <w:rPr>
          <w:rFonts w:ascii="Arial" w:hAnsi="Arial" w:cs="Arial"/>
          <w:sz w:val="22"/>
          <w:szCs w:val="22"/>
        </w:rPr>
        <w:t xml:space="preserve"> the </w:t>
      </w:r>
      <w:r w:rsidRPr="00B4721C">
        <w:rPr>
          <w:rFonts w:ascii="Arial" w:hAnsi="Arial" w:cs="Arial"/>
          <w:sz w:val="22"/>
          <w:szCs w:val="22"/>
        </w:rPr>
        <w:t>Certi</w:t>
      </w:r>
      <w:r w:rsidR="00340483" w:rsidRPr="00B4721C">
        <w:rPr>
          <w:rFonts w:ascii="Arial" w:hAnsi="Arial" w:cs="Arial"/>
          <w:sz w:val="22"/>
          <w:szCs w:val="22"/>
        </w:rPr>
        <w:t>fication &amp; Compliance System (</w:t>
      </w:r>
      <w:r w:rsidRPr="00B4721C">
        <w:rPr>
          <w:rFonts w:ascii="Arial" w:hAnsi="Arial" w:cs="Arial"/>
          <w:sz w:val="22"/>
          <w:szCs w:val="22"/>
        </w:rPr>
        <w:t xml:space="preserve">CCS), which became mandatory for contractors in </w:t>
      </w:r>
      <w:r w:rsidR="0015387D" w:rsidRPr="00B4721C">
        <w:rPr>
          <w:rFonts w:ascii="Arial" w:hAnsi="Arial" w:cs="Arial"/>
          <w:sz w:val="22"/>
          <w:szCs w:val="22"/>
        </w:rPr>
        <w:t>October</w:t>
      </w:r>
      <w:r w:rsidRPr="00B4721C">
        <w:rPr>
          <w:rFonts w:ascii="Arial" w:hAnsi="Arial" w:cs="Arial"/>
          <w:sz w:val="22"/>
          <w:szCs w:val="22"/>
        </w:rPr>
        <w:t xml:space="preserve"> 2017. </w:t>
      </w:r>
    </w:p>
    <w:p w14:paraId="01B8D724" w14:textId="77777777" w:rsidR="00615539" w:rsidRPr="00CF7B2B" w:rsidRDefault="00615539" w:rsidP="00615539">
      <w:pPr>
        <w:pStyle w:val="Default"/>
        <w:rPr>
          <w:rFonts w:ascii="Arial" w:hAnsi="Arial" w:cs="Arial"/>
          <w:highlight w:val="yellow"/>
        </w:rPr>
      </w:pPr>
    </w:p>
    <w:p w14:paraId="2B2240AC" w14:textId="6BFBBD7B" w:rsidR="00615539" w:rsidRPr="00992AF2" w:rsidRDefault="00321AD7" w:rsidP="00615539">
      <w:pPr>
        <w:pStyle w:val="Default"/>
        <w:rPr>
          <w:rFonts w:ascii="Arial" w:hAnsi="Arial" w:cs="Arial"/>
        </w:rPr>
      </w:pPr>
      <w:r w:rsidRPr="00B4721C">
        <w:rPr>
          <w:rFonts w:ascii="Arial" w:hAnsi="Arial" w:cs="Arial"/>
          <w:sz w:val="23"/>
          <w:szCs w:val="23"/>
        </w:rPr>
        <w:t>C</w:t>
      </w:r>
      <w:r w:rsidR="00340483" w:rsidRPr="00B4721C">
        <w:rPr>
          <w:rFonts w:ascii="Arial" w:hAnsi="Arial" w:cs="Arial"/>
          <w:sz w:val="23"/>
          <w:szCs w:val="23"/>
        </w:rPr>
        <w:t>C</w:t>
      </w:r>
      <w:r w:rsidR="00615539" w:rsidRPr="00B4721C">
        <w:rPr>
          <w:rFonts w:ascii="Arial" w:hAnsi="Arial" w:cs="Arial"/>
          <w:sz w:val="23"/>
          <w:szCs w:val="23"/>
        </w:rPr>
        <w:t>S combines online tools for contract compliance reporting, payment tracking, applying for DBE Certification, and submitting electronic certified payrolls.</w:t>
      </w:r>
      <w:r w:rsidR="003D04CD">
        <w:rPr>
          <w:rFonts w:ascii="Arial" w:hAnsi="Arial" w:cs="Arial"/>
          <w:sz w:val="23"/>
          <w:szCs w:val="23"/>
        </w:rPr>
        <w:t xml:space="preserve">  </w:t>
      </w:r>
      <w:r w:rsidR="00615539" w:rsidRPr="00B4721C">
        <w:rPr>
          <w:rFonts w:ascii="Arial" w:hAnsi="Arial" w:cs="Arial"/>
          <w:sz w:val="23"/>
          <w:szCs w:val="23"/>
        </w:rPr>
        <w:t xml:space="preserve">Contractors will submit documents and information supporting their Good Faith Efforts after bid openings and will submit all required certified </w:t>
      </w:r>
      <w:proofErr w:type="gramStart"/>
      <w:r w:rsidR="00615539" w:rsidRPr="00B4721C">
        <w:rPr>
          <w:rFonts w:ascii="Arial" w:hAnsi="Arial" w:cs="Arial"/>
          <w:sz w:val="23"/>
          <w:szCs w:val="23"/>
        </w:rPr>
        <w:t>payroll</w:t>
      </w:r>
      <w:proofErr w:type="gramEnd"/>
      <w:r w:rsidR="00615539" w:rsidRPr="00B4721C">
        <w:rPr>
          <w:rFonts w:ascii="Arial" w:hAnsi="Arial" w:cs="Arial"/>
          <w:sz w:val="23"/>
          <w:szCs w:val="23"/>
        </w:rPr>
        <w:t xml:space="preserve"> through the system. Contractors/vendors and the Department will be able to communicate with each other easily through the system.</w:t>
      </w:r>
      <w:r w:rsidR="00E92F51">
        <w:rPr>
          <w:rFonts w:ascii="Arial" w:hAnsi="Arial" w:cs="Arial"/>
          <w:sz w:val="23"/>
          <w:szCs w:val="23"/>
        </w:rPr>
        <w:t xml:space="preserve">  </w:t>
      </w:r>
      <w:r w:rsidR="00615539" w:rsidRPr="00B4721C">
        <w:rPr>
          <w:rFonts w:ascii="Arial" w:hAnsi="Arial" w:cs="Arial"/>
          <w:sz w:val="23"/>
          <w:szCs w:val="23"/>
        </w:rPr>
        <w:t>The system is based on a partnership between B2Gnow Certification &amp; Compliance System and LCPtracker, a certified payroll tracking firm.</w:t>
      </w:r>
      <w:r w:rsidR="00E92F51">
        <w:rPr>
          <w:rFonts w:ascii="Arial" w:hAnsi="Arial" w:cs="Arial"/>
          <w:sz w:val="23"/>
          <w:szCs w:val="23"/>
        </w:rPr>
        <w:t xml:space="preserve">  </w:t>
      </w:r>
      <w:r w:rsidR="00615539" w:rsidRPr="00B4721C">
        <w:rPr>
          <w:rFonts w:ascii="Arial" w:hAnsi="Arial" w:cs="Arial"/>
          <w:sz w:val="23"/>
          <w:szCs w:val="23"/>
        </w:rPr>
        <w:t>Both are national firms that supply business to government online data services.</w:t>
      </w:r>
    </w:p>
    <w:p w14:paraId="5C17C09F" w14:textId="77777777" w:rsidR="00615539" w:rsidRPr="00992AF2" w:rsidRDefault="00615539" w:rsidP="00615539">
      <w:pPr>
        <w:pStyle w:val="Default"/>
        <w:rPr>
          <w:rFonts w:ascii="Arial" w:hAnsi="Arial" w:cs="Arial"/>
        </w:rPr>
      </w:pPr>
    </w:p>
    <w:p w14:paraId="16458A87" w14:textId="46A10B77" w:rsidR="00615539" w:rsidRDefault="00615539" w:rsidP="00615539">
      <w:pPr>
        <w:pStyle w:val="Default"/>
        <w:rPr>
          <w:rFonts w:ascii="Arial" w:hAnsi="Arial" w:cs="Arial"/>
        </w:rPr>
      </w:pPr>
      <w:r w:rsidRPr="00992AF2">
        <w:rPr>
          <w:rFonts w:ascii="Arial" w:hAnsi="Arial" w:cs="Arial"/>
        </w:rPr>
        <w:t>In 20</w:t>
      </w:r>
      <w:r w:rsidR="00461FF0">
        <w:rPr>
          <w:rFonts w:ascii="Arial" w:hAnsi="Arial" w:cs="Arial"/>
        </w:rPr>
        <w:t>2</w:t>
      </w:r>
      <w:r w:rsidR="00901737">
        <w:rPr>
          <w:rFonts w:ascii="Arial" w:hAnsi="Arial" w:cs="Arial"/>
        </w:rPr>
        <w:t>5</w:t>
      </w:r>
      <w:r w:rsidRPr="00992AF2">
        <w:rPr>
          <w:rFonts w:ascii="Arial" w:hAnsi="Arial" w:cs="Arial"/>
        </w:rPr>
        <w:t xml:space="preserve">, </w:t>
      </w:r>
      <w:r w:rsidR="00461FF0">
        <w:rPr>
          <w:rFonts w:ascii="Arial" w:hAnsi="Arial" w:cs="Arial"/>
        </w:rPr>
        <w:t>100</w:t>
      </w:r>
      <w:r w:rsidRPr="00992AF2">
        <w:rPr>
          <w:rFonts w:ascii="Arial" w:hAnsi="Arial" w:cs="Arial"/>
        </w:rPr>
        <w:t>% of payrolls were filed using LCPtracker, allowing the NDDOT to track most workers onsite by sex and race/ethnicity and to accurately identify percentages of female and minority workers.</w:t>
      </w:r>
      <w:r w:rsidR="00E92F51">
        <w:rPr>
          <w:rFonts w:ascii="Arial" w:hAnsi="Arial" w:cs="Arial"/>
        </w:rPr>
        <w:t xml:space="preserve">  </w:t>
      </w:r>
      <w:r w:rsidR="00992AF2">
        <w:rPr>
          <w:rFonts w:ascii="Arial" w:hAnsi="Arial" w:cs="Arial"/>
        </w:rPr>
        <w:t xml:space="preserve">This allowed for more advanced </w:t>
      </w:r>
      <w:r w:rsidRPr="00992AF2">
        <w:rPr>
          <w:rFonts w:ascii="Arial" w:hAnsi="Arial" w:cs="Arial"/>
        </w:rPr>
        <w:t>Contractor Compliance Reviews in 20</w:t>
      </w:r>
      <w:r w:rsidR="00461FF0">
        <w:rPr>
          <w:rFonts w:ascii="Arial" w:hAnsi="Arial" w:cs="Arial"/>
        </w:rPr>
        <w:t>2</w:t>
      </w:r>
      <w:r w:rsidR="00901737">
        <w:rPr>
          <w:rFonts w:ascii="Arial" w:hAnsi="Arial" w:cs="Arial"/>
        </w:rPr>
        <w:t>5</w:t>
      </w:r>
      <w:r w:rsidR="00E92F51">
        <w:rPr>
          <w:rFonts w:ascii="Arial" w:hAnsi="Arial" w:cs="Arial"/>
        </w:rPr>
        <w:t xml:space="preserve">.  </w:t>
      </w:r>
      <w:r w:rsidRPr="00992AF2">
        <w:rPr>
          <w:rFonts w:ascii="Arial" w:hAnsi="Arial" w:cs="Arial"/>
        </w:rPr>
        <w:t>The system will also allow for easy and efficient reporting of Form</w:t>
      </w:r>
      <w:r w:rsidR="002E6A7C">
        <w:rPr>
          <w:rFonts w:ascii="Arial" w:hAnsi="Arial" w:cs="Arial"/>
        </w:rPr>
        <w:t>s</w:t>
      </w:r>
      <w:r w:rsidRPr="00992AF2">
        <w:rPr>
          <w:rFonts w:ascii="Arial" w:hAnsi="Arial" w:cs="Arial"/>
        </w:rPr>
        <w:t xml:space="preserve"> 1391</w:t>
      </w:r>
      <w:r w:rsidR="002E6A7C">
        <w:rPr>
          <w:rFonts w:ascii="Arial" w:hAnsi="Arial" w:cs="Arial"/>
        </w:rPr>
        <w:t xml:space="preserve"> and 1392</w:t>
      </w:r>
      <w:r w:rsidRPr="00992AF2">
        <w:rPr>
          <w:rFonts w:ascii="Arial" w:hAnsi="Arial" w:cs="Arial"/>
        </w:rPr>
        <w:t xml:space="preserve">.  </w:t>
      </w:r>
    </w:p>
    <w:p w14:paraId="04E00CB4" w14:textId="77777777" w:rsidR="00291C7B" w:rsidRDefault="00291C7B" w:rsidP="00615539">
      <w:pPr>
        <w:pStyle w:val="Default"/>
        <w:rPr>
          <w:rFonts w:ascii="Arial" w:hAnsi="Arial" w:cs="Arial"/>
        </w:rPr>
      </w:pPr>
    </w:p>
    <w:p w14:paraId="2253F696" w14:textId="77777777" w:rsidR="00291C7B" w:rsidRPr="00992AF2" w:rsidRDefault="00291C7B" w:rsidP="00615539">
      <w:pPr>
        <w:pStyle w:val="Default"/>
        <w:rPr>
          <w:rFonts w:ascii="Arial" w:hAnsi="Arial" w:cs="Arial"/>
        </w:rPr>
      </w:pPr>
    </w:p>
    <w:p w14:paraId="0A279DE1" w14:textId="77777777" w:rsidR="001767B8" w:rsidRPr="00275D92" w:rsidRDefault="009F0BCF" w:rsidP="00992061">
      <w:pPr>
        <w:pStyle w:val="Heading2"/>
      </w:pPr>
      <w:bookmarkStart w:id="16" w:name="_Toc146871934"/>
      <w:r w:rsidRPr="00275D92">
        <w:t>Ill.</w:t>
      </w:r>
      <w:r w:rsidR="004410EC" w:rsidRPr="00275D92">
        <w:t xml:space="preserve"> </w:t>
      </w:r>
      <w:r w:rsidRPr="00275D92">
        <w:t xml:space="preserve"> Accomplishments</w:t>
      </w:r>
      <w:bookmarkEnd w:id="16"/>
    </w:p>
    <w:p w14:paraId="2CE07BDC" w14:textId="77777777" w:rsidR="00737AD4" w:rsidRPr="00737AD4" w:rsidRDefault="00737AD4" w:rsidP="00737AD4"/>
    <w:p w14:paraId="3AFC6676" w14:textId="77777777" w:rsidR="001767B8" w:rsidRPr="0066316C" w:rsidRDefault="003C1C1C" w:rsidP="00D16EB2">
      <w:pPr>
        <w:pStyle w:val="Default"/>
        <w:rPr>
          <w:rFonts w:ascii="Arial" w:hAnsi="Arial" w:cs="Arial"/>
          <w:i/>
        </w:rPr>
      </w:pPr>
      <w:r w:rsidRPr="0066316C">
        <w:rPr>
          <w:rFonts w:ascii="Arial" w:hAnsi="Arial" w:cs="Arial"/>
          <w:i/>
        </w:rPr>
        <w:t>Describe accomplishments in</w:t>
      </w:r>
      <w:r w:rsidR="009F0BCF" w:rsidRPr="0066316C">
        <w:rPr>
          <w:rFonts w:ascii="Arial" w:hAnsi="Arial" w:cs="Arial"/>
          <w:i/>
        </w:rPr>
        <w:t xml:space="preserve"> the </w:t>
      </w:r>
      <w:r w:rsidRPr="0066316C">
        <w:rPr>
          <w:rFonts w:ascii="Arial" w:hAnsi="Arial" w:cs="Arial"/>
          <w:i/>
        </w:rPr>
        <w:t>construction EEO</w:t>
      </w:r>
      <w:r w:rsidR="009F0BCF" w:rsidRPr="0066316C">
        <w:rPr>
          <w:rFonts w:ascii="Arial" w:hAnsi="Arial" w:cs="Arial"/>
          <w:i/>
        </w:rPr>
        <w:t xml:space="preserve"> </w:t>
      </w:r>
      <w:r w:rsidRPr="0066316C">
        <w:rPr>
          <w:rFonts w:ascii="Arial" w:hAnsi="Arial" w:cs="Arial"/>
          <w:i/>
        </w:rPr>
        <w:t>compliance program during</w:t>
      </w:r>
      <w:r w:rsidR="009F0BCF" w:rsidRPr="0066316C">
        <w:rPr>
          <w:rFonts w:ascii="Arial" w:hAnsi="Arial" w:cs="Arial"/>
          <w:i/>
        </w:rPr>
        <w:t xml:space="preserve"> the past fiscal year.</w:t>
      </w:r>
    </w:p>
    <w:p w14:paraId="7FF397E7" w14:textId="77777777" w:rsidR="001767B8" w:rsidRPr="009F085C" w:rsidRDefault="009F0BCF" w:rsidP="00CE49F7">
      <w:pPr>
        <w:pStyle w:val="Heading3"/>
        <w:numPr>
          <w:ilvl w:val="0"/>
          <w:numId w:val="1"/>
        </w:numPr>
        <w:rPr>
          <w:sz w:val="24"/>
          <w:szCs w:val="24"/>
        </w:rPr>
      </w:pPr>
      <w:bookmarkStart w:id="17" w:name="_Toc146871935"/>
      <w:r w:rsidRPr="009F085C">
        <w:rPr>
          <w:sz w:val="24"/>
          <w:szCs w:val="24"/>
        </w:rPr>
        <w:t xml:space="preserve">Regular project compliance </w:t>
      </w:r>
      <w:r w:rsidR="003C1C1C" w:rsidRPr="009F085C">
        <w:rPr>
          <w:sz w:val="24"/>
          <w:szCs w:val="24"/>
        </w:rPr>
        <w:t>review program</w:t>
      </w:r>
      <w:bookmarkEnd w:id="17"/>
    </w:p>
    <w:p w14:paraId="3F176D5B" w14:textId="77777777" w:rsidR="007C470C" w:rsidRPr="007C470C" w:rsidRDefault="007C470C" w:rsidP="007C470C"/>
    <w:tbl>
      <w:tblPr>
        <w:tblStyle w:val="MediumList1"/>
        <w:tblW w:w="0" w:type="auto"/>
        <w:tblInd w:w="1786" w:type="dxa"/>
        <w:tblLayout w:type="fixed"/>
        <w:tblLook w:val="01E0" w:firstRow="1" w:lastRow="1" w:firstColumn="1" w:lastColumn="1" w:noHBand="0" w:noVBand="0"/>
      </w:tblPr>
      <w:tblGrid>
        <w:gridCol w:w="5631"/>
        <w:gridCol w:w="615"/>
      </w:tblGrid>
      <w:tr w:rsidR="00AF22F3" w:rsidRPr="00867211" w14:paraId="078F7528" w14:textId="77777777" w:rsidTr="009F1157">
        <w:trPr>
          <w:cnfStyle w:val="100000000000" w:firstRow="1" w:lastRow="0" w:firstColumn="0" w:lastColumn="0" w:oddVBand="0" w:evenVBand="0" w:oddHBand="0"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5631" w:type="dxa"/>
          </w:tcPr>
          <w:p w14:paraId="00CB2064" w14:textId="77777777" w:rsidR="00AF22F3" w:rsidRPr="00867211" w:rsidRDefault="00AF22F3" w:rsidP="00867211">
            <w:pPr>
              <w:rPr>
                <w:rFonts w:ascii="Arial" w:hAnsi="Arial" w:cs="Arial"/>
              </w:rPr>
            </w:pPr>
            <w:r w:rsidRPr="00867211">
              <w:rPr>
                <w:rFonts w:ascii="Arial" w:hAnsi="Arial" w:cs="Arial"/>
              </w:rPr>
              <w:t>1.</w:t>
            </w:r>
            <w:r w:rsidR="009F1157" w:rsidRPr="00867211">
              <w:rPr>
                <w:rFonts w:ascii="Arial" w:hAnsi="Arial" w:cs="Arial"/>
              </w:rPr>
              <w:t xml:space="preserve"> </w:t>
            </w:r>
            <w:r w:rsidR="004660DA" w:rsidRPr="00867211">
              <w:rPr>
                <w:rFonts w:ascii="Arial" w:hAnsi="Arial" w:cs="Arial"/>
              </w:rPr>
              <w:t>Number of</w:t>
            </w:r>
            <w:r w:rsidRPr="00867211">
              <w:rPr>
                <w:rFonts w:ascii="Arial" w:hAnsi="Arial" w:cs="Arial"/>
              </w:rPr>
              <w:t xml:space="preserve"> </w:t>
            </w:r>
            <w:r w:rsidR="004660DA" w:rsidRPr="00867211">
              <w:rPr>
                <w:rFonts w:ascii="Arial" w:hAnsi="Arial" w:cs="Arial"/>
              </w:rPr>
              <w:t>compliance reviews</w:t>
            </w:r>
            <w:r w:rsidRPr="00867211">
              <w:rPr>
                <w:rFonts w:ascii="Arial" w:hAnsi="Arial" w:cs="Arial"/>
              </w:rPr>
              <w:t xml:space="preserve"> conducted</w:t>
            </w:r>
          </w:p>
        </w:tc>
        <w:tc>
          <w:tcPr>
            <w:cnfStyle w:val="000100000000" w:firstRow="0" w:lastRow="0" w:firstColumn="0" w:lastColumn="1" w:oddVBand="0" w:evenVBand="0" w:oddHBand="0" w:evenHBand="0" w:firstRowFirstColumn="0" w:firstRowLastColumn="0" w:lastRowFirstColumn="0" w:lastRowLastColumn="0"/>
            <w:tcW w:w="615" w:type="dxa"/>
          </w:tcPr>
          <w:p w14:paraId="0BA65820" w14:textId="18E824E6" w:rsidR="00AF22F3" w:rsidRPr="00867211" w:rsidRDefault="004642AE" w:rsidP="00867211">
            <w:pPr>
              <w:rPr>
                <w:rFonts w:ascii="Arial" w:hAnsi="Arial" w:cs="Arial"/>
              </w:rPr>
            </w:pPr>
            <w:r>
              <w:rPr>
                <w:rFonts w:ascii="Arial" w:hAnsi="Arial" w:cs="Arial"/>
              </w:rPr>
              <w:t>8</w:t>
            </w:r>
          </w:p>
        </w:tc>
      </w:tr>
      <w:tr w:rsidR="00AF22F3" w:rsidRPr="00867211" w14:paraId="3CED380E" w14:textId="77777777" w:rsidTr="009F1157">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5631" w:type="dxa"/>
          </w:tcPr>
          <w:p w14:paraId="258E40FC" w14:textId="77777777" w:rsidR="00AF22F3" w:rsidRPr="00867211" w:rsidRDefault="00AF22F3" w:rsidP="00867211">
            <w:pPr>
              <w:rPr>
                <w:rFonts w:ascii="Arial" w:hAnsi="Arial" w:cs="Arial"/>
              </w:rPr>
            </w:pPr>
            <w:r w:rsidRPr="00867211">
              <w:rPr>
                <w:rFonts w:ascii="Arial" w:hAnsi="Arial" w:cs="Arial"/>
              </w:rPr>
              <w:t>2. Number of contractors reviewed.</w:t>
            </w:r>
          </w:p>
        </w:tc>
        <w:tc>
          <w:tcPr>
            <w:cnfStyle w:val="000100000000" w:firstRow="0" w:lastRow="0" w:firstColumn="0" w:lastColumn="1" w:oddVBand="0" w:evenVBand="0" w:oddHBand="0" w:evenHBand="0" w:firstRowFirstColumn="0" w:firstRowLastColumn="0" w:lastRowFirstColumn="0" w:lastRowLastColumn="0"/>
            <w:tcW w:w="615" w:type="dxa"/>
          </w:tcPr>
          <w:p w14:paraId="5D5FBD47" w14:textId="7D125D29" w:rsidR="00AF22F3" w:rsidRPr="00867211" w:rsidRDefault="004642AE" w:rsidP="00867211">
            <w:pPr>
              <w:rPr>
                <w:rFonts w:ascii="Arial" w:hAnsi="Arial" w:cs="Arial"/>
              </w:rPr>
            </w:pPr>
            <w:r>
              <w:rPr>
                <w:rFonts w:ascii="Arial" w:hAnsi="Arial" w:cs="Arial"/>
              </w:rPr>
              <w:t>8</w:t>
            </w:r>
          </w:p>
        </w:tc>
      </w:tr>
      <w:tr w:rsidR="00AF22F3" w:rsidRPr="00867211" w14:paraId="442F2F09" w14:textId="77777777" w:rsidTr="009F1157">
        <w:trPr>
          <w:trHeight w:hRule="exact" w:val="251"/>
        </w:trPr>
        <w:tc>
          <w:tcPr>
            <w:cnfStyle w:val="001000000000" w:firstRow="0" w:lastRow="0" w:firstColumn="1" w:lastColumn="0" w:oddVBand="0" w:evenVBand="0" w:oddHBand="0" w:evenHBand="0" w:firstRowFirstColumn="0" w:firstRowLastColumn="0" w:lastRowFirstColumn="0" w:lastRowLastColumn="0"/>
            <w:tcW w:w="5631" w:type="dxa"/>
          </w:tcPr>
          <w:p w14:paraId="738C386A" w14:textId="77777777" w:rsidR="00AF22F3" w:rsidRPr="00867211" w:rsidRDefault="00AF22F3" w:rsidP="00867211">
            <w:pPr>
              <w:rPr>
                <w:rFonts w:ascii="Arial" w:hAnsi="Arial" w:cs="Arial"/>
              </w:rPr>
            </w:pPr>
            <w:r w:rsidRPr="00867211">
              <w:rPr>
                <w:rFonts w:ascii="Arial" w:hAnsi="Arial" w:cs="Arial"/>
              </w:rPr>
              <w:t>3. Number of contractors found in compliance.</w:t>
            </w:r>
          </w:p>
        </w:tc>
        <w:tc>
          <w:tcPr>
            <w:cnfStyle w:val="000100000000" w:firstRow="0" w:lastRow="0" w:firstColumn="0" w:lastColumn="1" w:oddVBand="0" w:evenVBand="0" w:oddHBand="0" w:evenHBand="0" w:firstRowFirstColumn="0" w:firstRowLastColumn="0" w:lastRowFirstColumn="0" w:lastRowLastColumn="0"/>
            <w:tcW w:w="615" w:type="dxa"/>
          </w:tcPr>
          <w:p w14:paraId="655D37B6" w14:textId="7FAE5D72" w:rsidR="00AF22F3" w:rsidRPr="00867211" w:rsidRDefault="004642AE" w:rsidP="00867211">
            <w:pPr>
              <w:rPr>
                <w:rFonts w:ascii="Arial" w:hAnsi="Arial" w:cs="Arial"/>
              </w:rPr>
            </w:pPr>
            <w:r>
              <w:rPr>
                <w:rFonts w:ascii="Arial" w:hAnsi="Arial" w:cs="Arial"/>
              </w:rPr>
              <w:t>8</w:t>
            </w:r>
          </w:p>
        </w:tc>
      </w:tr>
      <w:tr w:rsidR="00AF22F3" w:rsidRPr="00867211" w14:paraId="1FFB20BB" w14:textId="77777777" w:rsidTr="009F1157">
        <w:trPr>
          <w:cnfStyle w:val="000000100000" w:firstRow="0" w:lastRow="0" w:firstColumn="0" w:lastColumn="0" w:oddVBand="0" w:evenVBand="0" w:oddHBand="1" w:evenHBand="0" w:firstRowFirstColumn="0" w:firstRowLastColumn="0" w:lastRowFirstColumn="0" w:lastRowLastColumn="0"/>
          <w:trHeight w:hRule="exact" w:val="246"/>
        </w:trPr>
        <w:tc>
          <w:tcPr>
            <w:cnfStyle w:val="001000000000" w:firstRow="0" w:lastRow="0" w:firstColumn="1" w:lastColumn="0" w:oddVBand="0" w:evenVBand="0" w:oddHBand="0" w:evenHBand="0" w:firstRowFirstColumn="0" w:firstRowLastColumn="0" w:lastRowFirstColumn="0" w:lastRowLastColumn="0"/>
            <w:tcW w:w="5631" w:type="dxa"/>
          </w:tcPr>
          <w:p w14:paraId="612C5804" w14:textId="77777777" w:rsidR="00AF22F3" w:rsidRPr="00867211" w:rsidRDefault="00AF22F3" w:rsidP="00867211">
            <w:pPr>
              <w:rPr>
                <w:rFonts w:ascii="Arial" w:hAnsi="Arial" w:cs="Arial"/>
              </w:rPr>
            </w:pPr>
            <w:r w:rsidRPr="00867211">
              <w:rPr>
                <w:rFonts w:ascii="Arial" w:hAnsi="Arial" w:cs="Arial"/>
              </w:rPr>
              <w:t>4. Number of contractors found in noncompliance.</w:t>
            </w:r>
          </w:p>
        </w:tc>
        <w:tc>
          <w:tcPr>
            <w:cnfStyle w:val="000100000000" w:firstRow="0" w:lastRow="0" w:firstColumn="0" w:lastColumn="1" w:oddVBand="0" w:evenVBand="0" w:oddHBand="0" w:evenHBand="0" w:firstRowFirstColumn="0" w:firstRowLastColumn="0" w:lastRowFirstColumn="0" w:lastRowLastColumn="0"/>
            <w:tcW w:w="615" w:type="dxa"/>
          </w:tcPr>
          <w:p w14:paraId="7D3972EE" w14:textId="022BEC36" w:rsidR="00AF22F3" w:rsidRPr="00867211" w:rsidRDefault="003C794A" w:rsidP="00867211">
            <w:pPr>
              <w:rPr>
                <w:rFonts w:ascii="Arial" w:hAnsi="Arial" w:cs="Arial"/>
              </w:rPr>
            </w:pPr>
            <w:r>
              <w:rPr>
                <w:rFonts w:ascii="Arial" w:hAnsi="Arial" w:cs="Arial"/>
              </w:rPr>
              <w:t>0</w:t>
            </w:r>
          </w:p>
        </w:tc>
      </w:tr>
      <w:tr w:rsidR="00AF22F3" w:rsidRPr="00867211" w14:paraId="3155E392" w14:textId="77777777" w:rsidTr="009F1157">
        <w:trPr>
          <w:trHeight w:hRule="exact" w:val="248"/>
        </w:trPr>
        <w:tc>
          <w:tcPr>
            <w:cnfStyle w:val="001000000000" w:firstRow="0" w:lastRow="0" w:firstColumn="1" w:lastColumn="0" w:oddVBand="0" w:evenVBand="0" w:oddHBand="0" w:evenHBand="0" w:firstRowFirstColumn="0" w:firstRowLastColumn="0" w:lastRowFirstColumn="0" w:lastRowLastColumn="0"/>
            <w:tcW w:w="5631" w:type="dxa"/>
          </w:tcPr>
          <w:p w14:paraId="00235A9D" w14:textId="77777777" w:rsidR="00AF22F3" w:rsidRPr="00867211" w:rsidRDefault="00AF22F3" w:rsidP="00867211">
            <w:pPr>
              <w:rPr>
                <w:rFonts w:ascii="Arial" w:hAnsi="Arial" w:cs="Arial"/>
              </w:rPr>
            </w:pPr>
            <w:r w:rsidRPr="00867211">
              <w:rPr>
                <w:rFonts w:ascii="Arial" w:hAnsi="Arial" w:cs="Arial"/>
              </w:rPr>
              <w:t>5. Number of show cause notices issued.</w:t>
            </w:r>
          </w:p>
        </w:tc>
        <w:tc>
          <w:tcPr>
            <w:cnfStyle w:val="000100000000" w:firstRow="0" w:lastRow="0" w:firstColumn="0" w:lastColumn="1" w:oddVBand="0" w:evenVBand="0" w:oddHBand="0" w:evenHBand="0" w:firstRowFirstColumn="0" w:firstRowLastColumn="0" w:lastRowFirstColumn="0" w:lastRowLastColumn="0"/>
            <w:tcW w:w="615" w:type="dxa"/>
          </w:tcPr>
          <w:p w14:paraId="6757E0BF" w14:textId="3CB7DE0F" w:rsidR="00AF22F3" w:rsidRPr="00867211" w:rsidRDefault="003C794A" w:rsidP="00867211">
            <w:pPr>
              <w:rPr>
                <w:rFonts w:ascii="Arial" w:hAnsi="Arial" w:cs="Arial"/>
              </w:rPr>
            </w:pPr>
            <w:r>
              <w:rPr>
                <w:rFonts w:ascii="Arial" w:hAnsi="Arial" w:cs="Arial"/>
              </w:rPr>
              <w:t>0</w:t>
            </w:r>
          </w:p>
        </w:tc>
      </w:tr>
      <w:tr w:rsidR="00AF22F3" w:rsidRPr="00867211" w14:paraId="1D5070B9" w14:textId="77777777" w:rsidTr="009F1157">
        <w:trPr>
          <w:cnfStyle w:val="000000100000" w:firstRow="0" w:lastRow="0" w:firstColumn="0" w:lastColumn="0" w:oddVBand="0" w:evenVBand="0" w:oddHBand="1" w:evenHBand="0"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5631" w:type="dxa"/>
          </w:tcPr>
          <w:p w14:paraId="47081448" w14:textId="77777777" w:rsidR="00AF22F3" w:rsidRPr="00867211" w:rsidRDefault="00AF22F3" w:rsidP="00867211">
            <w:pPr>
              <w:rPr>
                <w:rFonts w:ascii="Arial" w:hAnsi="Arial" w:cs="Arial"/>
              </w:rPr>
            </w:pPr>
            <w:r w:rsidRPr="00867211">
              <w:rPr>
                <w:rFonts w:ascii="Arial" w:hAnsi="Arial" w:cs="Arial"/>
              </w:rPr>
              <w:t>6. Number of show cause notices rescinded.</w:t>
            </w:r>
          </w:p>
        </w:tc>
        <w:tc>
          <w:tcPr>
            <w:cnfStyle w:val="000100000000" w:firstRow="0" w:lastRow="0" w:firstColumn="0" w:lastColumn="1" w:oddVBand="0" w:evenVBand="0" w:oddHBand="0" w:evenHBand="0" w:firstRowFirstColumn="0" w:firstRowLastColumn="0" w:lastRowFirstColumn="0" w:lastRowLastColumn="0"/>
            <w:tcW w:w="615" w:type="dxa"/>
          </w:tcPr>
          <w:p w14:paraId="1BFEE97F" w14:textId="77777777" w:rsidR="00AF22F3" w:rsidRPr="00867211" w:rsidRDefault="00B40B08" w:rsidP="00867211">
            <w:pPr>
              <w:rPr>
                <w:rFonts w:ascii="Arial" w:hAnsi="Arial" w:cs="Arial"/>
              </w:rPr>
            </w:pPr>
            <w:r>
              <w:rPr>
                <w:rFonts w:ascii="Arial" w:hAnsi="Arial" w:cs="Arial"/>
              </w:rPr>
              <w:t>0</w:t>
            </w:r>
          </w:p>
        </w:tc>
      </w:tr>
      <w:tr w:rsidR="00AF22F3" w:rsidRPr="00867211" w14:paraId="76B82242" w14:textId="77777777" w:rsidTr="009F1157">
        <w:trPr>
          <w:trHeight w:hRule="exact" w:val="251"/>
        </w:trPr>
        <w:tc>
          <w:tcPr>
            <w:cnfStyle w:val="001000000000" w:firstRow="0" w:lastRow="0" w:firstColumn="1" w:lastColumn="0" w:oddVBand="0" w:evenVBand="0" w:oddHBand="0" w:evenHBand="0" w:firstRowFirstColumn="0" w:firstRowLastColumn="0" w:lastRowFirstColumn="0" w:lastRowLastColumn="0"/>
            <w:tcW w:w="5631" w:type="dxa"/>
          </w:tcPr>
          <w:p w14:paraId="32013CE7" w14:textId="77777777" w:rsidR="00AF22F3" w:rsidRPr="00867211" w:rsidRDefault="00AF22F3" w:rsidP="00867211">
            <w:pPr>
              <w:rPr>
                <w:rFonts w:ascii="Arial" w:hAnsi="Arial" w:cs="Arial"/>
              </w:rPr>
            </w:pPr>
            <w:r w:rsidRPr="00867211">
              <w:rPr>
                <w:rFonts w:ascii="Arial" w:hAnsi="Arial" w:cs="Arial"/>
              </w:rPr>
              <w:t xml:space="preserve">7. Number of show cause actions still unresolved </w:t>
            </w:r>
          </w:p>
        </w:tc>
        <w:tc>
          <w:tcPr>
            <w:cnfStyle w:val="000100000000" w:firstRow="0" w:lastRow="0" w:firstColumn="0" w:lastColumn="1" w:oddVBand="0" w:evenVBand="0" w:oddHBand="0" w:evenHBand="0" w:firstRowFirstColumn="0" w:firstRowLastColumn="0" w:lastRowFirstColumn="0" w:lastRowLastColumn="0"/>
            <w:tcW w:w="615" w:type="dxa"/>
          </w:tcPr>
          <w:p w14:paraId="748A3FA2" w14:textId="77777777" w:rsidR="00AF22F3" w:rsidRPr="00867211" w:rsidRDefault="00AF22F3" w:rsidP="00867211">
            <w:pPr>
              <w:rPr>
                <w:rFonts w:ascii="Arial" w:hAnsi="Arial" w:cs="Arial"/>
              </w:rPr>
            </w:pPr>
            <w:r w:rsidRPr="00867211">
              <w:rPr>
                <w:rFonts w:ascii="Arial" w:hAnsi="Arial" w:cs="Arial"/>
              </w:rPr>
              <w:t>0</w:t>
            </w:r>
          </w:p>
        </w:tc>
      </w:tr>
      <w:tr w:rsidR="00AF22F3" w:rsidRPr="00867211" w14:paraId="7173B28B" w14:textId="77777777" w:rsidTr="005072E7">
        <w:trPr>
          <w:cnfStyle w:val="010000000000" w:firstRow="0" w:lastRow="1" w:firstColumn="0" w:lastColumn="0" w:oddVBand="0" w:evenVBand="0" w:oddHBand="0" w:evenHBand="0" w:firstRowFirstColumn="0" w:firstRowLastColumn="0" w:lastRowFirstColumn="0" w:lastRowLastColumn="0"/>
          <w:trHeight w:hRule="exact" w:val="329"/>
        </w:trPr>
        <w:tc>
          <w:tcPr>
            <w:cnfStyle w:val="001000000000" w:firstRow="0" w:lastRow="0" w:firstColumn="1" w:lastColumn="0" w:oddVBand="0" w:evenVBand="0" w:oddHBand="0" w:evenHBand="0" w:firstRowFirstColumn="0" w:firstRowLastColumn="0" w:lastRowFirstColumn="0" w:lastRowLastColumn="0"/>
            <w:tcW w:w="5631" w:type="dxa"/>
            <w:shd w:val="clear" w:color="auto" w:fill="BFBFBF" w:themeFill="background1" w:themeFillShade="BF"/>
          </w:tcPr>
          <w:p w14:paraId="11073A49" w14:textId="77777777" w:rsidR="00AF22F3" w:rsidRPr="00867211" w:rsidRDefault="00AF22F3" w:rsidP="00867211">
            <w:pPr>
              <w:rPr>
                <w:rFonts w:ascii="Arial" w:hAnsi="Arial" w:cs="Arial"/>
              </w:rPr>
            </w:pPr>
            <w:r w:rsidRPr="00670103">
              <w:rPr>
                <w:rFonts w:ascii="Arial" w:hAnsi="Arial" w:cs="Arial"/>
                <w:color w:val="000000" w:themeColor="text1"/>
              </w:rPr>
              <w:t>8. Number of follow-up reviews conducted.</w:t>
            </w:r>
          </w:p>
        </w:tc>
        <w:tc>
          <w:tcPr>
            <w:cnfStyle w:val="000100000000" w:firstRow="0" w:lastRow="0" w:firstColumn="0" w:lastColumn="1" w:oddVBand="0" w:evenVBand="0" w:oddHBand="0" w:evenHBand="0" w:firstRowFirstColumn="0" w:firstRowLastColumn="0" w:lastRowFirstColumn="0" w:lastRowLastColumn="0"/>
            <w:tcW w:w="615" w:type="dxa"/>
            <w:shd w:val="clear" w:color="auto" w:fill="BFBFBF" w:themeFill="background1" w:themeFillShade="BF"/>
          </w:tcPr>
          <w:p w14:paraId="5D53C32E" w14:textId="77777777" w:rsidR="00AF22F3" w:rsidRPr="00670103" w:rsidRDefault="00B40B08" w:rsidP="00867211">
            <w:pPr>
              <w:rPr>
                <w:rFonts w:ascii="Arial" w:hAnsi="Arial" w:cs="Arial"/>
                <w:color w:val="000000" w:themeColor="text1"/>
              </w:rPr>
            </w:pPr>
            <w:r w:rsidRPr="00670103">
              <w:rPr>
                <w:rFonts w:ascii="Arial" w:hAnsi="Arial" w:cs="Arial"/>
                <w:color w:val="000000" w:themeColor="text1"/>
              </w:rPr>
              <w:t>0</w:t>
            </w:r>
          </w:p>
        </w:tc>
      </w:tr>
    </w:tbl>
    <w:p w14:paraId="7E9581D8" w14:textId="77777777" w:rsidR="00266620" w:rsidRPr="00867211" w:rsidRDefault="00266620" w:rsidP="00867211">
      <w:pPr>
        <w:rPr>
          <w:rFonts w:ascii="Arial" w:hAnsi="Arial" w:cs="Arial"/>
        </w:rPr>
      </w:pPr>
    </w:p>
    <w:p w14:paraId="48A32558" w14:textId="12651080" w:rsidR="00BC74B0" w:rsidRDefault="006A3E67" w:rsidP="0066316C">
      <w:pPr>
        <w:ind w:left="720"/>
        <w:rPr>
          <w:rFonts w:ascii="Arial" w:hAnsi="Arial" w:cs="Arial"/>
        </w:rPr>
      </w:pPr>
      <w:r>
        <w:rPr>
          <w:rFonts w:ascii="Arial" w:hAnsi="Arial" w:cs="Arial"/>
        </w:rPr>
        <w:t>For 20</w:t>
      </w:r>
      <w:r w:rsidR="00344D9F">
        <w:rPr>
          <w:rFonts w:ascii="Arial" w:hAnsi="Arial" w:cs="Arial"/>
        </w:rPr>
        <w:t>2</w:t>
      </w:r>
      <w:r w:rsidR="004642AE">
        <w:rPr>
          <w:rFonts w:ascii="Arial" w:hAnsi="Arial" w:cs="Arial"/>
        </w:rPr>
        <w:t>5</w:t>
      </w:r>
      <w:r w:rsidR="007A6712">
        <w:rPr>
          <w:rFonts w:ascii="Arial" w:hAnsi="Arial" w:cs="Arial"/>
        </w:rPr>
        <w:t xml:space="preserve">, NDDOT set a goal of </w:t>
      </w:r>
      <w:r w:rsidR="004642AE">
        <w:rPr>
          <w:rFonts w:ascii="Arial" w:hAnsi="Arial" w:cs="Arial"/>
        </w:rPr>
        <w:t>9</w:t>
      </w:r>
      <w:r w:rsidR="002869A0">
        <w:rPr>
          <w:rFonts w:ascii="Arial" w:hAnsi="Arial" w:cs="Arial"/>
        </w:rPr>
        <w:t xml:space="preserve"> compliance reviews and </w:t>
      </w:r>
      <w:r w:rsidR="000B79BB">
        <w:rPr>
          <w:rFonts w:ascii="Arial" w:hAnsi="Arial" w:cs="Arial"/>
        </w:rPr>
        <w:t xml:space="preserve">completed </w:t>
      </w:r>
      <w:r w:rsidR="004642AE">
        <w:rPr>
          <w:rFonts w:ascii="Arial" w:hAnsi="Arial" w:cs="Arial"/>
        </w:rPr>
        <w:t>8</w:t>
      </w:r>
      <w:r w:rsidR="000B79BB">
        <w:rPr>
          <w:rFonts w:ascii="Arial" w:hAnsi="Arial" w:cs="Arial"/>
        </w:rPr>
        <w:t>.</w:t>
      </w:r>
      <w:r w:rsidR="004642AE">
        <w:rPr>
          <w:rFonts w:ascii="Arial" w:hAnsi="Arial" w:cs="Arial"/>
        </w:rPr>
        <w:t xml:space="preserve">  1 review was re-scheduled for October 2025 due to weather.</w:t>
      </w:r>
      <w:r w:rsidR="00BC74B0">
        <w:rPr>
          <w:rFonts w:ascii="Arial" w:hAnsi="Arial" w:cs="Arial"/>
        </w:rPr>
        <w:t xml:space="preserve"> </w:t>
      </w:r>
    </w:p>
    <w:p w14:paraId="35DC6DC5" w14:textId="0EC826C2" w:rsidR="007A6712" w:rsidRDefault="007A6712" w:rsidP="0066316C">
      <w:pPr>
        <w:ind w:left="720"/>
        <w:rPr>
          <w:rFonts w:ascii="Arial" w:hAnsi="Arial" w:cs="Arial"/>
        </w:rPr>
      </w:pPr>
      <w:r>
        <w:rPr>
          <w:rFonts w:ascii="Arial" w:hAnsi="Arial" w:cs="Arial"/>
        </w:rPr>
        <w:t>There have been no other changes in this area since the filing of the 20</w:t>
      </w:r>
      <w:r w:rsidR="00D86761">
        <w:rPr>
          <w:rFonts w:ascii="Arial" w:hAnsi="Arial" w:cs="Arial"/>
        </w:rPr>
        <w:t>2</w:t>
      </w:r>
      <w:r w:rsidR="004642AE">
        <w:rPr>
          <w:rFonts w:ascii="Arial" w:hAnsi="Arial" w:cs="Arial"/>
        </w:rPr>
        <w:t>5</w:t>
      </w:r>
      <w:r>
        <w:rPr>
          <w:rFonts w:ascii="Arial" w:hAnsi="Arial" w:cs="Arial"/>
        </w:rPr>
        <w:t>-</w:t>
      </w:r>
      <w:r w:rsidR="00D86761">
        <w:rPr>
          <w:rFonts w:ascii="Arial" w:hAnsi="Arial" w:cs="Arial"/>
        </w:rPr>
        <w:t>2</w:t>
      </w:r>
      <w:r w:rsidR="004642AE">
        <w:rPr>
          <w:rFonts w:ascii="Arial" w:hAnsi="Arial" w:cs="Arial"/>
        </w:rPr>
        <w:t>8</w:t>
      </w:r>
      <w:r>
        <w:rPr>
          <w:rFonts w:ascii="Arial" w:hAnsi="Arial" w:cs="Arial"/>
        </w:rPr>
        <w:t xml:space="preserve"> Plan.  </w:t>
      </w:r>
    </w:p>
    <w:p w14:paraId="646BFF5F" w14:textId="77777777" w:rsidR="00737AD4" w:rsidRDefault="00737AD4" w:rsidP="0066316C">
      <w:pPr>
        <w:ind w:left="720"/>
        <w:rPr>
          <w:rFonts w:ascii="Arial" w:hAnsi="Arial" w:cs="Arial"/>
        </w:rPr>
      </w:pPr>
    </w:p>
    <w:p w14:paraId="1E30D36E" w14:textId="77777777" w:rsidR="00461FF0" w:rsidRDefault="00461FF0" w:rsidP="0066316C">
      <w:pPr>
        <w:ind w:left="720"/>
        <w:rPr>
          <w:rFonts w:ascii="Arial" w:hAnsi="Arial" w:cs="Arial"/>
        </w:rPr>
      </w:pPr>
    </w:p>
    <w:p w14:paraId="522BD65C" w14:textId="77777777" w:rsidR="0025248A" w:rsidRPr="00275D92" w:rsidRDefault="009F0BCF" w:rsidP="00392886">
      <w:pPr>
        <w:pStyle w:val="Heading2"/>
      </w:pPr>
      <w:bookmarkStart w:id="18" w:name="_Toc146871936"/>
      <w:r w:rsidRPr="00275D92">
        <w:t>VI. Complaints</w:t>
      </w:r>
      <w:bookmarkEnd w:id="18"/>
    </w:p>
    <w:p w14:paraId="76CB787C" w14:textId="77777777" w:rsidR="00291C7B" w:rsidRPr="00291C7B" w:rsidRDefault="00291C7B" w:rsidP="00291C7B"/>
    <w:p w14:paraId="76DA30EB" w14:textId="77777777" w:rsidR="001767B8" w:rsidRPr="0066316C" w:rsidRDefault="009F0BCF" w:rsidP="00820CFD">
      <w:pPr>
        <w:rPr>
          <w:rFonts w:ascii="Arial" w:hAnsi="Arial" w:cs="Arial"/>
          <w:i/>
        </w:rPr>
      </w:pPr>
      <w:r w:rsidRPr="0066316C">
        <w:rPr>
          <w:rFonts w:ascii="Arial" w:hAnsi="Arial" w:cs="Arial"/>
          <w:i/>
        </w:rPr>
        <w:t>Identify the Federal-</w:t>
      </w:r>
      <w:r w:rsidR="003C1C1C" w:rsidRPr="0066316C">
        <w:rPr>
          <w:rFonts w:ascii="Arial" w:hAnsi="Arial" w:cs="Arial"/>
          <w:i/>
        </w:rPr>
        <w:t>aid highway contractors</w:t>
      </w:r>
      <w:r w:rsidRPr="0066316C">
        <w:rPr>
          <w:rFonts w:ascii="Arial" w:hAnsi="Arial" w:cs="Arial"/>
          <w:i/>
        </w:rPr>
        <w:t xml:space="preserve"> that have had discrimination complaints </w:t>
      </w:r>
      <w:r w:rsidR="003C1C1C" w:rsidRPr="0066316C">
        <w:rPr>
          <w:rFonts w:ascii="Arial" w:hAnsi="Arial" w:cs="Arial"/>
          <w:i/>
        </w:rPr>
        <w:t>filed against them</w:t>
      </w:r>
      <w:r w:rsidRPr="0066316C">
        <w:rPr>
          <w:rFonts w:ascii="Arial" w:hAnsi="Arial" w:cs="Arial"/>
          <w:i/>
        </w:rPr>
        <w:t xml:space="preserve"> during the past </w:t>
      </w:r>
      <w:r w:rsidR="003C1C1C" w:rsidRPr="0066316C">
        <w:rPr>
          <w:rFonts w:ascii="Arial" w:hAnsi="Arial" w:cs="Arial"/>
          <w:i/>
        </w:rPr>
        <w:t>fiscal year</w:t>
      </w:r>
      <w:r w:rsidRPr="0066316C">
        <w:rPr>
          <w:rFonts w:ascii="Arial" w:hAnsi="Arial" w:cs="Arial"/>
          <w:i/>
        </w:rPr>
        <w:t xml:space="preserve"> and provide </w:t>
      </w:r>
      <w:proofErr w:type="gramStart"/>
      <w:r w:rsidRPr="0066316C">
        <w:rPr>
          <w:rFonts w:ascii="Arial" w:hAnsi="Arial" w:cs="Arial"/>
          <w:i/>
        </w:rPr>
        <w:t>current status</w:t>
      </w:r>
      <w:proofErr w:type="gramEnd"/>
      <w:r w:rsidRPr="0066316C">
        <w:rPr>
          <w:rFonts w:ascii="Arial" w:hAnsi="Arial" w:cs="Arial"/>
          <w:i/>
        </w:rPr>
        <w:t>.</w:t>
      </w:r>
    </w:p>
    <w:p w14:paraId="2B939B96" w14:textId="3960C346" w:rsidR="00203188" w:rsidRPr="00203188" w:rsidRDefault="00D360C7" w:rsidP="00820CFD">
      <w:pPr>
        <w:pStyle w:val="CommentText"/>
        <w:ind w:left="720"/>
        <w:rPr>
          <w:rFonts w:ascii="Arial" w:hAnsi="Arial" w:cs="Arial"/>
          <w:sz w:val="22"/>
          <w:szCs w:val="22"/>
        </w:rPr>
      </w:pPr>
      <w:r>
        <w:rPr>
          <w:rFonts w:ascii="Arial" w:hAnsi="Arial" w:cs="Arial"/>
          <w:sz w:val="22"/>
          <w:szCs w:val="22"/>
        </w:rPr>
        <w:t>No discrimination complaints have been filed in fiscal year 20</w:t>
      </w:r>
      <w:r w:rsidR="004642AE">
        <w:rPr>
          <w:rFonts w:ascii="Arial" w:hAnsi="Arial" w:cs="Arial"/>
          <w:sz w:val="22"/>
          <w:szCs w:val="22"/>
        </w:rPr>
        <w:t>25</w:t>
      </w:r>
      <w:r>
        <w:rPr>
          <w:rFonts w:ascii="Arial" w:hAnsi="Arial" w:cs="Arial"/>
          <w:sz w:val="22"/>
          <w:szCs w:val="22"/>
        </w:rPr>
        <w:t>.</w:t>
      </w:r>
    </w:p>
    <w:p w14:paraId="58C498D7" w14:textId="77777777" w:rsidR="00BC74B0" w:rsidRDefault="00BC74B0" w:rsidP="00BC74B0">
      <w:pPr>
        <w:ind w:left="720"/>
        <w:rPr>
          <w:rFonts w:ascii="Arial" w:hAnsi="Arial" w:cs="Arial"/>
        </w:rPr>
      </w:pPr>
    </w:p>
    <w:p w14:paraId="092857A9" w14:textId="77777777" w:rsidR="001767B8" w:rsidRPr="00275D92" w:rsidRDefault="009F0BCF" w:rsidP="00392886">
      <w:pPr>
        <w:pStyle w:val="Heading2"/>
      </w:pPr>
      <w:bookmarkStart w:id="19" w:name="_Toc146871937"/>
      <w:r w:rsidRPr="00275D92">
        <w:t xml:space="preserve">VII. </w:t>
      </w:r>
      <w:r w:rsidR="003C1C1C" w:rsidRPr="00275D92">
        <w:t>External training programs</w:t>
      </w:r>
      <w:r w:rsidRPr="00275D92">
        <w:t>, including supportive services</w:t>
      </w:r>
      <w:bookmarkEnd w:id="19"/>
    </w:p>
    <w:p w14:paraId="6BB7A2EB" w14:textId="77777777" w:rsidR="001767B8" w:rsidRPr="009F085C" w:rsidRDefault="00392886" w:rsidP="004042FC">
      <w:pPr>
        <w:pStyle w:val="Heading3"/>
        <w:numPr>
          <w:ilvl w:val="0"/>
          <w:numId w:val="7"/>
        </w:numPr>
        <w:rPr>
          <w:sz w:val="24"/>
          <w:szCs w:val="24"/>
        </w:rPr>
      </w:pPr>
      <w:bookmarkStart w:id="20" w:name="_Toc146871938"/>
      <w:r w:rsidRPr="009F085C">
        <w:rPr>
          <w:sz w:val="24"/>
          <w:szCs w:val="24"/>
        </w:rPr>
        <w:t>P</w:t>
      </w:r>
      <w:r w:rsidR="009F0BCF" w:rsidRPr="009F085C">
        <w:rPr>
          <w:sz w:val="24"/>
          <w:szCs w:val="24"/>
        </w:rPr>
        <w:t>articipation by women</w:t>
      </w:r>
      <w:r w:rsidR="00461A75" w:rsidRPr="009F085C">
        <w:rPr>
          <w:sz w:val="24"/>
          <w:szCs w:val="24"/>
        </w:rPr>
        <w:t xml:space="preserve"> and minorities </w:t>
      </w:r>
      <w:r w:rsidR="009F0BCF" w:rsidRPr="009F085C">
        <w:rPr>
          <w:sz w:val="24"/>
          <w:szCs w:val="24"/>
        </w:rPr>
        <w:t>in construction training programs.</w:t>
      </w:r>
      <w:bookmarkEnd w:id="20"/>
    </w:p>
    <w:p w14:paraId="7EF1F7DF" w14:textId="77777777" w:rsidR="00291C7B" w:rsidRDefault="00291C7B" w:rsidP="00291C7B">
      <w:pPr>
        <w:spacing w:after="0" w:line="240" w:lineRule="auto"/>
        <w:ind w:left="720"/>
        <w:rPr>
          <w:rFonts w:ascii="Arial" w:hAnsi="Arial" w:cs="Arial"/>
        </w:rPr>
      </w:pPr>
    </w:p>
    <w:p w14:paraId="1FC4EBB0" w14:textId="64857AF0" w:rsidR="004642AE" w:rsidRPr="004642AE" w:rsidRDefault="004642AE" w:rsidP="004642AE">
      <w:pPr>
        <w:rPr>
          <w:rFonts w:ascii="Arial" w:hAnsi="Arial" w:cs="Arial"/>
        </w:rPr>
      </w:pPr>
      <w:r w:rsidRPr="004642AE">
        <w:rPr>
          <w:rFonts w:ascii="Arial" w:hAnsi="Arial" w:cs="Arial"/>
        </w:rPr>
        <w:t>To follow is a chart of female and minority completions in the 2025 OJT Program:</w:t>
      </w:r>
    </w:p>
    <w:p w14:paraId="609280B9" w14:textId="77777777" w:rsidR="004642AE" w:rsidRPr="004642AE" w:rsidRDefault="004642AE" w:rsidP="004642AE">
      <w:pPr>
        <w:rPr>
          <w:rFonts w:ascii="Arial" w:hAnsi="Arial" w:cs="Arial"/>
        </w:rPr>
      </w:pPr>
      <w:r w:rsidRPr="004642AE">
        <w:rPr>
          <w:rFonts w:ascii="Arial" w:hAnsi="Arial" w:cs="Arial"/>
        </w:rPr>
        <w:t>NDDOT assigned 10 trainees to Prime contractors for the 2025 season. One trainee assignment was waived due to the company being purchased by another company. An additional trainee assignment was carried over from the 2024 season. As of the date of this report the approved trainees have been assigned to 7 minority males and 3 Caucasian males.  Of the 7 minority males, 5 were trained as Operators, 1 was trained as a Concrete Finisher and 1 was trained as a Structural Carpenter.  Of 3 non-minority male trainees, 2 were trained as Structural Carpenters and 1 was trained as an Operator. NDDOT's OJT Program does not include a training program in the laborer category.  At the time of this report 3 trainees have completed training.  NDDOT will likely meet our goal of 10 trainee completions by the end of the 2025 construction season.</w:t>
      </w:r>
    </w:p>
    <w:p w14:paraId="638ED5CB" w14:textId="079E648D" w:rsidR="00E92F51" w:rsidRDefault="00E92F51" w:rsidP="00344D9F">
      <w:pPr>
        <w:pStyle w:val="BodyText"/>
        <w:spacing w:before="198" w:line="278" w:lineRule="auto"/>
        <w:ind w:left="1041" w:right="637" w:hanging="1"/>
      </w:pPr>
    </w:p>
    <w:tbl>
      <w:tblPr>
        <w:tblStyle w:val="MediumGrid1-Accent1"/>
        <w:tblpPr w:leftFromText="180" w:rightFromText="180" w:vertAnchor="text" w:horzAnchor="margin" w:tblpXSpec="center" w:tblpY="167"/>
        <w:tblW w:w="9450" w:type="dxa"/>
        <w:tblLook w:val="04E0" w:firstRow="1" w:lastRow="1" w:firstColumn="1" w:lastColumn="0" w:noHBand="0" w:noVBand="1"/>
      </w:tblPr>
      <w:tblGrid>
        <w:gridCol w:w="3240"/>
        <w:gridCol w:w="1620"/>
        <w:gridCol w:w="1350"/>
        <w:gridCol w:w="1710"/>
        <w:gridCol w:w="1530"/>
      </w:tblGrid>
      <w:tr w:rsidR="00F73ACC" w14:paraId="5490574A" w14:textId="77777777" w:rsidTr="00F73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B8CCE4" w:themeFill="accent1" w:themeFillTint="66"/>
          </w:tcPr>
          <w:p w14:paraId="79ACA72E" w14:textId="77777777" w:rsidR="00F73ACC" w:rsidRDefault="00F73ACC" w:rsidP="00F73ACC">
            <w:pPr>
              <w:spacing w:before="12" w:line="247" w:lineRule="auto"/>
              <w:ind w:right="59"/>
              <w:rPr>
                <w:rFonts w:ascii="Arial" w:eastAsia="Arial" w:hAnsi="Arial" w:cs="Arial"/>
              </w:rPr>
            </w:pPr>
          </w:p>
        </w:tc>
        <w:tc>
          <w:tcPr>
            <w:tcW w:w="1620" w:type="dxa"/>
            <w:shd w:val="clear" w:color="auto" w:fill="FFFFFF" w:themeFill="background1"/>
          </w:tcPr>
          <w:p w14:paraId="6F969920" w14:textId="77777777" w:rsidR="00F73ACC" w:rsidRDefault="00F73ACC" w:rsidP="00F73ACC">
            <w:pPr>
              <w:spacing w:before="12" w:line="247" w:lineRule="auto"/>
              <w:ind w:right="59"/>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1350" w:type="dxa"/>
            <w:shd w:val="clear" w:color="auto" w:fill="95B3D7" w:themeFill="accent1" w:themeFillTint="99"/>
          </w:tcPr>
          <w:p w14:paraId="7F7D65EB" w14:textId="77777777" w:rsidR="00F73ACC" w:rsidRDefault="00F73ACC" w:rsidP="00F73ACC">
            <w:pPr>
              <w:spacing w:before="12" w:line="247" w:lineRule="auto"/>
              <w:ind w:right="59"/>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1710" w:type="dxa"/>
            <w:shd w:val="clear" w:color="auto" w:fill="FFFFFF" w:themeFill="background1"/>
          </w:tcPr>
          <w:p w14:paraId="08BBEDF9" w14:textId="77777777" w:rsidR="00F73ACC" w:rsidRDefault="00F73ACC" w:rsidP="00F73ACC">
            <w:pPr>
              <w:spacing w:before="12" w:line="247" w:lineRule="auto"/>
              <w:ind w:right="59"/>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1530" w:type="dxa"/>
            <w:shd w:val="clear" w:color="auto" w:fill="B8CCE4" w:themeFill="accent1" w:themeFillTint="66"/>
          </w:tcPr>
          <w:p w14:paraId="2CA517D7" w14:textId="77777777" w:rsidR="00F73ACC" w:rsidRDefault="00F73ACC" w:rsidP="00F73ACC">
            <w:pPr>
              <w:spacing w:before="12" w:line="247" w:lineRule="auto"/>
              <w:ind w:right="59"/>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r>
      <w:tr w:rsidR="00F73ACC" w14:paraId="260E0D0D" w14:textId="77777777" w:rsidTr="00F73ACC">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240" w:type="dxa"/>
            <w:shd w:val="clear" w:color="auto" w:fill="B8CCE4" w:themeFill="accent1" w:themeFillTint="66"/>
          </w:tcPr>
          <w:p w14:paraId="407196F6" w14:textId="77777777" w:rsidR="00F73ACC" w:rsidRDefault="00F73ACC" w:rsidP="00F73ACC">
            <w:pPr>
              <w:spacing w:before="12" w:line="247" w:lineRule="auto"/>
              <w:ind w:right="59"/>
              <w:rPr>
                <w:rFonts w:ascii="Arial" w:eastAsia="Arial" w:hAnsi="Arial" w:cs="Arial"/>
              </w:rPr>
            </w:pPr>
            <w:r>
              <w:rPr>
                <w:rFonts w:ascii="Arial" w:eastAsia="Arial" w:hAnsi="Arial" w:cs="Arial"/>
              </w:rPr>
              <w:t>Trainees</w:t>
            </w:r>
          </w:p>
        </w:tc>
        <w:tc>
          <w:tcPr>
            <w:tcW w:w="1620" w:type="dxa"/>
            <w:shd w:val="clear" w:color="auto" w:fill="FFFFFF" w:themeFill="background1"/>
          </w:tcPr>
          <w:p w14:paraId="60B9367A" w14:textId="77777777" w:rsidR="00F73ACC" w:rsidRDefault="00F73ACC" w:rsidP="00F73ACC">
            <w:pPr>
              <w:spacing w:before="12" w:line="247" w:lineRule="auto"/>
              <w:ind w:right="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Equipment</w:t>
            </w:r>
          </w:p>
          <w:p w14:paraId="3C6BE1BA" w14:textId="77777777" w:rsidR="00F73ACC" w:rsidRDefault="00F73ACC" w:rsidP="00F73ACC">
            <w:pPr>
              <w:spacing w:before="12" w:line="247" w:lineRule="auto"/>
              <w:ind w:right="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Operators</w:t>
            </w:r>
          </w:p>
        </w:tc>
        <w:tc>
          <w:tcPr>
            <w:tcW w:w="1350" w:type="dxa"/>
            <w:shd w:val="clear" w:color="auto" w:fill="95B3D7" w:themeFill="accent1" w:themeFillTint="99"/>
          </w:tcPr>
          <w:p w14:paraId="11BF7CA2" w14:textId="77777777" w:rsidR="00F73ACC" w:rsidRDefault="00F73ACC" w:rsidP="00F73ACC">
            <w:pPr>
              <w:spacing w:before="12" w:line="247" w:lineRule="auto"/>
              <w:ind w:right="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Truck </w:t>
            </w:r>
          </w:p>
          <w:p w14:paraId="7A1D0114" w14:textId="77777777" w:rsidR="00F73ACC" w:rsidRDefault="00F73ACC" w:rsidP="00F73ACC">
            <w:pPr>
              <w:spacing w:before="12" w:line="247" w:lineRule="auto"/>
              <w:ind w:right="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Drivers</w:t>
            </w:r>
          </w:p>
        </w:tc>
        <w:tc>
          <w:tcPr>
            <w:tcW w:w="1710" w:type="dxa"/>
            <w:shd w:val="clear" w:color="auto" w:fill="FFFFFF" w:themeFill="background1"/>
          </w:tcPr>
          <w:p w14:paraId="45BF5F3E" w14:textId="77777777" w:rsidR="00F73ACC" w:rsidRDefault="00F73ACC" w:rsidP="00F73ACC">
            <w:pPr>
              <w:spacing w:before="12" w:line="247" w:lineRule="auto"/>
              <w:ind w:right="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Carpenters</w:t>
            </w:r>
          </w:p>
        </w:tc>
        <w:tc>
          <w:tcPr>
            <w:tcW w:w="1530" w:type="dxa"/>
            <w:shd w:val="clear" w:color="auto" w:fill="95B3D7" w:themeFill="accent1" w:themeFillTint="99"/>
          </w:tcPr>
          <w:p w14:paraId="59B5947B" w14:textId="77777777" w:rsidR="00F73ACC" w:rsidRDefault="00F73ACC" w:rsidP="00F73ACC">
            <w:pPr>
              <w:spacing w:before="12" w:line="247" w:lineRule="auto"/>
              <w:ind w:right="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Concrete Masons</w:t>
            </w:r>
          </w:p>
        </w:tc>
      </w:tr>
      <w:tr w:rsidR="00F73ACC" w14:paraId="156528CF" w14:textId="77777777" w:rsidTr="00F73ACC">
        <w:trPr>
          <w:trHeight w:val="520"/>
        </w:trPr>
        <w:tc>
          <w:tcPr>
            <w:cnfStyle w:val="001000000000" w:firstRow="0" w:lastRow="0" w:firstColumn="1" w:lastColumn="0" w:oddVBand="0" w:evenVBand="0" w:oddHBand="0" w:evenHBand="0" w:firstRowFirstColumn="0" w:firstRowLastColumn="0" w:lastRowFirstColumn="0" w:lastRowLastColumn="0"/>
            <w:tcW w:w="3240" w:type="dxa"/>
            <w:shd w:val="clear" w:color="auto" w:fill="B8CCE4" w:themeFill="accent1" w:themeFillTint="66"/>
          </w:tcPr>
          <w:p w14:paraId="04176173" w14:textId="77777777" w:rsidR="00F73ACC" w:rsidRDefault="00F73ACC" w:rsidP="00F73ACC">
            <w:pPr>
              <w:spacing w:before="12" w:line="247" w:lineRule="auto"/>
              <w:ind w:right="59"/>
              <w:rPr>
                <w:rFonts w:ascii="Arial" w:eastAsia="Arial" w:hAnsi="Arial" w:cs="Arial"/>
              </w:rPr>
            </w:pPr>
            <w:r>
              <w:rPr>
                <w:rFonts w:ascii="Arial" w:eastAsia="Arial" w:hAnsi="Arial" w:cs="Arial"/>
              </w:rPr>
              <w:t xml:space="preserve">Female </w:t>
            </w:r>
          </w:p>
          <w:p w14:paraId="10023553" w14:textId="77777777" w:rsidR="00F73ACC" w:rsidRDefault="00F73ACC" w:rsidP="00F73ACC">
            <w:pPr>
              <w:spacing w:before="12" w:line="247" w:lineRule="auto"/>
              <w:ind w:right="59"/>
              <w:rPr>
                <w:rFonts w:ascii="Arial" w:eastAsia="Arial" w:hAnsi="Arial" w:cs="Arial"/>
              </w:rPr>
            </w:pPr>
            <w:r>
              <w:rPr>
                <w:rFonts w:ascii="Arial" w:eastAsia="Arial" w:hAnsi="Arial" w:cs="Arial"/>
              </w:rPr>
              <w:t>Trainees</w:t>
            </w:r>
          </w:p>
        </w:tc>
        <w:tc>
          <w:tcPr>
            <w:tcW w:w="1620" w:type="dxa"/>
            <w:shd w:val="clear" w:color="auto" w:fill="FFFFFF" w:themeFill="background1"/>
            <w:vAlign w:val="center"/>
          </w:tcPr>
          <w:p w14:paraId="3FC45BA3" w14:textId="3A9FC56A" w:rsidR="00F73ACC" w:rsidRDefault="004642AE"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w:t>
            </w:r>
          </w:p>
        </w:tc>
        <w:tc>
          <w:tcPr>
            <w:tcW w:w="1350" w:type="dxa"/>
            <w:shd w:val="clear" w:color="auto" w:fill="95B3D7" w:themeFill="accent1" w:themeFillTint="99"/>
            <w:vAlign w:val="center"/>
          </w:tcPr>
          <w:p w14:paraId="6AFC55AD" w14:textId="1E6552BE" w:rsidR="00F73ACC" w:rsidRDefault="004642AE"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w:t>
            </w:r>
          </w:p>
        </w:tc>
        <w:tc>
          <w:tcPr>
            <w:tcW w:w="1710" w:type="dxa"/>
            <w:shd w:val="clear" w:color="auto" w:fill="FFFFFF" w:themeFill="background1"/>
            <w:vAlign w:val="center"/>
          </w:tcPr>
          <w:p w14:paraId="6D6FC967" w14:textId="77777777" w:rsidR="00F73ACC" w:rsidRDefault="00F73ACC"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w:t>
            </w:r>
          </w:p>
        </w:tc>
        <w:tc>
          <w:tcPr>
            <w:tcW w:w="1530" w:type="dxa"/>
            <w:shd w:val="clear" w:color="auto" w:fill="95B3D7" w:themeFill="accent1" w:themeFillTint="99"/>
            <w:vAlign w:val="center"/>
          </w:tcPr>
          <w:p w14:paraId="748E627C" w14:textId="77777777" w:rsidR="00F73ACC" w:rsidRDefault="00F73ACC"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w:t>
            </w:r>
          </w:p>
        </w:tc>
      </w:tr>
      <w:tr w:rsidR="00F73ACC" w14:paraId="78DD7BC8" w14:textId="77777777" w:rsidTr="00F73AC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40" w:type="dxa"/>
            <w:shd w:val="clear" w:color="auto" w:fill="B8CCE4" w:themeFill="accent1" w:themeFillTint="66"/>
          </w:tcPr>
          <w:p w14:paraId="64DB471E" w14:textId="77777777" w:rsidR="00F73ACC" w:rsidRDefault="00F73ACC" w:rsidP="00F73ACC">
            <w:pPr>
              <w:spacing w:before="12" w:line="247" w:lineRule="auto"/>
              <w:ind w:right="59"/>
              <w:rPr>
                <w:rFonts w:ascii="Arial" w:eastAsia="Arial" w:hAnsi="Arial" w:cs="Arial"/>
              </w:rPr>
            </w:pPr>
            <w:r>
              <w:rPr>
                <w:rFonts w:ascii="Arial" w:eastAsia="Arial" w:hAnsi="Arial" w:cs="Arial"/>
              </w:rPr>
              <w:t xml:space="preserve">Minority Male </w:t>
            </w:r>
          </w:p>
          <w:p w14:paraId="4B443366" w14:textId="77777777" w:rsidR="00F73ACC" w:rsidRDefault="00F73ACC" w:rsidP="00F73ACC">
            <w:pPr>
              <w:spacing w:before="12" w:line="247" w:lineRule="auto"/>
              <w:ind w:right="59"/>
              <w:rPr>
                <w:rFonts w:ascii="Arial" w:eastAsia="Arial" w:hAnsi="Arial" w:cs="Arial"/>
                <w:b w:val="0"/>
                <w:bCs w:val="0"/>
              </w:rPr>
            </w:pPr>
            <w:r>
              <w:rPr>
                <w:rFonts w:ascii="Arial" w:eastAsia="Arial" w:hAnsi="Arial" w:cs="Arial"/>
              </w:rPr>
              <w:t>Trainees</w:t>
            </w:r>
          </w:p>
          <w:p w14:paraId="1274A04E" w14:textId="77777777" w:rsidR="00E92F51" w:rsidRDefault="00E92F51" w:rsidP="00F73ACC">
            <w:pPr>
              <w:spacing w:before="12" w:line="247" w:lineRule="auto"/>
              <w:ind w:right="59"/>
              <w:rPr>
                <w:rFonts w:ascii="Arial" w:eastAsia="Arial" w:hAnsi="Arial" w:cs="Arial"/>
              </w:rPr>
            </w:pPr>
          </w:p>
        </w:tc>
        <w:tc>
          <w:tcPr>
            <w:tcW w:w="1620" w:type="dxa"/>
            <w:shd w:val="clear" w:color="auto" w:fill="FFFFFF" w:themeFill="background1"/>
            <w:vAlign w:val="center"/>
          </w:tcPr>
          <w:p w14:paraId="1F36986B" w14:textId="2BA5D0EE" w:rsidR="00F73ACC" w:rsidRDefault="004642AE" w:rsidP="00F73ACC">
            <w:pPr>
              <w:spacing w:before="12" w:line="247" w:lineRule="auto"/>
              <w:ind w:right="59"/>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5</w:t>
            </w:r>
          </w:p>
        </w:tc>
        <w:tc>
          <w:tcPr>
            <w:tcW w:w="1350" w:type="dxa"/>
            <w:shd w:val="clear" w:color="auto" w:fill="95B3D7" w:themeFill="accent1" w:themeFillTint="99"/>
            <w:vAlign w:val="center"/>
          </w:tcPr>
          <w:p w14:paraId="0C8210AC" w14:textId="0D6732CA" w:rsidR="00F73ACC" w:rsidRDefault="004642AE" w:rsidP="00F73ACC">
            <w:pPr>
              <w:spacing w:before="12" w:line="247" w:lineRule="auto"/>
              <w:ind w:right="59"/>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c>
          <w:tcPr>
            <w:tcW w:w="1710" w:type="dxa"/>
            <w:shd w:val="clear" w:color="auto" w:fill="FFFFFF" w:themeFill="background1"/>
            <w:vAlign w:val="center"/>
          </w:tcPr>
          <w:p w14:paraId="74C65B1E" w14:textId="5DE36B18" w:rsidR="00F73ACC" w:rsidRDefault="004642AE" w:rsidP="00F73ACC">
            <w:pPr>
              <w:spacing w:before="12" w:line="247" w:lineRule="auto"/>
              <w:ind w:right="59"/>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p>
        </w:tc>
        <w:tc>
          <w:tcPr>
            <w:tcW w:w="1530" w:type="dxa"/>
            <w:shd w:val="clear" w:color="auto" w:fill="95B3D7" w:themeFill="accent1" w:themeFillTint="99"/>
            <w:vAlign w:val="center"/>
          </w:tcPr>
          <w:p w14:paraId="78A2766C" w14:textId="54D79E23" w:rsidR="00F73ACC" w:rsidRDefault="004642AE" w:rsidP="00F73ACC">
            <w:pPr>
              <w:spacing w:before="12" w:line="247" w:lineRule="auto"/>
              <w:ind w:right="59"/>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p>
          <w:p w14:paraId="0BA5F610" w14:textId="77777777" w:rsidR="00E92F51" w:rsidRDefault="00E92F51" w:rsidP="00F73ACC">
            <w:pPr>
              <w:spacing w:before="12" w:line="247" w:lineRule="auto"/>
              <w:ind w:right="59"/>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E92F51" w14:paraId="41F0867A" w14:textId="77777777" w:rsidTr="00F73ACC">
        <w:trPr>
          <w:trHeight w:val="430"/>
        </w:trPr>
        <w:tc>
          <w:tcPr>
            <w:cnfStyle w:val="001000000000" w:firstRow="0" w:lastRow="0" w:firstColumn="1" w:lastColumn="0" w:oddVBand="0" w:evenVBand="0" w:oddHBand="0" w:evenHBand="0" w:firstRowFirstColumn="0" w:firstRowLastColumn="0" w:lastRowFirstColumn="0" w:lastRowLastColumn="0"/>
            <w:tcW w:w="3240" w:type="dxa"/>
            <w:shd w:val="clear" w:color="auto" w:fill="B8CCE4" w:themeFill="accent1" w:themeFillTint="66"/>
          </w:tcPr>
          <w:p w14:paraId="3EEBD95F" w14:textId="78FEEF3E" w:rsidR="00E92F51" w:rsidRDefault="00E92F51" w:rsidP="00F73ACC">
            <w:pPr>
              <w:spacing w:before="12" w:line="247" w:lineRule="auto"/>
              <w:ind w:right="59"/>
              <w:rPr>
                <w:rFonts w:ascii="Arial" w:eastAsia="Arial" w:hAnsi="Arial" w:cs="Arial"/>
                <w:b w:val="0"/>
                <w:bCs w:val="0"/>
              </w:rPr>
            </w:pPr>
            <w:r>
              <w:rPr>
                <w:rFonts w:ascii="Arial" w:eastAsia="Arial" w:hAnsi="Arial" w:cs="Arial"/>
              </w:rPr>
              <w:t xml:space="preserve">Non-minority </w:t>
            </w:r>
            <w:r w:rsidR="004660DA">
              <w:rPr>
                <w:rFonts w:ascii="Arial" w:eastAsia="Arial" w:hAnsi="Arial" w:cs="Arial"/>
              </w:rPr>
              <w:t>male (</w:t>
            </w:r>
            <w:r>
              <w:rPr>
                <w:rFonts w:ascii="Arial" w:eastAsia="Arial" w:hAnsi="Arial" w:cs="Arial"/>
              </w:rPr>
              <w:t>economically disadvantaged</w:t>
            </w:r>
            <w:r w:rsidR="00694D1D">
              <w:rPr>
                <w:rFonts w:ascii="Arial" w:eastAsia="Arial" w:hAnsi="Arial" w:cs="Arial"/>
              </w:rPr>
              <w:t>)</w:t>
            </w:r>
          </w:p>
          <w:p w14:paraId="63E29BCB" w14:textId="22EB7B74" w:rsidR="00694D1D" w:rsidRDefault="00694D1D" w:rsidP="00F73ACC">
            <w:pPr>
              <w:spacing w:before="12" w:line="247" w:lineRule="auto"/>
              <w:ind w:right="59"/>
              <w:rPr>
                <w:rFonts w:ascii="Arial" w:eastAsia="Arial" w:hAnsi="Arial" w:cs="Arial"/>
              </w:rPr>
            </w:pPr>
          </w:p>
        </w:tc>
        <w:tc>
          <w:tcPr>
            <w:tcW w:w="1620" w:type="dxa"/>
            <w:shd w:val="clear" w:color="auto" w:fill="FFFFFF" w:themeFill="background1"/>
            <w:vAlign w:val="center"/>
          </w:tcPr>
          <w:p w14:paraId="077FA992" w14:textId="4EFC61D8" w:rsidR="00E92F51" w:rsidRDefault="004642AE"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w:t>
            </w:r>
          </w:p>
        </w:tc>
        <w:tc>
          <w:tcPr>
            <w:tcW w:w="1350" w:type="dxa"/>
            <w:shd w:val="clear" w:color="auto" w:fill="95B3D7" w:themeFill="accent1" w:themeFillTint="99"/>
            <w:vAlign w:val="center"/>
          </w:tcPr>
          <w:p w14:paraId="4798EBF4" w14:textId="77777777" w:rsidR="00E92F51" w:rsidRDefault="00FA3CA2"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w:t>
            </w:r>
          </w:p>
        </w:tc>
        <w:tc>
          <w:tcPr>
            <w:tcW w:w="1710" w:type="dxa"/>
            <w:shd w:val="clear" w:color="auto" w:fill="FFFFFF" w:themeFill="background1"/>
            <w:vAlign w:val="center"/>
          </w:tcPr>
          <w:p w14:paraId="50A0C608" w14:textId="686A200F" w:rsidR="00E92F51" w:rsidRDefault="004642AE"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w:t>
            </w:r>
          </w:p>
        </w:tc>
        <w:tc>
          <w:tcPr>
            <w:tcW w:w="1530" w:type="dxa"/>
            <w:shd w:val="clear" w:color="auto" w:fill="95B3D7" w:themeFill="accent1" w:themeFillTint="99"/>
            <w:vAlign w:val="center"/>
          </w:tcPr>
          <w:p w14:paraId="42DA0B4E" w14:textId="396E7C93" w:rsidR="00E92F51" w:rsidRDefault="00B94637" w:rsidP="00F73ACC">
            <w:pPr>
              <w:spacing w:before="12" w:line="247"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w:t>
            </w:r>
          </w:p>
        </w:tc>
      </w:tr>
      <w:tr w:rsidR="00F73ACC" w14:paraId="3A4BFFDE" w14:textId="77777777" w:rsidTr="00F73ACC">
        <w:trPr>
          <w:cnfStyle w:val="010000000000" w:firstRow="0" w:lastRow="1" w:firstColumn="0" w:lastColumn="0" w:oddVBand="0" w:evenVBand="0" w:oddHBand="0"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3240" w:type="dxa"/>
            <w:shd w:val="clear" w:color="auto" w:fill="B8CCE4" w:themeFill="accent1" w:themeFillTint="66"/>
            <w:vAlign w:val="center"/>
          </w:tcPr>
          <w:p w14:paraId="4363D9AD" w14:textId="77777777" w:rsidR="00F73ACC" w:rsidRDefault="00F73ACC" w:rsidP="00F73ACC">
            <w:pPr>
              <w:spacing w:before="12" w:line="247" w:lineRule="auto"/>
              <w:ind w:right="59"/>
              <w:jc w:val="center"/>
              <w:rPr>
                <w:rFonts w:ascii="Arial" w:eastAsia="Arial" w:hAnsi="Arial" w:cs="Arial"/>
              </w:rPr>
            </w:pPr>
            <w:r>
              <w:rPr>
                <w:rFonts w:ascii="Arial" w:eastAsia="Arial" w:hAnsi="Arial" w:cs="Arial"/>
              </w:rPr>
              <w:t>Total</w:t>
            </w:r>
          </w:p>
          <w:p w14:paraId="68A29624" w14:textId="77777777" w:rsidR="00F73ACC" w:rsidRDefault="00F73ACC" w:rsidP="00F73ACC">
            <w:pPr>
              <w:spacing w:before="12" w:line="247" w:lineRule="auto"/>
              <w:ind w:right="59"/>
              <w:jc w:val="center"/>
              <w:rPr>
                <w:rFonts w:ascii="Arial" w:eastAsia="Arial" w:hAnsi="Arial" w:cs="Arial"/>
              </w:rPr>
            </w:pPr>
            <w:r>
              <w:rPr>
                <w:rFonts w:ascii="Arial" w:eastAsia="Arial" w:hAnsi="Arial" w:cs="Arial"/>
              </w:rPr>
              <w:t>Trainees</w:t>
            </w:r>
          </w:p>
        </w:tc>
        <w:tc>
          <w:tcPr>
            <w:tcW w:w="1620" w:type="dxa"/>
            <w:shd w:val="clear" w:color="auto" w:fill="FFFFFF" w:themeFill="background1"/>
            <w:vAlign w:val="center"/>
          </w:tcPr>
          <w:p w14:paraId="4066CA2E" w14:textId="63B2CCBE" w:rsidR="00F73ACC" w:rsidRDefault="004642AE" w:rsidP="00F73ACC">
            <w:pPr>
              <w:spacing w:before="12" w:line="247" w:lineRule="auto"/>
              <w:ind w:right="59"/>
              <w:jc w:val="center"/>
              <w:cnfStyle w:val="010000000000" w:firstRow="0" w:lastRow="1"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w:t>
            </w:r>
          </w:p>
        </w:tc>
        <w:tc>
          <w:tcPr>
            <w:tcW w:w="1350" w:type="dxa"/>
            <w:shd w:val="clear" w:color="auto" w:fill="95B3D7" w:themeFill="accent1" w:themeFillTint="99"/>
            <w:vAlign w:val="center"/>
          </w:tcPr>
          <w:p w14:paraId="42671E27" w14:textId="177D6468" w:rsidR="00F73ACC" w:rsidRDefault="004642AE" w:rsidP="00F73ACC">
            <w:pPr>
              <w:spacing w:before="12" w:line="247" w:lineRule="auto"/>
              <w:ind w:right="59"/>
              <w:jc w:val="center"/>
              <w:cnfStyle w:val="010000000000" w:firstRow="0" w:lastRow="1"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w:t>
            </w:r>
          </w:p>
        </w:tc>
        <w:tc>
          <w:tcPr>
            <w:tcW w:w="1710" w:type="dxa"/>
            <w:shd w:val="clear" w:color="auto" w:fill="FFFFFF" w:themeFill="background1"/>
            <w:vAlign w:val="center"/>
          </w:tcPr>
          <w:p w14:paraId="08FC9709" w14:textId="4B7FD059" w:rsidR="00F73ACC" w:rsidRDefault="004642AE" w:rsidP="00F73ACC">
            <w:pPr>
              <w:spacing w:before="12" w:line="247" w:lineRule="auto"/>
              <w:ind w:right="59"/>
              <w:jc w:val="center"/>
              <w:cnfStyle w:val="010000000000" w:firstRow="0" w:lastRow="1"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3</w:t>
            </w:r>
          </w:p>
        </w:tc>
        <w:tc>
          <w:tcPr>
            <w:tcW w:w="1530" w:type="dxa"/>
            <w:shd w:val="clear" w:color="auto" w:fill="95B3D7" w:themeFill="accent1" w:themeFillTint="99"/>
            <w:vAlign w:val="center"/>
          </w:tcPr>
          <w:p w14:paraId="5D3AF814" w14:textId="2DAF067B" w:rsidR="00F73ACC" w:rsidRDefault="004642AE" w:rsidP="00F73ACC">
            <w:pPr>
              <w:spacing w:before="12" w:line="247" w:lineRule="auto"/>
              <w:ind w:right="59"/>
              <w:jc w:val="center"/>
              <w:cnfStyle w:val="010000000000" w:firstRow="0" w:lastRow="1"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w:t>
            </w:r>
          </w:p>
        </w:tc>
      </w:tr>
    </w:tbl>
    <w:p w14:paraId="10A3B102" w14:textId="77777777" w:rsidR="00291C7B" w:rsidRDefault="00291C7B" w:rsidP="00291C7B">
      <w:pPr>
        <w:spacing w:after="0" w:line="257" w:lineRule="auto"/>
        <w:ind w:right="966"/>
        <w:rPr>
          <w:rFonts w:ascii="Arial" w:eastAsia="Arial" w:hAnsi="Arial" w:cs="Arial"/>
          <w:sz w:val="24"/>
          <w:szCs w:val="24"/>
        </w:rPr>
      </w:pPr>
    </w:p>
    <w:p w14:paraId="32A10542" w14:textId="77777777" w:rsidR="00F853D7" w:rsidRDefault="00F853D7" w:rsidP="00291C7B">
      <w:pPr>
        <w:spacing w:after="0" w:line="257" w:lineRule="auto"/>
        <w:ind w:right="966"/>
        <w:rPr>
          <w:rFonts w:ascii="Arial" w:eastAsia="Arial" w:hAnsi="Arial" w:cs="Arial"/>
          <w:sz w:val="24"/>
          <w:szCs w:val="24"/>
        </w:rPr>
      </w:pPr>
    </w:p>
    <w:p w14:paraId="5500C112" w14:textId="28B49F1D" w:rsidR="00461FF0" w:rsidRPr="00291C7B" w:rsidRDefault="00327BF5" w:rsidP="00291C7B">
      <w:pPr>
        <w:spacing w:after="0" w:line="257" w:lineRule="auto"/>
        <w:ind w:right="966"/>
        <w:rPr>
          <w:rFonts w:ascii="Arial" w:eastAsia="Arial" w:hAnsi="Arial" w:cs="Arial"/>
          <w:sz w:val="24"/>
          <w:szCs w:val="24"/>
        </w:rPr>
      </w:pPr>
      <w:r w:rsidRPr="00291C7B">
        <w:rPr>
          <w:rFonts w:ascii="Arial" w:eastAsia="Arial" w:hAnsi="Arial" w:cs="Arial"/>
          <w:sz w:val="24"/>
          <w:szCs w:val="24"/>
        </w:rPr>
        <w:t>For</w:t>
      </w:r>
      <w:r w:rsidRPr="00291C7B">
        <w:rPr>
          <w:rFonts w:ascii="Arial" w:eastAsia="Arial" w:hAnsi="Arial" w:cs="Arial"/>
          <w:spacing w:val="40"/>
          <w:sz w:val="24"/>
          <w:szCs w:val="24"/>
        </w:rPr>
        <w:t xml:space="preserve"> </w:t>
      </w:r>
      <w:r w:rsidR="002869A0" w:rsidRPr="00291C7B">
        <w:rPr>
          <w:rFonts w:ascii="Arial" w:eastAsia="Arial" w:hAnsi="Arial" w:cs="Arial"/>
          <w:sz w:val="24"/>
          <w:szCs w:val="24"/>
        </w:rPr>
        <w:t>20</w:t>
      </w:r>
      <w:r w:rsidR="00344D9F" w:rsidRPr="00291C7B">
        <w:rPr>
          <w:rFonts w:ascii="Arial" w:eastAsia="Arial" w:hAnsi="Arial" w:cs="Arial"/>
          <w:sz w:val="24"/>
          <w:szCs w:val="24"/>
        </w:rPr>
        <w:t>2</w:t>
      </w:r>
      <w:r w:rsidR="004642AE">
        <w:rPr>
          <w:rFonts w:ascii="Arial" w:eastAsia="Arial" w:hAnsi="Arial" w:cs="Arial"/>
          <w:sz w:val="24"/>
          <w:szCs w:val="24"/>
        </w:rPr>
        <w:t>5</w:t>
      </w:r>
      <w:r w:rsidRPr="00291C7B">
        <w:rPr>
          <w:rFonts w:ascii="Arial" w:eastAsia="Arial" w:hAnsi="Arial" w:cs="Arial"/>
          <w:sz w:val="24"/>
          <w:szCs w:val="24"/>
        </w:rPr>
        <w:t>,</w:t>
      </w:r>
      <w:r w:rsidRPr="00291C7B">
        <w:rPr>
          <w:rFonts w:ascii="Arial" w:eastAsia="Arial" w:hAnsi="Arial" w:cs="Arial"/>
          <w:spacing w:val="46"/>
          <w:sz w:val="24"/>
          <w:szCs w:val="24"/>
        </w:rPr>
        <w:t xml:space="preserve"> </w:t>
      </w:r>
      <w:r w:rsidRPr="00291C7B">
        <w:rPr>
          <w:rFonts w:ascii="Arial" w:eastAsia="Arial" w:hAnsi="Arial" w:cs="Arial"/>
          <w:sz w:val="24"/>
          <w:szCs w:val="24"/>
        </w:rPr>
        <w:t>the</w:t>
      </w:r>
      <w:r w:rsidRPr="00291C7B">
        <w:rPr>
          <w:rFonts w:ascii="Arial" w:eastAsia="Arial" w:hAnsi="Arial" w:cs="Arial"/>
          <w:spacing w:val="28"/>
          <w:sz w:val="24"/>
          <w:szCs w:val="24"/>
        </w:rPr>
        <w:t xml:space="preserve"> </w:t>
      </w:r>
      <w:r w:rsidRPr="00291C7B">
        <w:rPr>
          <w:rFonts w:ascii="Arial" w:eastAsia="Arial" w:hAnsi="Arial" w:cs="Arial"/>
          <w:sz w:val="24"/>
          <w:szCs w:val="24"/>
        </w:rPr>
        <w:t>following</w:t>
      </w:r>
      <w:r w:rsidRPr="00291C7B">
        <w:rPr>
          <w:rFonts w:ascii="Arial" w:eastAsia="Arial" w:hAnsi="Arial" w:cs="Arial"/>
          <w:spacing w:val="58"/>
          <w:sz w:val="24"/>
          <w:szCs w:val="24"/>
        </w:rPr>
        <w:t xml:space="preserve"> </w:t>
      </w:r>
      <w:r w:rsidRPr="00291C7B">
        <w:rPr>
          <w:rFonts w:ascii="Arial" w:eastAsia="Arial" w:hAnsi="Arial" w:cs="Arial"/>
          <w:sz w:val="24"/>
          <w:szCs w:val="24"/>
        </w:rPr>
        <w:t>represents</w:t>
      </w:r>
      <w:r w:rsidRPr="00291C7B">
        <w:rPr>
          <w:rFonts w:ascii="Arial" w:eastAsia="Arial" w:hAnsi="Arial" w:cs="Arial"/>
          <w:spacing w:val="53"/>
          <w:sz w:val="24"/>
          <w:szCs w:val="24"/>
        </w:rPr>
        <w:t xml:space="preserve"> </w:t>
      </w:r>
      <w:r w:rsidRPr="00291C7B">
        <w:rPr>
          <w:rFonts w:ascii="Arial" w:eastAsia="Arial" w:hAnsi="Arial" w:cs="Arial"/>
          <w:b/>
          <w:sz w:val="24"/>
          <w:szCs w:val="24"/>
        </w:rPr>
        <w:t>all</w:t>
      </w:r>
      <w:r w:rsidRPr="00291C7B">
        <w:rPr>
          <w:rFonts w:ascii="Arial" w:eastAsia="Arial" w:hAnsi="Arial" w:cs="Arial"/>
          <w:b/>
          <w:spacing w:val="2"/>
          <w:sz w:val="24"/>
          <w:szCs w:val="24"/>
        </w:rPr>
        <w:t xml:space="preserve"> </w:t>
      </w:r>
      <w:r w:rsidRPr="00291C7B">
        <w:rPr>
          <w:rFonts w:ascii="Arial" w:eastAsia="Arial" w:hAnsi="Arial" w:cs="Arial"/>
          <w:b/>
          <w:sz w:val="24"/>
          <w:szCs w:val="24"/>
        </w:rPr>
        <w:t>participation of</w:t>
      </w:r>
      <w:r w:rsidRPr="00291C7B">
        <w:rPr>
          <w:rFonts w:ascii="Arial" w:eastAsia="Arial" w:hAnsi="Arial" w:cs="Arial"/>
          <w:b/>
          <w:spacing w:val="15"/>
          <w:sz w:val="24"/>
          <w:szCs w:val="24"/>
        </w:rPr>
        <w:t xml:space="preserve"> </w:t>
      </w:r>
      <w:r w:rsidR="008843F4" w:rsidRPr="00291C7B">
        <w:rPr>
          <w:rFonts w:ascii="Arial" w:eastAsia="Arial" w:hAnsi="Arial" w:cs="Arial"/>
          <w:b/>
          <w:sz w:val="24"/>
          <w:szCs w:val="24"/>
        </w:rPr>
        <w:t>females</w:t>
      </w:r>
      <w:r w:rsidR="00685054" w:rsidRPr="00291C7B">
        <w:rPr>
          <w:rFonts w:ascii="Arial" w:eastAsia="Arial" w:hAnsi="Arial" w:cs="Arial"/>
          <w:b/>
          <w:sz w:val="24"/>
          <w:szCs w:val="24"/>
        </w:rPr>
        <w:t xml:space="preserve"> in the contractor workforce</w:t>
      </w:r>
      <w:r w:rsidR="00685054" w:rsidRPr="00291C7B">
        <w:rPr>
          <w:rFonts w:ascii="Arial" w:eastAsia="Arial" w:hAnsi="Arial" w:cs="Arial"/>
          <w:sz w:val="24"/>
          <w:szCs w:val="24"/>
        </w:rPr>
        <w:t>,</w:t>
      </w:r>
      <w:r w:rsidR="00461FF0" w:rsidRPr="00291C7B">
        <w:rPr>
          <w:rFonts w:ascii="Arial" w:eastAsia="Arial" w:hAnsi="Arial" w:cs="Arial"/>
          <w:sz w:val="24"/>
          <w:szCs w:val="24"/>
        </w:rPr>
        <w:t xml:space="preserve"> as reported on Forms 1391</w:t>
      </w:r>
      <w:r w:rsidR="00461FF0" w:rsidRPr="00291C7B">
        <w:rPr>
          <w:rFonts w:ascii="Arial" w:eastAsia="Arial" w:hAnsi="Arial" w:cs="Arial"/>
          <w:w w:val="109"/>
          <w:sz w:val="24"/>
          <w:szCs w:val="24"/>
        </w:rPr>
        <w:t>:</w:t>
      </w:r>
    </w:p>
    <w:p w14:paraId="18FBBE83" w14:textId="77777777" w:rsidR="00327BF5" w:rsidRDefault="00327BF5" w:rsidP="00461A75">
      <w:pPr>
        <w:spacing w:after="0" w:line="257" w:lineRule="auto"/>
        <w:ind w:left="720" w:right="966"/>
        <w:rPr>
          <w:rFonts w:ascii="Arial" w:eastAsia="Arial" w:hAnsi="Arial" w:cs="Arial"/>
        </w:rPr>
      </w:pPr>
    </w:p>
    <w:tbl>
      <w:tblPr>
        <w:tblStyle w:val="LightGrid-Accent1"/>
        <w:tblpPr w:leftFromText="187" w:rightFromText="187" w:vertAnchor="text" w:horzAnchor="margin" w:tblpXSpec="center" w:tblpY="-19"/>
        <w:tblW w:w="9890" w:type="dxa"/>
        <w:tblLayout w:type="fixed"/>
        <w:tblLook w:val="0260" w:firstRow="1" w:lastRow="1" w:firstColumn="0" w:lastColumn="0" w:noHBand="1" w:noVBand="0"/>
      </w:tblPr>
      <w:tblGrid>
        <w:gridCol w:w="2240"/>
        <w:gridCol w:w="1440"/>
        <w:gridCol w:w="1530"/>
        <w:gridCol w:w="1440"/>
        <w:gridCol w:w="1620"/>
        <w:gridCol w:w="1620"/>
      </w:tblGrid>
      <w:tr w:rsidR="00344D9F" w:rsidRPr="002E0CF0" w14:paraId="7F371E14" w14:textId="77777777" w:rsidTr="00344D9F">
        <w:trPr>
          <w:cnfStyle w:val="100000000000" w:firstRow="1" w:lastRow="0" w:firstColumn="0" w:lastColumn="0" w:oddVBand="0" w:evenVBand="0" w:oddHBand="0"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40" w:type="dxa"/>
          </w:tcPr>
          <w:p w14:paraId="0CC85B72" w14:textId="77777777" w:rsidR="00344D9F" w:rsidRPr="002E0CF0" w:rsidRDefault="00344D9F" w:rsidP="00344D9F">
            <w:pPr>
              <w:spacing w:before="19"/>
              <w:ind w:right="-20"/>
              <w:rPr>
                <w:rFonts w:ascii="Arial" w:eastAsia="Arial" w:hAnsi="Arial" w:cs="Arial"/>
                <w:w w:val="118"/>
              </w:rPr>
            </w:pPr>
          </w:p>
        </w:tc>
        <w:tc>
          <w:tcPr>
            <w:tcW w:w="1440" w:type="dxa"/>
          </w:tcPr>
          <w:p w14:paraId="7D68CC33" w14:textId="77777777" w:rsidR="00344D9F" w:rsidRPr="002E0CF0" w:rsidRDefault="00344D9F" w:rsidP="00344D9F">
            <w:pPr>
              <w:spacing w:before="19"/>
              <w:ind w:right="-20"/>
              <w:cnfStyle w:val="100000000000" w:firstRow="1" w:lastRow="0" w:firstColumn="0" w:lastColumn="0" w:oddVBand="0" w:evenVBand="0" w:oddHBand="0" w:evenHBand="0" w:firstRowFirstColumn="0" w:firstRowLastColumn="0" w:lastRowFirstColumn="0" w:lastRowLastColumn="0"/>
              <w:rPr>
                <w:rFonts w:ascii="Arial" w:eastAsia="Arial" w:hAnsi="Arial" w:cs="Arial"/>
                <w:w w:val="118"/>
              </w:rPr>
            </w:pPr>
          </w:p>
        </w:tc>
        <w:tc>
          <w:tcPr>
            <w:cnfStyle w:val="000010000000" w:firstRow="0" w:lastRow="0" w:firstColumn="0" w:lastColumn="0" w:oddVBand="1" w:evenVBand="0" w:oddHBand="0" w:evenHBand="0" w:firstRowFirstColumn="0" w:firstRowLastColumn="0" w:lastRowFirstColumn="0" w:lastRowLastColumn="0"/>
            <w:tcW w:w="1530" w:type="dxa"/>
          </w:tcPr>
          <w:p w14:paraId="386EABAD" w14:textId="77777777" w:rsidR="00344D9F" w:rsidRPr="002E0CF0" w:rsidRDefault="00344D9F" w:rsidP="00344D9F">
            <w:pPr>
              <w:spacing w:before="19"/>
              <w:ind w:right="-20"/>
              <w:rPr>
                <w:rFonts w:ascii="Arial" w:eastAsia="Arial" w:hAnsi="Arial" w:cs="Arial"/>
                <w:w w:val="118"/>
              </w:rPr>
            </w:pPr>
          </w:p>
        </w:tc>
        <w:tc>
          <w:tcPr>
            <w:tcW w:w="1440" w:type="dxa"/>
          </w:tcPr>
          <w:p w14:paraId="08BCDC19" w14:textId="77777777" w:rsidR="00344D9F" w:rsidRPr="002E0CF0" w:rsidRDefault="00344D9F" w:rsidP="00344D9F">
            <w:pPr>
              <w:spacing w:before="19"/>
              <w:ind w:right="-20"/>
              <w:cnfStyle w:val="100000000000" w:firstRow="1" w:lastRow="0" w:firstColumn="0" w:lastColumn="0" w:oddVBand="0" w:evenVBand="0" w:oddHBand="0" w:evenHBand="0" w:firstRowFirstColumn="0" w:firstRowLastColumn="0" w:lastRowFirstColumn="0" w:lastRowLastColumn="0"/>
              <w:rPr>
                <w:rFonts w:ascii="Arial" w:eastAsia="Arial" w:hAnsi="Arial" w:cs="Arial"/>
                <w:w w:val="118"/>
              </w:rPr>
            </w:pPr>
          </w:p>
        </w:tc>
        <w:tc>
          <w:tcPr>
            <w:cnfStyle w:val="000010000000" w:firstRow="0" w:lastRow="0" w:firstColumn="0" w:lastColumn="0" w:oddVBand="1" w:evenVBand="0" w:oddHBand="0" w:evenHBand="0" w:firstRowFirstColumn="0" w:firstRowLastColumn="0" w:lastRowFirstColumn="0" w:lastRowLastColumn="0"/>
            <w:tcW w:w="1620" w:type="dxa"/>
          </w:tcPr>
          <w:p w14:paraId="5054732A" w14:textId="77777777" w:rsidR="00344D9F" w:rsidRPr="002E0CF0" w:rsidRDefault="00344D9F" w:rsidP="00344D9F">
            <w:pPr>
              <w:spacing w:before="19"/>
              <w:ind w:right="-20"/>
              <w:rPr>
                <w:rFonts w:ascii="Arial" w:eastAsia="Arial" w:hAnsi="Arial" w:cs="Arial"/>
                <w:w w:val="118"/>
              </w:rPr>
            </w:pPr>
          </w:p>
        </w:tc>
        <w:tc>
          <w:tcPr>
            <w:tcW w:w="1620" w:type="dxa"/>
          </w:tcPr>
          <w:p w14:paraId="52D2E20E" w14:textId="77777777" w:rsidR="00344D9F" w:rsidRPr="002E0CF0" w:rsidRDefault="00344D9F" w:rsidP="00344D9F">
            <w:pPr>
              <w:spacing w:before="19"/>
              <w:ind w:right="-20"/>
              <w:cnfStyle w:val="100000000000" w:firstRow="1" w:lastRow="0" w:firstColumn="0" w:lastColumn="0" w:oddVBand="0" w:evenVBand="0" w:oddHBand="0" w:evenHBand="0" w:firstRowFirstColumn="0" w:firstRowLastColumn="0" w:lastRowFirstColumn="0" w:lastRowLastColumn="0"/>
              <w:rPr>
                <w:rFonts w:ascii="Arial" w:eastAsia="Arial" w:hAnsi="Arial" w:cs="Arial"/>
                <w:w w:val="118"/>
              </w:rPr>
            </w:pPr>
          </w:p>
        </w:tc>
      </w:tr>
      <w:tr w:rsidR="00344D9F" w:rsidRPr="002E0CF0" w14:paraId="0819EC2D" w14:textId="77777777" w:rsidTr="00344D9F">
        <w:trPr>
          <w:trHeight w:val="837"/>
        </w:trPr>
        <w:tc>
          <w:tcPr>
            <w:cnfStyle w:val="000010000000" w:firstRow="0" w:lastRow="0" w:firstColumn="0" w:lastColumn="0" w:oddVBand="1" w:evenVBand="0" w:oddHBand="0" w:evenHBand="0" w:firstRowFirstColumn="0" w:firstRowLastColumn="0" w:lastRowFirstColumn="0" w:lastRowLastColumn="0"/>
            <w:tcW w:w="2240" w:type="dxa"/>
          </w:tcPr>
          <w:p w14:paraId="0089F428" w14:textId="77777777" w:rsidR="00344D9F" w:rsidRPr="00FA08E8" w:rsidRDefault="00344D9F" w:rsidP="00344D9F">
            <w:pPr>
              <w:spacing w:before="19"/>
              <w:ind w:left="7" w:right="-20"/>
              <w:jc w:val="center"/>
              <w:rPr>
                <w:rFonts w:ascii="Arial" w:eastAsia="Arial" w:hAnsi="Arial" w:cs="Arial"/>
                <w:b/>
                <w:sz w:val="20"/>
                <w:szCs w:val="20"/>
              </w:rPr>
            </w:pPr>
            <w:r w:rsidRPr="00FA08E8">
              <w:rPr>
                <w:rFonts w:ascii="Arial" w:eastAsia="Arial" w:hAnsi="Arial" w:cs="Arial"/>
                <w:b/>
                <w:w w:val="118"/>
                <w:sz w:val="20"/>
                <w:szCs w:val="20"/>
              </w:rPr>
              <w:t>Classification</w:t>
            </w:r>
          </w:p>
        </w:tc>
        <w:tc>
          <w:tcPr>
            <w:tcW w:w="1440" w:type="dxa"/>
          </w:tcPr>
          <w:p w14:paraId="476864FE" w14:textId="77777777" w:rsidR="00344D9F" w:rsidRPr="00FA08E8" w:rsidRDefault="00344D9F" w:rsidP="00344D9F">
            <w:pPr>
              <w:spacing w:before="14"/>
              <w:ind w:left="187" w:right="-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8E8">
              <w:rPr>
                <w:rFonts w:ascii="Arial" w:eastAsia="Arial" w:hAnsi="Arial" w:cs="Arial"/>
                <w:b/>
                <w:w w:val="115"/>
                <w:sz w:val="20"/>
                <w:szCs w:val="20"/>
              </w:rPr>
              <w:t>Total</w:t>
            </w:r>
          </w:p>
          <w:p w14:paraId="0AF7428A" w14:textId="77777777" w:rsidR="00344D9F" w:rsidRPr="00FA08E8" w:rsidRDefault="00344D9F" w:rsidP="00344D9F">
            <w:pPr>
              <w:spacing w:before="17"/>
              <w:ind w:left="38" w:right="-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8E8">
              <w:rPr>
                <w:rFonts w:ascii="Arial" w:eastAsia="Arial" w:hAnsi="Arial" w:cs="Arial"/>
                <w:b/>
                <w:w w:val="115"/>
                <w:sz w:val="20"/>
                <w:szCs w:val="20"/>
              </w:rPr>
              <w:t>Workforce</w:t>
            </w:r>
          </w:p>
        </w:tc>
        <w:tc>
          <w:tcPr>
            <w:cnfStyle w:val="000010000000" w:firstRow="0" w:lastRow="0" w:firstColumn="0" w:lastColumn="0" w:oddVBand="1" w:evenVBand="0" w:oddHBand="0" w:evenHBand="0" w:firstRowFirstColumn="0" w:firstRowLastColumn="0" w:lastRowFirstColumn="0" w:lastRowLastColumn="0"/>
            <w:tcW w:w="1530" w:type="dxa"/>
          </w:tcPr>
          <w:p w14:paraId="4AC0540A" w14:textId="77777777" w:rsidR="00344D9F" w:rsidRPr="00FA08E8" w:rsidRDefault="00344D9F" w:rsidP="00344D9F">
            <w:pPr>
              <w:spacing w:before="14"/>
              <w:ind w:left="-24" w:right="-9"/>
              <w:jc w:val="center"/>
              <w:rPr>
                <w:rFonts w:ascii="Arial" w:eastAsia="Arial" w:hAnsi="Arial" w:cs="Arial"/>
                <w:b/>
                <w:w w:val="121"/>
                <w:sz w:val="20"/>
                <w:szCs w:val="20"/>
              </w:rPr>
            </w:pPr>
            <w:r w:rsidRPr="00FA08E8">
              <w:rPr>
                <w:rFonts w:ascii="Arial" w:eastAsia="Arial" w:hAnsi="Arial" w:cs="Arial"/>
                <w:b/>
                <w:w w:val="121"/>
                <w:sz w:val="20"/>
                <w:szCs w:val="20"/>
              </w:rPr>
              <w:t>Women</w:t>
            </w:r>
          </w:p>
          <w:p w14:paraId="4F64EE68" w14:textId="77777777" w:rsidR="00344D9F" w:rsidRPr="00FA08E8" w:rsidRDefault="00344D9F" w:rsidP="00344D9F">
            <w:pPr>
              <w:spacing w:before="14"/>
              <w:ind w:left="-24" w:right="-9"/>
              <w:jc w:val="center"/>
              <w:rPr>
                <w:rFonts w:ascii="Arial" w:eastAsia="Arial" w:hAnsi="Arial" w:cs="Arial"/>
                <w:b/>
                <w:sz w:val="20"/>
                <w:szCs w:val="20"/>
              </w:rPr>
            </w:pPr>
            <w:r w:rsidRPr="00FA08E8">
              <w:rPr>
                <w:rFonts w:ascii="Arial" w:eastAsia="Arial" w:hAnsi="Arial" w:cs="Arial"/>
                <w:b/>
                <w:w w:val="121"/>
                <w:sz w:val="20"/>
                <w:szCs w:val="20"/>
              </w:rPr>
              <w:t>in</w:t>
            </w:r>
          </w:p>
          <w:p w14:paraId="6E1ADF66" w14:textId="77777777" w:rsidR="00344D9F" w:rsidRPr="00FA08E8" w:rsidRDefault="00344D9F" w:rsidP="00344D9F">
            <w:pPr>
              <w:spacing w:before="17"/>
              <w:ind w:left="39" w:right="121"/>
              <w:jc w:val="center"/>
              <w:rPr>
                <w:rFonts w:ascii="Arial" w:eastAsia="Arial" w:hAnsi="Arial" w:cs="Arial"/>
                <w:b/>
                <w:sz w:val="20"/>
                <w:szCs w:val="20"/>
              </w:rPr>
            </w:pPr>
            <w:r w:rsidRPr="00FA08E8">
              <w:rPr>
                <w:rFonts w:ascii="Arial" w:eastAsia="Arial" w:hAnsi="Arial" w:cs="Arial"/>
                <w:b/>
                <w:w w:val="114"/>
                <w:sz w:val="20"/>
                <w:szCs w:val="20"/>
              </w:rPr>
              <w:t>Workforce</w:t>
            </w:r>
          </w:p>
        </w:tc>
        <w:tc>
          <w:tcPr>
            <w:tcW w:w="1440" w:type="dxa"/>
          </w:tcPr>
          <w:p w14:paraId="17F9412C" w14:textId="7A568FDA" w:rsidR="00344D9F" w:rsidRPr="00FA08E8" w:rsidRDefault="00344D9F" w:rsidP="00344D9F">
            <w:pPr>
              <w:spacing w:before="9" w:line="259" w:lineRule="auto"/>
              <w:ind w:left="11" w:right="27" w:firstLine="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Pr>
                <w:rFonts w:ascii="Arial" w:eastAsia="Arial" w:hAnsi="Arial" w:cs="Arial"/>
                <w:b/>
                <w:w w:val="114"/>
                <w:sz w:val="20"/>
                <w:szCs w:val="20"/>
              </w:rPr>
              <w:t>202</w:t>
            </w:r>
            <w:r w:rsidR="002C76AC">
              <w:rPr>
                <w:rFonts w:ascii="Arial" w:eastAsia="Arial" w:hAnsi="Arial" w:cs="Arial"/>
                <w:b/>
                <w:w w:val="114"/>
                <w:sz w:val="20"/>
                <w:szCs w:val="20"/>
              </w:rPr>
              <w:t>5</w:t>
            </w:r>
            <w:r w:rsidRPr="00FA08E8">
              <w:rPr>
                <w:rFonts w:ascii="Arial" w:eastAsia="Arial" w:hAnsi="Arial" w:cs="Arial"/>
                <w:b/>
                <w:w w:val="114"/>
                <w:sz w:val="20"/>
                <w:szCs w:val="20"/>
              </w:rPr>
              <w:t xml:space="preserve"> % of Women </w:t>
            </w:r>
            <w:r w:rsidRPr="00FA08E8">
              <w:rPr>
                <w:rFonts w:ascii="Arial" w:eastAsia="Arial" w:hAnsi="Arial" w:cs="Arial"/>
                <w:b/>
                <w:w w:val="117"/>
                <w:sz w:val="20"/>
                <w:szCs w:val="20"/>
              </w:rPr>
              <w:t xml:space="preserve">in </w:t>
            </w:r>
            <w:r w:rsidRPr="00FA08E8">
              <w:rPr>
                <w:rFonts w:ascii="Arial" w:eastAsia="Arial" w:hAnsi="Arial" w:cs="Arial"/>
                <w:b/>
                <w:w w:val="115"/>
                <w:sz w:val="20"/>
                <w:szCs w:val="20"/>
              </w:rPr>
              <w:t>Workforce</w:t>
            </w:r>
          </w:p>
        </w:tc>
        <w:tc>
          <w:tcPr>
            <w:cnfStyle w:val="000010000000" w:firstRow="0" w:lastRow="0" w:firstColumn="0" w:lastColumn="0" w:oddVBand="1" w:evenVBand="0" w:oddHBand="0" w:evenHBand="0" w:firstRowFirstColumn="0" w:firstRowLastColumn="0" w:lastRowFirstColumn="0" w:lastRowLastColumn="0"/>
            <w:tcW w:w="1620" w:type="dxa"/>
          </w:tcPr>
          <w:p w14:paraId="5045E4DD" w14:textId="77777777" w:rsidR="00344D9F" w:rsidRPr="00FA08E8" w:rsidRDefault="00344D9F" w:rsidP="00344D9F">
            <w:pPr>
              <w:spacing w:before="9" w:line="252" w:lineRule="auto"/>
              <w:ind w:left="5" w:right="133" w:firstLine="10"/>
              <w:jc w:val="center"/>
              <w:rPr>
                <w:rFonts w:ascii="Arial" w:eastAsia="Arial" w:hAnsi="Arial" w:cs="Arial"/>
                <w:b/>
                <w:sz w:val="20"/>
                <w:szCs w:val="20"/>
              </w:rPr>
            </w:pPr>
            <w:r w:rsidRPr="00FA08E8">
              <w:rPr>
                <w:rFonts w:ascii="Arial" w:eastAsia="Arial" w:hAnsi="Arial" w:cs="Arial"/>
                <w:b/>
                <w:w w:val="113"/>
                <w:sz w:val="20"/>
                <w:szCs w:val="20"/>
              </w:rPr>
              <w:t xml:space="preserve">Benchmark </w:t>
            </w:r>
            <w:r w:rsidRPr="00FA08E8">
              <w:rPr>
                <w:rFonts w:ascii="Arial" w:eastAsia="Arial" w:hAnsi="Arial" w:cs="Arial"/>
                <w:b/>
                <w:w w:val="124"/>
                <w:sz w:val="20"/>
                <w:szCs w:val="20"/>
              </w:rPr>
              <w:t>as %</w:t>
            </w:r>
          </w:p>
        </w:tc>
        <w:tc>
          <w:tcPr>
            <w:tcW w:w="1620" w:type="dxa"/>
          </w:tcPr>
          <w:p w14:paraId="2469CEC0" w14:textId="77777777" w:rsidR="00344D9F" w:rsidRPr="00FA08E8" w:rsidRDefault="00344D9F" w:rsidP="00344D9F">
            <w:pPr>
              <w:spacing w:before="3"/>
              <w:ind w:left="113" w:right="-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w w:val="116"/>
                <w:sz w:val="20"/>
                <w:szCs w:val="20"/>
              </w:rPr>
            </w:pPr>
            <w:r w:rsidRPr="00FA08E8">
              <w:rPr>
                <w:rFonts w:ascii="Arial" w:eastAsia="Arial" w:hAnsi="Arial" w:cs="Arial"/>
                <w:b/>
                <w:w w:val="116"/>
                <w:sz w:val="20"/>
                <w:szCs w:val="20"/>
              </w:rPr>
              <w:t>% (+) or (-)</w:t>
            </w:r>
          </w:p>
          <w:p w14:paraId="0A2D54C6" w14:textId="77777777" w:rsidR="00344D9F" w:rsidRPr="00FA08E8" w:rsidRDefault="00344D9F" w:rsidP="00344D9F">
            <w:pPr>
              <w:spacing w:before="3"/>
              <w:ind w:left="113" w:right="-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8E8">
              <w:rPr>
                <w:rFonts w:ascii="Arial" w:eastAsia="Arial" w:hAnsi="Arial" w:cs="Arial"/>
                <w:b/>
                <w:w w:val="116"/>
                <w:sz w:val="20"/>
                <w:szCs w:val="20"/>
              </w:rPr>
              <w:t>Benchmark</w:t>
            </w:r>
          </w:p>
        </w:tc>
      </w:tr>
      <w:tr w:rsidR="00344D9F" w:rsidRPr="002E0CF0" w14:paraId="2B66F517" w14:textId="77777777" w:rsidTr="00344D9F">
        <w:trPr>
          <w:trHeight w:val="577"/>
        </w:trPr>
        <w:tc>
          <w:tcPr>
            <w:cnfStyle w:val="000010000000" w:firstRow="0" w:lastRow="0" w:firstColumn="0" w:lastColumn="0" w:oddVBand="1" w:evenVBand="0" w:oddHBand="0" w:evenHBand="0" w:firstRowFirstColumn="0" w:firstRowLastColumn="0" w:lastRowFirstColumn="0" w:lastRowLastColumn="0"/>
            <w:tcW w:w="2240" w:type="dxa"/>
          </w:tcPr>
          <w:p w14:paraId="65862F52" w14:textId="77777777" w:rsidR="00344D9F" w:rsidRPr="002E0CF0" w:rsidRDefault="00344D9F" w:rsidP="00344D9F">
            <w:pPr>
              <w:spacing w:before="14" w:line="223" w:lineRule="exact"/>
              <w:ind w:left="12" w:right="-20"/>
              <w:rPr>
                <w:rFonts w:ascii="Arial" w:eastAsia="Arial" w:hAnsi="Arial" w:cs="Arial"/>
                <w:w w:val="105"/>
                <w:position w:val="-2"/>
              </w:rPr>
            </w:pPr>
            <w:r>
              <w:rPr>
                <w:rFonts w:ascii="Arial" w:eastAsia="Arial" w:hAnsi="Arial" w:cs="Arial"/>
                <w:w w:val="105"/>
                <w:position w:val="-2"/>
              </w:rPr>
              <w:t>Officials</w:t>
            </w:r>
          </w:p>
        </w:tc>
        <w:tc>
          <w:tcPr>
            <w:tcW w:w="1440" w:type="dxa"/>
          </w:tcPr>
          <w:p w14:paraId="67D246BC" w14:textId="02154928" w:rsidR="00344D9F" w:rsidRDefault="00753DDB" w:rsidP="00344D9F">
            <w:pPr>
              <w:spacing w:before="14" w:line="226"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6"/>
                <w:position w:val="-2"/>
              </w:rPr>
            </w:pPr>
            <w:r>
              <w:rPr>
                <w:rFonts w:ascii="Arial" w:eastAsia="Arial" w:hAnsi="Arial" w:cs="Arial"/>
                <w:w w:val="106"/>
                <w:position w:val="-2"/>
              </w:rPr>
              <w:t>73</w:t>
            </w:r>
          </w:p>
        </w:tc>
        <w:tc>
          <w:tcPr>
            <w:cnfStyle w:val="000010000000" w:firstRow="0" w:lastRow="0" w:firstColumn="0" w:lastColumn="0" w:oddVBand="1" w:evenVBand="0" w:oddHBand="0" w:evenHBand="0" w:firstRowFirstColumn="0" w:firstRowLastColumn="0" w:lastRowFirstColumn="0" w:lastRowLastColumn="0"/>
            <w:tcW w:w="1530" w:type="dxa"/>
          </w:tcPr>
          <w:p w14:paraId="08F0945C" w14:textId="30F4249E" w:rsidR="00344D9F" w:rsidRDefault="00753DDB" w:rsidP="00344D9F">
            <w:pPr>
              <w:spacing w:before="14" w:line="226" w:lineRule="exact"/>
              <w:ind w:left="355" w:right="-20"/>
              <w:jc w:val="right"/>
              <w:rPr>
                <w:rFonts w:ascii="Arial" w:eastAsia="Arial" w:hAnsi="Arial" w:cs="Arial"/>
                <w:w w:val="108"/>
                <w:position w:val="-2"/>
              </w:rPr>
            </w:pPr>
            <w:r>
              <w:rPr>
                <w:rFonts w:ascii="Arial" w:eastAsia="Arial" w:hAnsi="Arial" w:cs="Arial"/>
                <w:w w:val="108"/>
                <w:position w:val="-2"/>
              </w:rPr>
              <w:t>24</w:t>
            </w:r>
          </w:p>
        </w:tc>
        <w:tc>
          <w:tcPr>
            <w:tcW w:w="1440" w:type="dxa"/>
          </w:tcPr>
          <w:p w14:paraId="10783CC8" w14:textId="52153633" w:rsidR="00344D9F" w:rsidRDefault="00753DDB" w:rsidP="00753DDB">
            <w:pPr>
              <w:spacing w:before="9" w:line="231" w:lineRule="exact"/>
              <w:ind w:right="-20"/>
              <w:cnfStyle w:val="000000000000" w:firstRow="0" w:lastRow="0" w:firstColumn="0" w:lastColumn="0" w:oddVBand="0" w:evenVBand="0" w:oddHBand="0" w:evenHBand="0" w:firstRowFirstColumn="0" w:firstRowLastColumn="0" w:lastRowFirstColumn="0" w:lastRowLastColumn="0"/>
              <w:rPr>
                <w:rFonts w:ascii="Arial" w:eastAsia="Arial" w:hAnsi="Arial" w:cs="Arial"/>
                <w:w w:val="109"/>
                <w:position w:val="-1"/>
              </w:rPr>
            </w:pPr>
            <w:r>
              <w:rPr>
                <w:rFonts w:ascii="Arial" w:eastAsia="Arial" w:hAnsi="Arial" w:cs="Arial"/>
                <w:w w:val="109"/>
                <w:position w:val="-1"/>
              </w:rPr>
              <w:t>32.88%</w:t>
            </w:r>
          </w:p>
        </w:tc>
        <w:tc>
          <w:tcPr>
            <w:cnfStyle w:val="000010000000" w:firstRow="0" w:lastRow="0" w:firstColumn="0" w:lastColumn="0" w:oddVBand="1" w:evenVBand="0" w:oddHBand="0" w:evenHBand="0" w:firstRowFirstColumn="0" w:firstRowLastColumn="0" w:lastRowFirstColumn="0" w:lastRowLastColumn="0"/>
            <w:tcW w:w="1620" w:type="dxa"/>
          </w:tcPr>
          <w:p w14:paraId="6FC07056" w14:textId="77777777" w:rsidR="00344D9F" w:rsidRDefault="00344D9F" w:rsidP="00344D9F">
            <w:pPr>
              <w:tabs>
                <w:tab w:val="left" w:pos="500"/>
              </w:tabs>
              <w:spacing w:before="4" w:line="235" w:lineRule="exact"/>
              <w:ind w:left="500" w:right="-20"/>
              <w:jc w:val="right"/>
              <w:rPr>
                <w:rFonts w:ascii="Arial" w:eastAsia="Arial" w:hAnsi="Arial" w:cs="Arial"/>
              </w:rPr>
            </w:pPr>
          </w:p>
        </w:tc>
        <w:tc>
          <w:tcPr>
            <w:tcW w:w="1620" w:type="dxa"/>
          </w:tcPr>
          <w:p w14:paraId="44A28F79" w14:textId="77777777" w:rsidR="00344D9F" w:rsidRDefault="00344D9F"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44D9F" w:rsidRPr="002E0CF0" w14:paraId="603775C1" w14:textId="77777777" w:rsidTr="00344D9F">
        <w:trPr>
          <w:trHeight w:val="550"/>
        </w:trPr>
        <w:tc>
          <w:tcPr>
            <w:cnfStyle w:val="000010000000" w:firstRow="0" w:lastRow="0" w:firstColumn="0" w:lastColumn="0" w:oddVBand="1" w:evenVBand="0" w:oddHBand="0" w:evenHBand="0" w:firstRowFirstColumn="0" w:firstRowLastColumn="0" w:lastRowFirstColumn="0" w:lastRowLastColumn="0"/>
            <w:tcW w:w="2240" w:type="dxa"/>
          </w:tcPr>
          <w:p w14:paraId="27D54EEB" w14:textId="77777777" w:rsidR="00344D9F" w:rsidRDefault="00344D9F" w:rsidP="00344D9F">
            <w:pPr>
              <w:spacing w:before="14" w:line="223" w:lineRule="exact"/>
              <w:ind w:left="12" w:right="-20"/>
              <w:rPr>
                <w:rFonts w:ascii="Arial" w:eastAsia="Arial" w:hAnsi="Arial" w:cs="Arial"/>
                <w:w w:val="105"/>
                <w:position w:val="-2"/>
              </w:rPr>
            </w:pPr>
            <w:r>
              <w:rPr>
                <w:rFonts w:ascii="Arial" w:eastAsia="Arial" w:hAnsi="Arial" w:cs="Arial"/>
                <w:w w:val="105"/>
                <w:position w:val="-2"/>
              </w:rPr>
              <w:t>Supervisors</w:t>
            </w:r>
          </w:p>
        </w:tc>
        <w:tc>
          <w:tcPr>
            <w:tcW w:w="1440" w:type="dxa"/>
          </w:tcPr>
          <w:p w14:paraId="3D4165DD" w14:textId="6D70A6BD" w:rsidR="00344D9F" w:rsidRDefault="00753DDB" w:rsidP="00344D9F">
            <w:pPr>
              <w:spacing w:before="14" w:line="226"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6"/>
                <w:position w:val="-2"/>
              </w:rPr>
            </w:pPr>
            <w:r>
              <w:rPr>
                <w:rFonts w:ascii="Arial" w:eastAsia="Arial" w:hAnsi="Arial" w:cs="Arial"/>
                <w:w w:val="106"/>
                <w:position w:val="-2"/>
              </w:rPr>
              <w:t>10</w:t>
            </w:r>
          </w:p>
        </w:tc>
        <w:tc>
          <w:tcPr>
            <w:cnfStyle w:val="000010000000" w:firstRow="0" w:lastRow="0" w:firstColumn="0" w:lastColumn="0" w:oddVBand="1" w:evenVBand="0" w:oddHBand="0" w:evenHBand="0" w:firstRowFirstColumn="0" w:firstRowLastColumn="0" w:lastRowFirstColumn="0" w:lastRowLastColumn="0"/>
            <w:tcW w:w="1530" w:type="dxa"/>
          </w:tcPr>
          <w:p w14:paraId="10ED969F" w14:textId="091C6685" w:rsidR="00344D9F" w:rsidRDefault="00CE1F3E" w:rsidP="00344D9F">
            <w:pPr>
              <w:spacing w:before="14" w:line="226" w:lineRule="exact"/>
              <w:ind w:left="355" w:right="-20"/>
              <w:jc w:val="right"/>
              <w:rPr>
                <w:rFonts w:ascii="Arial" w:eastAsia="Arial" w:hAnsi="Arial" w:cs="Arial"/>
                <w:w w:val="108"/>
                <w:position w:val="-2"/>
              </w:rPr>
            </w:pPr>
            <w:r>
              <w:rPr>
                <w:rFonts w:ascii="Arial" w:eastAsia="Arial" w:hAnsi="Arial" w:cs="Arial"/>
                <w:w w:val="108"/>
                <w:position w:val="-2"/>
              </w:rPr>
              <w:t>0</w:t>
            </w:r>
          </w:p>
        </w:tc>
        <w:tc>
          <w:tcPr>
            <w:tcW w:w="1440" w:type="dxa"/>
          </w:tcPr>
          <w:p w14:paraId="05B8023F" w14:textId="44B8BCE8" w:rsidR="00344D9F" w:rsidRDefault="00CE1F3E" w:rsidP="00344D9F">
            <w:pPr>
              <w:spacing w:before="9" w:line="231" w:lineRule="exact"/>
              <w:ind w:left="518"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position w:val="-1"/>
              </w:rPr>
            </w:pPr>
            <w:r>
              <w:rPr>
                <w:rFonts w:ascii="Arial" w:eastAsia="Arial" w:hAnsi="Arial" w:cs="Arial"/>
                <w:w w:val="109"/>
                <w:position w:val="-1"/>
              </w:rPr>
              <w:t>0.00</w:t>
            </w:r>
            <w:r w:rsidR="00344D9F">
              <w:rPr>
                <w:rFonts w:ascii="Arial" w:eastAsia="Arial" w:hAnsi="Arial" w:cs="Arial"/>
                <w:w w:val="109"/>
                <w:position w:val="-1"/>
              </w:rPr>
              <w:t>%</w:t>
            </w:r>
          </w:p>
        </w:tc>
        <w:tc>
          <w:tcPr>
            <w:cnfStyle w:val="000010000000" w:firstRow="0" w:lastRow="0" w:firstColumn="0" w:lastColumn="0" w:oddVBand="1" w:evenVBand="0" w:oddHBand="0" w:evenHBand="0" w:firstRowFirstColumn="0" w:firstRowLastColumn="0" w:lastRowFirstColumn="0" w:lastRowLastColumn="0"/>
            <w:tcW w:w="1620" w:type="dxa"/>
          </w:tcPr>
          <w:p w14:paraId="7F3ACC00" w14:textId="77777777" w:rsidR="00344D9F" w:rsidRDefault="00344D9F" w:rsidP="00344D9F">
            <w:pPr>
              <w:tabs>
                <w:tab w:val="left" w:pos="500"/>
              </w:tabs>
              <w:spacing w:before="4" w:line="235" w:lineRule="exact"/>
              <w:ind w:left="500" w:right="-20"/>
              <w:jc w:val="right"/>
              <w:rPr>
                <w:rFonts w:ascii="Arial" w:eastAsia="Arial" w:hAnsi="Arial" w:cs="Arial"/>
              </w:rPr>
            </w:pPr>
          </w:p>
        </w:tc>
        <w:tc>
          <w:tcPr>
            <w:tcW w:w="1620" w:type="dxa"/>
          </w:tcPr>
          <w:p w14:paraId="0DB12725" w14:textId="77777777" w:rsidR="00344D9F" w:rsidRDefault="00344D9F"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44D9F" w:rsidRPr="002E0CF0" w14:paraId="4AF0BD03" w14:textId="77777777" w:rsidTr="00344D9F">
        <w:trPr>
          <w:trHeight w:val="613"/>
        </w:trPr>
        <w:tc>
          <w:tcPr>
            <w:cnfStyle w:val="000010000000" w:firstRow="0" w:lastRow="0" w:firstColumn="0" w:lastColumn="0" w:oddVBand="1" w:evenVBand="0" w:oddHBand="0" w:evenHBand="0" w:firstRowFirstColumn="0" w:firstRowLastColumn="0" w:lastRowFirstColumn="0" w:lastRowLastColumn="0"/>
            <w:tcW w:w="2240" w:type="dxa"/>
          </w:tcPr>
          <w:p w14:paraId="4AAD599C" w14:textId="4F927941" w:rsidR="00344D9F" w:rsidRDefault="00344D9F" w:rsidP="00344D9F">
            <w:pPr>
              <w:spacing w:before="14" w:line="223" w:lineRule="exact"/>
              <w:ind w:left="12" w:right="-20"/>
              <w:rPr>
                <w:rFonts w:ascii="Arial" w:eastAsia="Arial" w:hAnsi="Arial" w:cs="Arial"/>
                <w:w w:val="105"/>
                <w:position w:val="-2"/>
              </w:rPr>
            </w:pPr>
            <w:r>
              <w:rPr>
                <w:rFonts w:ascii="Arial" w:eastAsia="Arial" w:hAnsi="Arial" w:cs="Arial"/>
                <w:w w:val="105"/>
                <w:position w:val="-2"/>
              </w:rPr>
              <w:t>Fore</w:t>
            </w:r>
            <w:r w:rsidR="00B94637">
              <w:rPr>
                <w:rFonts w:ascii="Arial" w:eastAsia="Arial" w:hAnsi="Arial" w:cs="Arial"/>
                <w:w w:val="105"/>
                <w:position w:val="-2"/>
              </w:rPr>
              <w:t>men/women</w:t>
            </w:r>
          </w:p>
        </w:tc>
        <w:tc>
          <w:tcPr>
            <w:tcW w:w="1440" w:type="dxa"/>
          </w:tcPr>
          <w:p w14:paraId="7753901B" w14:textId="40C67149" w:rsidR="00344D9F" w:rsidRDefault="00753DDB" w:rsidP="00344D9F">
            <w:pPr>
              <w:spacing w:before="14" w:line="226"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6"/>
                <w:position w:val="-2"/>
              </w:rPr>
            </w:pPr>
            <w:r>
              <w:rPr>
                <w:rFonts w:ascii="Arial" w:eastAsia="Arial" w:hAnsi="Arial" w:cs="Arial"/>
                <w:w w:val="106"/>
                <w:position w:val="-2"/>
              </w:rPr>
              <w:t>10</w:t>
            </w:r>
          </w:p>
        </w:tc>
        <w:tc>
          <w:tcPr>
            <w:cnfStyle w:val="000010000000" w:firstRow="0" w:lastRow="0" w:firstColumn="0" w:lastColumn="0" w:oddVBand="1" w:evenVBand="0" w:oddHBand="0" w:evenHBand="0" w:firstRowFirstColumn="0" w:firstRowLastColumn="0" w:lastRowFirstColumn="0" w:lastRowLastColumn="0"/>
            <w:tcW w:w="1530" w:type="dxa"/>
          </w:tcPr>
          <w:p w14:paraId="5BCC653A" w14:textId="77328FCB" w:rsidR="00344D9F" w:rsidRDefault="00385A78" w:rsidP="00344D9F">
            <w:pPr>
              <w:spacing w:before="14" w:line="226" w:lineRule="exact"/>
              <w:ind w:left="355" w:right="-20"/>
              <w:jc w:val="right"/>
              <w:rPr>
                <w:rFonts w:ascii="Arial" w:eastAsia="Arial" w:hAnsi="Arial" w:cs="Arial"/>
                <w:w w:val="108"/>
                <w:position w:val="-2"/>
              </w:rPr>
            </w:pPr>
            <w:r>
              <w:rPr>
                <w:rFonts w:ascii="Arial" w:eastAsia="Arial" w:hAnsi="Arial" w:cs="Arial"/>
                <w:w w:val="108"/>
                <w:position w:val="-2"/>
              </w:rPr>
              <w:t>0</w:t>
            </w:r>
          </w:p>
        </w:tc>
        <w:tc>
          <w:tcPr>
            <w:tcW w:w="1440" w:type="dxa"/>
          </w:tcPr>
          <w:p w14:paraId="4B544101" w14:textId="7F89ED8C" w:rsidR="00344D9F" w:rsidRDefault="00344D9F" w:rsidP="00344D9F">
            <w:pPr>
              <w:spacing w:before="9" w:line="231" w:lineRule="exact"/>
              <w:ind w:left="518"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position w:val="-1"/>
              </w:rPr>
            </w:pPr>
            <w:r>
              <w:rPr>
                <w:rFonts w:ascii="Arial" w:eastAsia="Arial" w:hAnsi="Arial" w:cs="Arial"/>
                <w:w w:val="109"/>
                <w:position w:val="-1"/>
              </w:rPr>
              <w:t>0</w:t>
            </w:r>
            <w:r w:rsidR="00CE1F3E">
              <w:rPr>
                <w:rFonts w:ascii="Arial" w:eastAsia="Arial" w:hAnsi="Arial" w:cs="Arial"/>
                <w:w w:val="109"/>
                <w:position w:val="-1"/>
              </w:rPr>
              <w:t>.00</w:t>
            </w:r>
            <w:r>
              <w:rPr>
                <w:rFonts w:ascii="Arial" w:eastAsia="Arial" w:hAnsi="Arial" w:cs="Arial"/>
                <w:w w:val="109"/>
                <w:position w:val="-1"/>
              </w:rPr>
              <w:t>%</w:t>
            </w:r>
          </w:p>
        </w:tc>
        <w:tc>
          <w:tcPr>
            <w:cnfStyle w:val="000010000000" w:firstRow="0" w:lastRow="0" w:firstColumn="0" w:lastColumn="0" w:oddVBand="1" w:evenVBand="0" w:oddHBand="0" w:evenHBand="0" w:firstRowFirstColumn="0" w:firstRowLastColumn="0" w:lastRowFirstColumn="0" w:lastRowLastColumn="0"/>
            <w:tcW w:w="1620" w:type="dxa"/>
          </w:tcPr>
          <w:p w14:paraId="7A4EA285" w14:textId="77777777" w:rsidR="00344D9F" w:rsidRDefault="00344D9F" w:rsidP="00344D9F">
            <w:pPr>
              <w:tabs>
                <w:tab w:val="left" w:pos="500"/>
              </w:tabs>
              <w:spacing w:before="4" w:line="235" w:lineRule="exact"/>
              <w:ind w:left="500" w:right="-20"/>
              <w:jc w:val="right"/>
              <w:rPr>
                <w:rFonts w:ascii="Arial" w:eastAsia="Arial" w:hAnsi="Arial" w:cs="Arial"/>
              </w:rPr>
            </w:pPr>
          </w:p>
        </w:tc>
        <w:tc>
          <w:tcPr>
            <w:tcW w:w="1620" w:type="dxa"/>
          </w:tcPr>
          <w:p w14:paraId="1B478BA8" w14:textId="77777777" w:rsidR="00344D9F" w:rsidRDefault="00344D9F"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p w14:paraId="35BDBC62" w14:textId="1A0A5FD1" w:rsidR="00385A78" w:rsidRDefault="00385A78" w:rsidP="00385A7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85A78" w:rsidRPr="002E0CF0" w14:paraId="16D0E6BC" w14:textId="77777777" w:rsidTr="00344D9F">
        <w:trPr>
          <w:trHeight w:val="514"/>
        </w:trPr>
        <w:tc>
          <w:tcPr>
            <w:cnfStyle w:val="000010000000" w:firstRow="0" w:lastRow="0" w:firstColumn="0" w:lastColumn="0" w:oddVBand="1" w:evenVBand="0" w:oddHBand="0" w:evenHBand="0" w:firstRowFirstColumn="0" w:firstRowLastColumn="0" w:lastRowFirstColumn="0" w:lastRowLastColumn="0"/>
            <w:tcW w:w="2240" w:type="dxa"/>
          </w:tcPr>
          <w:p w14:paraId="3C00CD25" w14:textId="1278BE64" w:rsidR="00385A78" w:rsidRPr="002E0CF0" w:rsidRDefault="00385A78" w:rsidP="00344D9F">
            <w:pPr>
              <w:spacing w:before="14" w:line="223" w:lineRule="exact"/>
              <w:ind w:left="12" w:right="-20"/>
              <w:rPr>
                <w:rFonts w:ascii="Arial" w:eastAsia="Arial" w:hAnsi="Arial" w:cs="Arial"/>
                <w:w w:val="105"/>
                <w:position w:val="-2"/>
              </w:rPr>
            </w:pPr>
            <w:r>
              <w:rPr>
                <w:rFonts w:ascii="Arial" w:eastAsia="Arial" w:hAnsi="Arial" w:cs="Arial"/>
                <w:w w:val="105"/>
                <w:position w:val="-2"/>
              </w:rPr>
              <w:t>Clerical</w:t>
            </w:r>
          </w:p>
        </w:tc>
        <w:tc>
          <w:tcPr>
            <w:tcW w:w="1440" w:type="dxa"/>
          </w:tcPr>
          <w:p w14:paraId="05CAD49E" w14:textId="2793EBFA" w:rsidR="00385A78" w:rsidRDefault="00753DDB" w:rsidP="00344D9F">
            <w:pPr>
              <w:spacing w:before="14" w:line="226"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69</w:t>
            </w:r>
          </w:p>
        </w:tc>
        <w:tc>
          <w:tcPr>
            <w:cnfStyle w:val="000010000000" w:firstRow="0" w:lastRow="0" w:firstColumn="0" w:lastColumn="0" w:oddVBand="1" w:evenVBand="0" w:oddHBand="0" w:evenHBand="0" w:firstRowFirstColumn="0" w:firstRowLastColumn="0" w:lastRowFirstColumn="0" w:lastRowLastColumn="0"/>
            <w:tcW w:w="1530" w:type="dxa"/>
          </w:tcPr>
          <w:p w14:paraId="514B7283" w14:textId="29D4D93D" w:rsidR="00385A78" w:rsidRDefault="00753DDB" w:rsidP="00344D9F">
            <w:pPr>
              <w:spacing w:before="14" w:line="226" w:lineRule="exact"/>
              <w:ind w:left="355" w:right="-20"/>
              <w:jc w:val="right"/>
              <w:rPr>
                <w:rFonts w:ascii="Arial" w:eastAsia="Arial" w:hAnsi="Arial" w:cs="Arial"/>
              </w:rPr>
            </w:pPr>
            <w:r>
              <w:rPr>
                <w:rFonts w:ascii="Arial" w:eastAsia="Arial" w:hAnsi="Arial" w:cs="Arial"/>
              </w:rPr>
              <w:t>66</w:t>
            </w:r>
          </w:p>
        </w:tc>
        <w:tc>
          <w:tcPr>
            <w:tcW w:w="1440" w:type="dxa"/>
          </w:tcPr>
          <w:p w14:paraId="5674DF82" w14:textId="5B64EBB5" w:rsidR="00385A78" w:rsidRDefault="00627C30" w:rsidP="00627C30">
            <w:pPr>
              <w:spacing w:before="9" w:line="231" w:lineRule="exact"/>
              <w:ind w:right="-20"/>
              <w:cnfStyle w:val="000000000000" w:firstRow="0" w:lastRow="0" w:firstColumn="0" w:lastColumn="0" w:oddVBand="0" w:evenVBand="0" w:oddHBand="0" w:evenHBand="0" w:firstRowFirstColumn="0" w:firstRowLastColumn="0" w:lastRowFirstColumn="0" w:lastRowLastColumn="0"/>
              <w:rPr>
                <w:rFonts w:ascii="Arial" w:eastAsia="Arial" w:hAnsi="Arial" w:cs="Arial"/>
                <w:w w:val="109"/>
                <w:position w:val="-1"/>
              </w:rPr>
            </w:pPr>
            <w:r>
              <w:rPr>
                <w:rFonts w:ascii="Arial" w:eastAsia="Arial" w:hAnsi="Arial" w:cs="Arial"/>
                <w:w w:val="109"/>
                <w:position w:val="-1"/>
              </w:rPr>
              <w:t xml:space="preserve">      </w:t>
            </w:r>
            <w:r w:rsidR="00753DDB">
              <w:rPr>
                <w:rFonts w:ascii="Arial" w:eastAsia="Arial" w:hAnsi="Arial" w:cs="Arial"/>
                <w:w w:val="109"/>
                <w:position w:val="-1"/>
              </w:rPr>
              <w:t>95.65</w:t>
            </w:r>
            <w:r w:rsidR="000B05D2">
              <w:rPr>
                <w:rFonts w:ascii="Arial" w:eastAsia="Arial" w:hAnsi="Arial" w:cs="Arial"/>
                <w:w w:val="109"/>
                <w:position w:val="-1"/>
              </w:rPr>
              <w:t>%</w:t>
            </w:r>
          </w:p>
        </w:tc>
        <w:tc>
          <w:tcPr>
            <w:cnfStyle w:val="000010000000" w:firstRow="0" w:lastRow="0" w:firstColumn="0" w:lastColumn="0" w:oddVBand="1" w:evenVBand="0" w:oddHBand="0" w:evenHBand="0" w:firstRowFirstColumn="0" w:firstRowLastColumn="0" w:lastRowFirstColumn="0" w:lastRowLastColumn="0"/>
            <w:tcW w:w="1620" w:type="dxa"/>
          </w:tcPr>
          <w:p w14:paraId="5CAF68D9" w14:textId="77777777" w:rsidR="00385A78" w:rsidRDefault="00385A78" w:rsidP="00344D9F">
            <w:pPr>
              <w:tabs>
                <w:tab w:val="left" w:pos="500"/>
              </w:tabs>
              <w:spacing w:before="4" w:line="235" w:lineRule="exact"/>
              <w:ind w:left="500" w:right="-20"/>
              <w:jc w:val="right"/>
              <w:rPr>
                <w:rFonts w:ascii="Arial" w:eastAsia="Arial" w:hAnsi="Arial" w:cs="Arial"/>
              </w:rPr>
            </w:pPr>
          </w:p>
        </w:tc>
        <w:tc>
          <w:tcPr>
            <w:tcW w:w="1620" w:type="dxa"/>
          </w:tcPr>
          <w:p w14:paraId="505638E1" w14:textId="77777777" w:rsidR="00385A78" w:rsidRDefault="00385A78"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44D9F" w:rsidRPr="002E0CF0" w14:paraId="51BB76CC" w14:textId="77777777" w:rsidTr="00344D9F">
        <w:trPr>
          <w:trHeight w:val="514"/>
        </w:trPr>
        <w:tc>
          <w:tcPr>
            <w:cnfStyle w:val="000010000000" w:firstRow="0" w:lastRow="0" w:firstColumn="0" w:lastColumn="0" w:oddVBand="1" w:evenVBand="0" w:oddHBand="0" w:evenHBand="0" w:firstRowFirstColumn="0" w:firstRowLastColumn="0" w:lastRowFirstColumn="0" w:lastRowLastColumn="0"/>
            <w:tcW w:w="2240" w:type="dxa"/>
          </w:tcPr>
          <w:p w14:paraId="10900BE3" w14:textId="77777777" w:rsidR="00344D9F" w:rsidRPr="002E0CF0" w:rsidRDefault="00344D9F" w:rsidP="00344D9F">
            <w:pPr>
              <w:spacing w:before="14" w:line="223" w:lineRule="exact"/>
              <w:ind w:left="12" w:right="-20"/>
              <w:rPr>
                <w:rFonts w:ascii="Arial" w:eastAsia="Arial" w:hAnsi="Arial" w:cs="Arial"/>
              </w:rPr>
            </w:pPr>
            <w:r w:rsidRPr="002E0CF0">
              <w:rPr>
                <w:rFonts w:ascii="Arial" w:eastAsia="Arial" w:hAnsi="Arial" w:cs="Arial"/>
                <w:w w:val="105"/>
                <w:position w:val="-2"/>
              </w:rPr>
              <w:t>Operator</w:t>
            </w:r>
          </w:p>
        </w:tc>
        <w:tc>
          <w:tcPr>
            <w:tcW w:w="1440" w:type="dxa"/>
          </w:tcPr>
          <w:p w14:paraId="0124B73F" w14:textId="081E1D2F" w:rsidR="00344D9F" w:rsidRPr="002E0CF0" w:rsidRDefault="00CE1F3E" w:rsidP="00344D9F">
            <w:pPr>
              <w:spacing w:before="14" w:line="226"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w:t>
            </w:r>
            <w:r w:rsidR="00753DDB">
              <w:rPr>
                <w:rFonts w:ascii="Arial" w:eastAsia="Arial" w:hAnsi="Arial" w:cs="Arial"/>
              </w:rPr>
              <w:t>307</w:t>
            </w:r>
          </w:p>
        </w:tc>
        <w:tc>
          <w:tcPr>
            <w:cnfStyle w:val="000010000000" w:firstRow="0" w:lastRow="0" w:firstColumn="0" w:lastColumn="0" w:oddVBand="1" w:evenVBand="0" w:oddHBand="0" w:evenHBand="0" w:firstRowFirstColumn="0" w:firstRowLastColumn="0" w:lastRowFirstColumn="0" w:lastRowLastColumn="0"/>
            <w:tcW w:w="1530" w:type="dxa"/>
          </w:tcPr>
          <w:p w14:paraId="78968CB4" w14:textId="4900D8BF" w:rsidR="00344D9F" w:rsidRPr="002E0CF0" w:rsidRDefault="00753DDB" w:rsidP="00344D9F">
            <w:pPr>
              <w:spacing w:before="14" w:line="226" w:lineRule="exact"/>
              <w:ind w:left="355" w:right="-20"/>
              <w:jc w:val="right"/>
              <w:rPr>
                <w:rFonts w:ascii="Arial" w:eastAsia="Arial" w:hAnsi="Arial" w:cs="Arial"/>
              </w:rPr>
            </w:pPr>
            <w:r>
              <w:rPr>
                <w:rFonts w:ascii="Arial" w:eastAsia="Arial" w:hAnsi="Arial" w:cs="Arial"/>
              </w:rPr>
              <w:t>42</w:t>
            </w:r>
          </w:p>
        </w:tc>
        <w:tc>
          <w:tcPr>
            <w:tcW w:w="1440" w:type="dxa"/>
          </w:tcPr>
          <w:p w14:paraId="42A0C4A9" w14:textId="37A9FDA6" w:rsidR="00344D9F" w:rsidRPr="002E0CF0" w:rsidRDefault="00753DDB" w:rsidP="00344D9F">
            <w:pPr>
              <w:spacing w:before="9" w:line="231" w:lineRule="exact"/>
              <w:ind w:left="518"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3.21</w:t>
            </w:r>
            <w:r w:rsidR="00601BB5">
              <w:rPr>
                <w:rFonts w:ascii="Arial" w:eastAsia="Arial" w:hAnsi="Arial" w:cs="Arial"/>
              </w:rPr>
              <w:t>%</w:t>
            </w:r>
          </w:p>
        </w:tc>
        <w:tc>
          <w:tcPr>
            <w:cnfStyle w:val="000010000000" w:firstRow="0" w:lastRow="0" w:firstColumn="0" w:lastColumn="0" w:oddVBand="1" w:evenVBand="0" w:oddHBand="0" w:evenHBand="0" w:firstRowFirstColumn="0" w:firstRowLastColumn="0" w:lastRowFirstColumn="0" w:lastRowLastColumn="0"/>
            <w:tcW w:w="1620" w:type="dxa"/>
          </w:tcPr>
          <w:p w14:paraId="2CA562BC" w14:textId="77777777" w:rsidR="00344D9F" w:rsidRPr="002E0CF0" w:rsidRDefault="00344D9F" w:rsidP="00344D9F">
            <w:pPr>
              <w:tabs>
                <w:tab w:val="left" w:pos="500"/>
              </w:tabs>
              <w:spacing w:before="4" w:line="235" w:lineRule="exact"/>
              <w:ind w:left="500" w:right="-20"/>
              <w:jc w:val="right"/>
              <w:rPr>
                <w:rFonts w:ascii="Arial" w:eastAsia="Arial" w:hAnsi="Arial" w:cs="Arial"/>
              </w:rPr>
            </w:pPr>
            <w:r>
              <w:rPr>
                <w:rFonts w:ascii="Arial" w:eastAsia="Arial" w:hAnsi="Arial" w:cs="Arial"/>
              </w:rPr>
              <w:t xml:space="preserve">6.9% </w:t>
            </w:r>
          </w:p>
        </w:tc>
        <w:tc>
          <w:tcPr>
            <w:tcW w:w="1620" w:type="dxa"/>
          </w:tcPr>
          <w:p w14:paraId="5FC989E1" w14:textId="71C55B72" w:rsidR="00344D9F" w:rsidRPr="00E70A14" w:rsidRDefault="001E2846"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EE649E">
              <w:rPr>
                <w:rFonts w:ascii="Arial" w:hAnsi="Arial" w:cs="Arial"/>
              </w:rPr>
              <w:t>3.69</w:t>
            </w:r>
            <w:r>
              <w:rPr>
                <w:rFonts w:ascii="Arial" w:hAnsi="Arial" w:cs="Arial"/>
              </w:rPr>
              <w:t>%</w:t>
            </w:r>
          </w:p>
        </w:tc>
      </w:tr>
      <w:tr w:rsidR="00344D9F" w:rsidRPr="002E0CF0" w14:paraId="705A687A" w14:textId="77777777" w:rsidTr="00344D9F">
        <w:trPr>
          <w:trHeight w:val="487"/>
        </w:trPr>
        <w:tc>
          <w:tcPr>
            <w:cnfStyle w:val="000010000000" w:firstRow="0" w:lastRow="0" w:firstColumn="0" w:lastColumn="0" w:oddVBand="1" w:evenVBand="0" w:oddHBand="0" w:evenHBand="0" w:firstRowFirstColumn="0" w:firstRowLastColumn="0" w:lastRowFirstColumn="0" w:lastRowLastColumn="0"/>
            <w:tcW w:w="2240" w:type="dxa"/>
          </w:tcPr>
          <w:p w14:paraId="1FC945D4" w14:textId="77777777" w:rsidR="00344D9F" w:rsidRPr="002E0CF0" w:rsidRDefault="00344D9F" w:rsidP="00344D9F">
            <w:pPr>
              <w:spacing w:before="14" w:line="223" w:lineRule="exact"/>
              <w:ind w:left="12" w:right="-20"/>
              <w:rPr>
                <w:rFonts w:ascii="Arial" w:eastAsia="Arial" w:hAnsi="Arial" w:cs="Arial"/>
                <w:w w:val="105"/>
                <w:position w:val="-2"/>
              </w:rPr>
            </w:pPr>
            <w:r w:rsidRPr="002E0CF0">
              <w:rPr>
                <w:rFonts w:ascii="Arial" w:eastAsia="Arial" w:hAnsi="Arial" w:cs="Arial"/>
                <w:w w:val="105"/>
                <w:position w:val="-2"/>
              </w:rPr>
              <w:t>Mechanic</w:t>
            </w:r>
          </w:p>
        </w:tc>
        <w:tc>
          <w:tcPr>
            <w:tcW w:w="1440" w:type="dxa"/>
          </w:tcPr>
          <w:p w14:paraId="0788A811" w14:textId="737C9F8C" w:rsidR="00344D9F" w:rsidRPr="002E0CF0" w:rsidRDefault="00601BB5" w:rsidP="00344D9F">
            <w:pPr>
              <w:spacing w:before="14" w:line="226"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6"/>
                <w:position w:val="-2"/>
              </w:rPr>
            </w:pPr>
            <w:r>
              <w:rPr>
                <w:rFonts w:ascii="Arial" w:eastAsia="Arial" w:hAnsi="Arial" w:cs="Arial"/>
                <w:w w:val="106"/>
                <w:position w:val="-2"/>
              </w:rPr>
              <w:t>0</w:t>
            </w:r>
          </w:p>
        </w:tc>
        <w:tc>
          <w:tcPr>
            <w:cnfStyle w:val="000010000000" w:firstRow="0" w:lastRow="0" w:firstColumn="0" w:lastColumn="0" w:oddVBand="1" w:evenVBand="0" w:oddHBand="0" w:evenHBand="0" w:firstRowFirstColumn="0" w:firstRowLastColumn="0" w:lastRowFirstColumn="0" w:lastRowLastColumn="0"/>
            <w:tcW w:w="1530" w:type="dxa"/>
          </w:tcPr>
          <w:p w14:paraId="20A443AF" w14:textId="0F01A3B1" w:rsidR="00344D9F" w:rsidRPr="002E0CF0" w:rsidRDefault="00601BB5" w:rsidP="00344D9F">
            <w:pPr>
              <w:spacing w:before="14" w:line="226" w:lineRule="exact"/>
              <w:ind w:left="355" w:right="-20"/>
              <w:jc w:val="right"/>
              <w:rPr>
                <w:rFonts w:ascii="Arial" w:eastAsia="Arial" w:hAnsi="Arial" w:cs="Arial"/>
                <w:w w:val="108"/>
                <w:position w:val="-2"/>
              </w:rPr>
            </w:pPr>
            <w:r>
              <w:rPr>
                <w:rFonts w:ascii="Arial" w:eastAsia="Arial" w:hAnsi="Arial" w:cs="Arial"/>
                <w:w w:val="108"/>
                <w:position w:val="-2"/>
              </w:rPr>
              <w:t>0</w:t>
            </w:r>
          </w:p>
        </w:tc>
        <w:tc>
          <w:tcPr>
            <w:tcW w:w="1440" w:type="dxa"/>
          </w:tcPr>
          <w:p w14:paraId="58C54A31" w14:textId="3E295142" w:rsidR="00344D9F" w:rsidRPr="002E0CF0" w:rsidRDefault="00601BB5" w:rsidP="00344D9F">
            <w:pPr>
              <w:spacing w:before="9" w:line="231" w:lineRule="exact"/>
              <w:ind w:left="518"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position w:val="-1"/>
              </w:rPr>
            </w:pPr>
            <w:r>
              <w:rPr>
                <w:rFonts w:ascii="Arial" w:eastAsia="Arial" w:hAnsi="Arial" w:cs="Arial"/>
                <w:w w:val="109"/>
                <w:position w:val="-1"/>
              </w:rPr>
              <w:t>0%</w:t>
            </w:r>
          </w:p>
        </w:tc>
        <w:tc>
          <w:tcPr>
            <w:cnfStyle w:val="000010000000" w:firstRow="0" w:lastRow="0" w:firstColumn="0" w:lastColumn="0" w:oddVBand="1" w:evenVBand="0" w:oddHBand="0" w:evenHBand="0" w:firstRowFirstColumn="0" w:firstRowLastColumn="0" w:lastRowFirstColumn="0" w:lastRowLastColumn="0"/>
            <w:tcW w:w="1620" w:type="dxa"/>
          </w:tcPr>
          <w:p w14:paraId="23BC2DCB" w14:textId="77777777" w:rsidR="00344D9F" w:rsidRPr="002E0CF0" w:rsidRDefault="00344D9F" w:rsidP="00344D9F">
            <w:pPr>
              <w:tabs>
                <w:tab w:val="left" w:pos="500"/>
              </w:tabs>
              <w:spacing w:before="4" w:line="235" w:lineRule="exact"/>
              <w:ind w:left="500" w:right="-20"/>
              <w:jc w:val="right"/>
              <w:rPr>
                <w:rFonts w:ascii="Arial" w:eastAsia="Arial" w:hAnsi="Arial" w:cs="Arial"/>
                <w:w w:val="52"/>
                <w:position w:val="-4"/>
              </w:rPr>
            </w:pPr>
            <w:r w:rsidRPr="002E0CF0">
              <w:rPr>
                <w:rFonts w:ascii="Arial" w:eastAsia="Arial" w:hAnsi="Arial" w:cs="Arial"/>
              </w:rPr>
              <w:t>6.9%</w:t>
            </w:r>
          </w:p>
        </w:tc>
        <w:tc>
          <w:tcPr>
            <w:tcW w:w="1620" w:type="dxa"/>
          </w:tcPr>
          <w:p w14:paraId="05357F1F" w14:textId="0E763D91" w:rsidR="00344D9F" w:rsidRPr="00E70A14" w:rsidRDefault="001E2846"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Arial" w:hAnsi="Arial" w:cs="Arial"/>
              </w:rPr>
              <w:t>-6.9%</w:t>
            </w:r>
          </w:p>
        </w:tc>
      </w:tr>
      <w:tr w:rsidR="00344D9F" w:rsidRPr="002E0CF0" w14:paraId="0EB55095" w14:textId="77777777" w:rsidTr="00344D9F">
        <w:trPr>
          <w:trHeight w:val="523"/>
        </w:trPr>
        <w:tc>
          <w:tcPr>
            <w:cnfStyle w:val="000010000000" w:firstRow="0" w:lastRow="0" w:firstColumn="0" w:lastColumn="0" w:oddVBand="1" w:evenVBand="0" w:oddHBand="0" w:evenHBand="0" w:firstRowFirstColumn="0" w:firstRowLastColumn="0" w:lastRowFirstColumn="0" w:lastRowLastColumn="0"/>
            <w:tcW w:w="2240" w:type="dxa"/>
          </w:tcPr>
          <w:p w14:paraId="57671491" w14:textId="77777777" w:rsidR="00344D9F" w:rsidRPr="002E0CF0" w:rsidRDefault="00344D9F" w:rsidP="00344D9F">
            <w:pPr>
              <w:spacing w:before="16" w:line="240" w:lineRule="exact"/>
              <w:ind w:left="7" w:right="-20"/>
              <w:rPr>
                <w:rFonts w:ascii="Arial" w:eastAsia="Arial" w:hAnsi="Arial" w:cs="Arial"/>
              </w:rPr>
            </w:pPr>
            <w:r w:rsidRPr="002E0CF0">
              <w:rPr>
                <w:rFonts w:ascii="Arial" w:eastAsia="Arial" w:hAnsi="Arial" w:cs="Arial"/>
              </w:rPr>
              <w:t>Truck</w:t>
            </w:r>
            <w:r w:rsidRPr="002E0CF0">
              <w:rPr>
                <w:rFonts w:ascii="Arial" w:eastAsia="Arial" w:hAnsi="Arial" w:cs="Arial"/>
                <w:spacing w:val="42"/>
              </w:rPr>
              <w:t xml:space="preserve"> </w:t>
            </w:r>
            <w:r w:rsidRPr="002E0CF0">
              <w:rPr>
                <w:rFonts w:ascii="Arial" w:eastAsia="Arial" w:hAnsi="Arial" w:cs="Arial"/>
                <w:w w:val="108"/>
              </w:rPr>
              <w:t>Driver</w:t>
            </w:r>
          </w:p>
        </w:tc>
        <w:tc>
          <w:tcPr>
            <w:tcW w:w="1440" w:type="dxa"/>
          </w:tcPr>
          <w:p w14:paraId="288CEF72" w14:textId="01E40CF7" w:rsidR="00344D9F" w:rsidRPr="002E0CF0" w:rsidRDefault="00EE649E" w:rsidP="00344D9F">
            <w:pPr>
              <w:spacing w:before="19" w:line="240"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885</w:t>
            </w:r>
          </w:p>
        </w:tc>
        <w:tc>
          <w:tcPr>
            <w:cnfStyle w:val="000010000000" w:firstRow="0" w:lastRow="0" w:firstColumn="0" w:lastColumn="0" w:oddVBand="1" w:evenVBand="0" w:oddHBand="0" w:evenHBand="0" w:firstRowFirstColumn="0" w:firstRowLastColumn="0" w:lastRowFirstColumn="0" w:lastRowLastColumn="0"/>
            <w:tcW w:w="1530" w:type="dxa"/>
          </w:tcPr>
          <w:p w14:paraId="41CAAA0D" w14:textId="5066C822" w:rsidR="00344D9F" w:rsidRPr="002E0CF0" w:rsidRDefault="00EE649E" w:rsidP="00344D9F">
            <w:pPr>
              <w:spacing w:before="19" w:line="240" w:lineRule="exact"/>
              <w:ind w:left="307" w:right="-20"/>
              <w:jc w:val="right"/>
              <w:rPr>
                <w:rFonts w:ascii="Arial" w:eastAsia="Arial" w:hAnsi="Arial" w:cs="Arial"/>
              </w:rPr>
            </w:pPr>
            <w:r>
              <w:rPr>
                <w:rFonts w:ascii="Arial" w:eastAsia="Arial" w:hAnsi="Arial" w:cs="Arial"/>
              </w:rPr>
              <w:t>53</w:t>
            </w:r>
          </w:p>
        </w:tc>
        <w:tc>
          <w:tcPr>
            <w:tcW w:w="1440" w:type="dxa"/>
          </w:tcPr>
          <w:p w14:paraId="16EA930F" w14:textId="597B7E67" w:rsidR="00344D9F" w:rsidRPr="002E0CF0" w:rsidRDefault="00EE649E" w:rsidP="00344D9F">
            <w:pPr>
              <w:spacing w:before="14"/>
              <w:ind w:left="518"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5.99</w:t>
            </w:r>
            <w:r w:rsidR="00601BB5">
              <w:rPr>
                <w:rFonts w:ascii="Arial" w:eastAsia="Arial" w:hAnsi="Arial" w:cs="Arial"/>
              </w:rPr>
              <w:t>%</w:t>
            </w:r>
          </w:p>
        </w:tc>
        <w:tc>
          <w:tcPr>
            <w:cnfStyle w:val="000010000000" w:firstRow="0" w:lastRow="0" w:firstColumn="0" w:lastColumn="0" w:oddVBand="1" w:evenVBand="0" w:oddHBand="0" w:evenHBand="0" w:firstRowFirstColumn="0" w:firstRowLastColumn="0" w:lastRowFirstColumn="0" w:lastRowLastColumn="0"/>
            <w:tcW w:w="1620" w:type="dxa"/>
          </w:tcPr>
          <w:p w14:paraId="4018743A" w14:textId="77777777" w:rsidR="00344D9F" w:rsidRPr="002E0CF0" w:rsidRDefault="00344D9F" w:rsidP="00344D9F">
            <w:pPr>
              <w:spacing w:before="9"/>
              <w:ind w:left="504" w:right="-20"/>
              <w:jc w:val="right"/>
              <w:rPr>
                <w:rFonts w:ascii="Arial" w:eastAsia="Arial" w:hAnsi="Arial" w:cs="Arial"/>
              </w:rPr>
            </w:pPr>
            <w:r w:rsidRPr="002E0CF0">
              <w:rPr>
                <w:rFonts w:ascii="Arial" w:eastAsia="Arial" w:hAnsi="Arial" w:cs="Arial"/>
              </w:rPr>
              <w:t>6.9%</w:t>
            </w:r>
          </w:p>
        </w:tc>
        <w:tc>
          <w:tcPr>
            <w:tcW w:w="1620" w:type="dxa"/>
          </w:tcPr>
          <w:p w14:paraId="052F9D61" w14:textId="4D5CD4FA" w:rsidR="00344D9F" w:rsidRPr="002E0CF0" w:rsidRDefault="001E2846" w:rsidP="00344D9F">
            <w:pPr>
              <w:spacing w:before="14"/>
              <w:ind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t>
            </w:r>
            <w:r w:rsidR="009F439E">
              <w:rPr>
                <w:rFonts w:ascii="Arial" w:eastAsia="Arial" w:hAnsi="Arial" w:cs="Arial"/>
              </w:rPr>
              <w:t>0.</w:t>
            </w:r>
            <w:r w:rsidR="00EE649E">
              <w:rPr>
                <w:rFonts w:ascii="Arial" w:eastAsia="Arial" w:hAnsi="Arial" w:cs="Arial"/>
              </w:rPr>
              <w:t>91</w:t>
            </w:r>
            <w:r>
              <w:rPr>
                <w:rFonts w:ascii="Arial" w:eastAsia="Arial" w:hAnsi="Arial" w:cs="Arial"/>
              </w:rPr>
              <w:t>%</w:t>
            </w:r>
          </w:p>
        </w:tc>
      </w:tr>
      <w:tr w:rsidR="001E2846" w:rsidRPr="002E0CF0" w14:paraId="2DB3506B" w14:textId="77777777" w:rsidTr="00344D9F">
        <w:trPr>
          <w:trHeight w:val="523"/>
        </w:trPr>
        <w:tc>
          <w:tcPr>
            <w:cnfStyle w:val="000010000000" w:firstRow="0" w:lastRow="0" w:firstColumn="0" w:lastColumn="0" w:oddVBand="1" w:evenVBand="0" w:oddHBand="0" w:evenHBand="0" w:firstRowFirstColumn="0" w:firstRowLastColumn="0" w:lastRowFirstColumn="0" w:lastRowLastColumn="0"/>
            <w:tcW w:w="2240" w:type="dxa"/>
          </w:tcPr>
          <w:p w14:paraId="5CE11C66" w14:textId="77777777" w:rsidR="001E2846" w:rsidRPr="002E0CF0" w:rsidRDefault="001E2846" w:rsidP="001E2846">
            <w:pPr>
              <w:spacing w:before="16" w:line="240" w:lineRule="exact"/>
              <w:ind w:left="7" w:right="-20"/>
              <w:rPr>
                <w:rFonts w:ascii="Arial" w:eastAsia="Arial" w:hAnsi="Arial" w:cs="Arial"/>
              </w:rPr>
            </w:pPr>
            <w:r>
              <w:rPr>
                <w:rFonts w:ascii="Arial" w:eastAsia="Arial" w:hAnsi="Arial" w:cs="Arial"/>
              </w:rPr>
              <w:t>Ironworker</w:t>
            </w:r>
          </w:p>
        </w:tc>
        <w:tc>
          <w:tcPr>
            <w:tcW w:w="1440" w:type="dxa"/>
          </w:tcPr>
          <w:p w14:paraId="430B5EB4" w14:textId="3284D9B7" w:rsidR="001E2846" w:rsidRDefault="001E2846" w:rsidP="001E2846">
            <w:pPr>
              <w:spacing w:before="19" w:line="240" w:lineRule="exact"/>
              <w:ind w:left="235"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4"/>
              </w:rPr>
            </w:pPr>
            <w:r>
              <w:rPr>
                <w:rFonts w:ascii="Arial" w:eastAsia="Arial" w:hAnsi="Arial" w:cs="Arial"/>
                <w:w w:val="104"/>
              </w:rPr>
              <w:t>0</w:t>
            </w:r>
          </w:p>
        </w:tc>
        <w:tc>
          <w:tcPr>
            <w:cnfStyle w:val="000010000000" w:firstRow="0" w:lastRow="0" w:firstColumn="0" w:lastColumn="0" w:oddVBand="1" w:evenVBand="0" w:oddHBand="0" w:evenHBand="0" w:firstRowFirstColumn="0" w:firstRowLastColumn="0" w:lastRowFirstColumn="0" w:lastRowLastColumn="0"/>
            <w:tcW w:w="1530" w:type="dxa"/>
          </w:tcPr>
          <w:p w14:paraId="263CFD94" w14:textId="2DA104FE" w:rsidR="001E2846" w:rsidRDefault="001E2846" w:rsidP="001E2846">
            <w:pPr>
              <w:spacing w:before="19" w:line="240" w:lineRule="exact"/>
              <w:ind w:left="307" w:right="-20"/>
              <w:jc w:val="right"/>
              <w:rPr>
                <w:rFonts w:ascii="Arial" w:eastAsia="Arial" w:hAnsi="Arial" w:cs="Arial"/>
                <w:w w:val="110"/>
              </w:rPr>
            </w:pPr>
            <w:r>
              <w:rPr>
                <w:rFonts w:ascii="Arial" w:eastAsia="Arial" w:hAnsi="Arial" w:cs="Arial"/>
                <w:w w:val="110"/>
              </w:rPr>
              <w:t>0</w:t>
            </w:r>
          </w:p>
        </w:tc>
        <w:tc>
          <w:tcPr>
            <w:tcW w:w="1440" w:type="dxa"/>
          </w:tcPr>
          <w:p w14:paraId="0CD8D69C" w14:textId="03459CCD" w:rsidR="001E2846" w:rsidRDefault="001E2846" w:rsidP="001E2846">
            <w:pPr>
              <w:spacing w:before="14"/>
              <w:ind w:left="518"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rPr>
            </w:pPr>
            <w:r>
              <w:rPr>
                <w:rFonts w:ascii="Arial" w:eastAsia="Arial" w:hAnsi="Arial" w:cs="Arial"/>
                <w:w w:val="109"/>
              </w:rPr>
              <w:t>0%</w:t>
            </w:r>
          </w:p>
        </w:tc>
        <w:tc>
          <w:tcPr>
            <w:cnfStyle w:val="000010000000" w:firstRow="0" w:lastRow="0" w:firstColumn="0" w:lastColumn="0" w:oddVBand="1" w:evenVBand="0" w:oddHBand="0" w:evenHBand="0" w:firstRowFirstColumn="0" w:firstRowLastColumn="0" w:lastRowFirstColumn="0" w:lastRowLastColumn="0"/>
            <w:tcW w:w="1620" w:type="dxa"/>
          </w:tcPr>
          <w:p w14:paraId="75ADC8DB" w14:textId="6557D679" w:rsidR="001E2846" w:rsidRPr="002E0CF0" w:rsidRDefault="001E2846" w:rsidP="001E2846">
            <w:pPr>
              <w:spacing w:before="9"/>
              <w:ind w:left="504" w:right="-20"/>
              <w:jc w:val="right"/>
              <w:rPr>
                <w:rFonts w:ascii="Arial" w:eastAsia="Arial" w:hAnsi="Arial" w:cs="Arial"/>
              </w:rPr>
            </w:pPr>
            <w:r>
              <w:rPr>
                <w:rFonts w:ascii="Arial" w:eastAsia="Arial" w:hAnsi="Arial" w:cs="Arial"/>
              </w:rPr>
              <w:t>6.9%</w:t>
            </w:r>
          </w:p>
        </w:tc>
        <w:tc>
          <w:tcPr>
            <w:tcW w:w="1620" w:type="dxa"/>
          </w:tcPr>
          <w:p w14:paraId="26FF5D84" w14:textId="444FA1B1" w:rsidR="001E2846" w:rsidRDefault="001E2846" w:rsidP="001E2846">
            <w:pPr>
              <w:spacing w:before="14"/>
              <w:ind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E166F">
              <w:rPr>
                <w:rFonts w:ascii="Arial" w:eastAsia="Arial" w:hAnsi="Arial" w:cs="Arial"/>
              </w:rPr>
              <w:t>-6.9%</w:t>
            </w:r>
          </w:p>
        </w:tc>
      </w:tr>
      <w:tr w:rsidR="001E2846" w:rsidRPr="002E0CF0" w14:paraId="2A8ED021" w14:textId="77777777" w:rsidTr="00344D9F">
        <w:trPr>
          <w:trHeight w:val="505"/>
        </w:trPr>
        <w:tc>
          <w:tcPr>
            <w:cnfStyle w:val="000010000000" w:firstRow="0" w:lastRow="0" w:firstColumn="0" w:lastColumn="0" w:oddVBand="1" w:evenVBand="0" w:oddHBand="0" w:evenHBand="0" w:firstRowFirstColumn="0" w:firstRowLastColumn="0" w:lastRowFirstColumn="0" w:lastRowLastColumn="0"/>
            <w:tcW w:w="2240" w:type="dxa"/>
          </w:tcPr>
          <w:p w14:paraId="5320ECF1" w14:textId="77777777" w:rsidR="001E2846" w:rsidRPr="002E0CF0" w:rsidRDefault="001E2846" w:rsidP="001E2846">
            <w:pPr>
              <w:spacing w:before="14"/>
              <w:ind w:left="12" w:right="-20"/>
              <w:rPr>
                <w:rFonts w:ascii="Arial" w:eastAsia="Arial" w:hAnsi="Arial" w:cs="Arial"/>
                <w:w w:val="107"/>
              </w:rPr>
            </w:pPr>
            <w:r>
              <w:rPr>
                <w:rFonts w:ascii="Arial" w:eastAsia="Arial" w:hAnsi="Arial" w:cs="Arial"/>
                <w:w w:val="107"/>
              </w:rPr>
              <w:t>Carpenter</w:t>
            </w:r>
          </w:p>
        </w:tc>
        <w:tc>
          <w:tcPr>
            <w:tcW w:w="1440" w:type="dxa"/>
          </w:tcPr>
          <w:p w14:paraId="312EABC0" w14:textId="67042571" w:rsidR="001E2846" w:rsidRPr="002E0CF0" w:rsidRDefault="00CE1F3E" w:rsidP="001E2846">
            <w:pPr>
              <w:spacing w:before="14"/>
              <w:ind w:left="264"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rPr>
            </w:pPr>
            <w:r>
              <w:rPr>
                <w:rFonts w:ascii="Arial" w:eastAsia="Arial" w:hAnsi="Arial" w:cs="Arial"/>
                <w:w w:val="109"/>
              </w:rPr>
              <w:t>8</w:t>
            </w:r>
            <w:r w:rsidR="00EE649E">
              <w:rPr>
                <w:rFonts w:ascii="Arial" w:eastAsia="Arial" w:hAnsi="Arial" w:cs="Arial"/>
                <w:w w:val="109"/>
              </w:rPr>
              <w:t>8</w:t>
            </w:r>
          </w:p>
        </w:tc>
        <w:tc>
          <w:tcPr>
            <w:cnfStyle w:val="000010000000" w:firstRow="0" w:lastRow="0" w:firstColumn="0" w:lastColumn="0" w:oddVBand="1" w:evenVBand="0" w:oddHBand="0" w:evenHBand="0" w:firstRowFirstColumn="0" w:firstRowLastColumn="0" w:lastRowFirstColumn="0" w:lastRowLastColumn="0"/>
            <w:tcW w:w="1530" w:type="dxa"/>
          </w:tcPr>
          <w:p w14:paraId="667FA230" w14:textId="72EB7051" w:rsidR="001E2846" w:rsidRPr="002E0CF0" w:rsidRDefault="00EE649E" w:rsidP="001E2846">
            <w:pPr>
              <w:spacing w:before="14"/>
              <w:ind w:left="389" w:right="-20"/>
              <w:jc w:val="right"/>
              <w:rPr>
                <w:rFonts w:ascii="Arial" w:eastAsia="Arial" w:hAnsi="Arial" w:cs="Arial"/>
                <w:w w:val="112"/>
              </w:rPr>
            </w:pPr>
            <w:r>
              <w:rPr>
                <w:rFonts w:ascii="Arial" w:eastAsia="Arial" w:hAnsi="Arial" w:cs="Arial"/>
                <w:w w:val="112"/>
              </w:rPr>
              <w:t>2</w:t>
            </w:r>
          </w:p>
        </w:tc>
        <w:tc>
          <w:tcPr>
            <w:tcW w:w="1440" w:type="dxa"/>
          </w:tcPr>
          <w:p w14:paraId="497E098B" w14:textId="22518D90" w:rsidR="001E2846" w:rsidRPr="00E70A14" w:rsidRDefault="00EE649E" w:rsidP="001E28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2.27</w:t>
            </w:r>
            <w:r w:rsidR="001E2846">
              <w:rPr>
                <w:rFonts w:ascii="Arial" w:hAnsi="Arial" w:cs="Arial"/>
              </w:rPr>
              <w:t>%</w:t>
            </w:r>
          </w:p>
        </w:tc>
        <w:tc>
          <w:tcPr>
            <w:cnfStyle w:val="000010000000" w:firstRow="0" w:lastRow="0" w:firstColumn="0" w:lastColumn="0" w:oddVBand="1" w:evenVBand="0" w:oddHBand="0" w:evenHBand="0" w:firstRowFirstColumn="0" w:firstRowLastColumn="0" w:lastRowFirstColumn="0" w:lastRowLastColumn="0"/>
            <w:tcW w:w="1620" w:type="dxa"/>
          </w:tcPr>
          <w:p w14:paraId="0340E7E0" w14:textId="77777777" w:rsidR="001E2846" w:rsidRPr="002E0CF0" w:rsidRDefault="001E2846" w:rsidP="001E2846">
            <w:pPr>
              <w:spacing w:before="4"/>
              <w:ind w:left="490" w:right="-20"/>
              <w:jc w:val="right"/>
              <w:rPr>
                <w:rFonts w:ascii="Arial" w:eastAsia="Arial" w:hAnsi="Arial" w:cs="Arial"/>
                <w:w w:val="109"/>
              </w:rPr>
            </w:pPr>
            <w:r w:rsidRPr="002E0CF0">
              <w:rPr>
                <w:rFonts w:ascii="Arial" w:eastAsia="Arial" w:hAnsi="Arial" w:cs="Arial"/>
              </w:rPr>
              <w:t>6.9%</w:t>
            </w:r>
          </w:p>
        </w:tc>
        <w:tc>
          <w:tcPr>
            <w:tcW w:w="1620" w:type="dxa"/>
          </w:tcPr>
          <w:p w14:paraId="6C0C2FB3" w14:textId="13F75EE2" w:rsidR="001E2846" w:rsidRPr="002E0CF0" w:rsidRDefault="001E2846" w:rsidP="001E2846">
            <w:pPr>
              <w:spacing w:before="4"/>
              <w:ind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11"/>
              </w:rPr>
            </w:pPr>
            <w:r w:rsidRPr="00CE166F">
              <w:rPr>
                <w:rFonts w:ascii="Arial" w:eastAsia="Arial" w:hAnsi="Arial" w:cs="Arial"/>
              </w:rPr>
              <w:t>-</w:t>
            </w:r>
            <w:r w:rsidR="00EE649E">
              <w:rPr>
                <w:rFonts w:ascii="Arial" w:eastAsia="Arial" w:hAnsi="Arial" w:cs="Arial"/>
              </w:rPr>
              <w:t>4.63</w:t>
            </w:r>
            <w:r w:rsidRPr="00CE166F">
              <w:rPr>
                <w:rFonts w:ascii="Arial" w:eastAsia="Arial" w:hAnsi="Arial" w:cs="Arial"/>
              </w:rPr>
              <w:t>%</w:t>
            </w:r>
          </w:p>
        </w:tc>
      </w:tr>
      <w:tr w:rsidR="001E2846" w:rsidRPr="002E0CF0" w14:paraId="171C3081" w14:textId="77777777" w:rsidTr="00344D9F">
        <w:trPr>
          <w:trHeight w:val="532"/>
        </w:trPr>
        <w:tc>
          <w:tcPr>
            <w:cnfStyle w:val="000010000000" w:firstRow="0" w:lastRow="0" w:firstColumn="0" w:lastColumn="0" w:oddVBand="1" w:evenVBand="0" w:oddHBand="0" w:evenHBand="0" w:firstRowFirstColumn="0" w:firstRowLastColumn="0" w:lastRowFirstColumn="0" w:lastRowLastColumn="0"/>
            <w:tcW w:w="2240" w:type="dxa"/>
          </w:tcPr>
          <w:p w14:paraId="43D35456" w14:textId="77777777" w:rsidR="001E2846" w:rsidRPr="002E0CF0" w:rsidRDefault="001E2846" w:rsidP="001E2846">
            <w:pPr>
              <w:spacing w:before="14"/>
              <w:ind w:left="12" w:right="-20"/>
              <w:rPr>
                <w:rFonts w:ascii="Arial" w:eastAsia="Arial" w:hAnsi="Arial" w:cs="Arial"/>
                <w:w w:val="107"/>
              </w:rPr>
            </w:pPr>
            <w:r>
              <w:rPr>
                <w:rFonts w:ascii="Arial" w:eastAsia="Arial" w:hAnsi="Arial" w:cs="Arial"/>
                <w:w w:val="107"/>
              </w:rPr>
              <w:t>Cement Mason</w:t>
            </w:r>
          </w:p>
        </w:tc>
        <w:tc>
          <w:tcPr>
            <w:tcW w:w="1440" w:type="dxa"/>
          </w:tcPr>
          <w:p w14:paraId="1D57329F" w14:textId="54F311C6" w:rsidR="001E2846" w:rsidRPr="002E0CF0" w:rsidRDefault="001E2846" w:rsidP="001E2846">
            <w:pPr>
              <w:spacing w:before="14"/>
              <w:ind w:left="264"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rPr>
            </w:pPr>
            <w:r>
              <w:rPr>
                <w:rFonts w:ascii="Arial" w:eastAsia="Arial" w:hAnsi="Arial" w:cs="Arial"/>
                <w:w w:val="109"/>
              </w:rPr>
              <w:t>7</w:t>
            </w:r>
            <w:r w:rsidR="00EE649E">
              <w:rPr>
                <w:rFonts w:ascii="Arial" w:eastAsia="Arial" w:hAnsi="Arial" w:cs="Arial"/>
                <w:w w:val="109"/>
              </w:rPr>
              <w:t>3</w:t>
            </w:r>
          </w:p>
        </w:tc>
        <w:tc>
          <w:tcPr>
            <w:cnfStyle w:val="000010000000" w:firstRow="0" w:lastRow="0" w:firstColumn="0" w:lastColumn="0" w:oddVBand="1" w:evenVBand="0" w:oddHBand="0" w:evenHBand="0" w:firstRowFirstColumn="0" w:firstRowLastColumn="0" w:lastRowFirstColumn="0" w:lastRowLastColumn="0"/>
            <w:tcW w:w="1530" w:type="dxa"/>
          </w:tcPr>
          <w:p w14:paraId="353DCD43" w14:textId="42717783" w:rsidR="001E2846" w:rsidRPr="002E0CF0" w:rsidRDefault="00CE1F3E" w:rsidP="001E2846">
            <w:pPr>
              <w:spacing w:before="14"/>
              <w:ind w:left="389" w:right="-20"/>
              <w:jc w:val="right"/>
              <w:rPr>
                <w:rFonts w:ascii="Arial" w:eastAsia="Arial" w:hAnsi="Arial" w:cs="Arial"/>
                <w:w w:val="112"/>
              </w:rPr>
            </w:pPr>
            <w:r>
              <w:rPr>
                <w:rFonts w:ascii="Arial" w:eastAsia="Arial" w:hAnsi="Arial" w:cs="Arial"/>
                <w:w w:val="112"/>
              </w:rPr>
              <w:t>1</w:t>
            </w:r>
          </w:p>
        </w:tc>
        <w:tc>
          <w:tcPr>
            <w:tcW w:w="1440" w:type="dxa"/>
          </w:tcPr>
          <w:p w14:paraId="1EF85277" w14:textId="1D8C6F14" w:rsidR="001E2846" w:rsidRPr="00E70A14" w:rsidRDefault="00CE1F3E" w:rsidP="001E28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r w:rsidR="00EE649E">
              <w:rPr>
                <w:rFonts w:ascii="Arial" w:hAnsi="Arial" w:cs="Arial"/>
              </w:rPr>
              <w:t>7</w:t>
            </w:r>
            <w:r w:rsidR="001E2846">
              <w:rPr>
                <w:rFonts w:ascii="Arial" w:hAnsi="Arial" w:cs="Arial"/>
              </w:rPr>
              <w:t>%</w:t>
            </w:r>
          </w:p>
        </w:tc>
        <w:tc>
          <w:tcPr>
            <w:cnfStyle w:val="000010000000" w:firstRow="0" w:lastRow="0" w:firstColumn="0" w:lastColumn="0" w:oddVBand="1" w:evenVBand="0" w:oddHBand="0" w:evenHBand="0" w:firstRowFirstColumn="0" w:firstRowLastColumn="0" w:lastRowFirstColumn="0" w:lastRowLastColumn="0"/>
            <w:tcW w:w="1620" w:type="dxa"/>
          </w:tcPr>
          <w:p w14:paraId="378071E1" w14:textId="77777777" w:rsidR="001E2846" w:rsidRPr="002E0CF0" w:rsidRDefault="001E2846" w:rsidP="001E2846">
            <w:pPr>
              <w:spacing w:before="4"/>
              <w:ind w:left="490" w:right="-20"/>
              <w:jc w:val="right"/>
              <w:rPr>
                <w:rFonts w:ascii="Arial" w:eastAsia="Arial" w:hAnsi="Arial" w:cs="Arial"/>
                <w:w w:val="109"/>
              </w:rPr>
            </w:pPr>
            <w:r w:rsidRPr="002E0CF0">
              <w:rPr>
                <w:rFonts w:ascii="Arial" w:eastAsia="Arial" w:hAnsi="Arial" w:cs="Arial"/>
              </w:rPr>
              <w:t>6.9%</w:t>
            </w:r>
          </w:p>
        </w:tc>
        <w:tc>
          <w:tcPr>
            <w:tcW w:w="1620" w:type="dxa"/>
          </w:tcPr>
          <w:p w14:paraId="559D85A0" w14:textId="6B46800C" w:rsidR="001E2846" w:rsidRPr="002E0CF0" w:rsidRDefault="001E2846" w:rsidP="001E2846">
            <w:pPr>
              <w:spacing w:before="4"/>
              <w:ind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11"/>
              </w:rPr>
            </w:pPr>
            <w:r w:rsidRPr="00CE166F">
              <w:rPr>
                <w:rFonts w:ascii="Arial" w:eastAsia="Arial" w:hAnsi="Arial" w:cs="Arial"/>
              </w:rPr>
              <w:t>-</w:t>
            </w:r>
            <w:r w:rsidR="009F439E">
              <w:rPr>
                <w:rFonts w:ascii="Arial" w:eastAsia="Arial" w:hAnsi="Arial" w:cs="Arial"/>
              </w:rPr>
              <w:t>5.</w:t>
            </w:r>
            <w:r w:rsidR="00EE649E">
              <w:rPr>
                <w:rFonts w:ascii="Arial" w:eastAsia="Arial" w:hAnsi="Arial" w:cs="Arial"/>
              </w:rPr>
              <w:t>53</w:t>
            </w:r>
            <w:r w:rsidRPr="00CE166F">
              <w:rPr>
                <w:rFonts w:ascii="Arial" w:eastAsia="Arial" w:hAnsi="Arial" w:cs="Arial"/>
              </w:rPr>
              <w:t>%</w:t>
            </w:r>
          </w:p>
        </w:tc>
      </w:tr>
      <w:tr w:rsidR="001E2846" w:rsidRPr="002E0CF0" w14:paraId="272E153C" w14:textId="77777777" w:rsidTr="00344D9F">
        <w:trPr>
          <w:trHeight w:val="613"/>
        </w:trPr>
        <w:tc>
          <w:tcPr>
            <w:cnfStyle w:val="000010000000" w:firstRow="0" w:lastRow="0" w:firstColumn="0" w:lastColumn="0" w:oddVBand="1" w:evenVBand="0" w:oddHBand="0" w:evenHBand="0" w:firstRowFirstColumn="0" w:firstRowLastColumn="0" w:lastRowFirstColumn="0" w:lastRowLastColumn="0"/>
            <w:tcW w:w="2240" w:type="dxa"/>
          </w:tcPr>
          <w:p w14:paraId="2F7D957D" w14:textId="77777777" w:rsidR="001E2846" w:rsidRPr="002E0CF0" w:rsidRDefault="001E2846" w:rsidP="001E2846">
            <w:pPr>
              <w:spacing w:before="14"/>
              <w:ind w:left="12" w:right="-20"/>
              <w:rPr>
                <w:rFonts w:ascii="Arial" w:eastAsia="Arial" w:hAnsi="Arial" w:cs="Arial"/>
                <w:w w:val="107"/>
              </w:rPr>
            </w:pPr>
            <w:r>
              <w:rPr>
                <w:rFonts w:ascii="Arial" w:eastAsia="Arial" w:hAnsi="Arial" w:cs="Arial"/>
                <w:w w:val="107"/>
              </w:rPr>
              <w:t>Electrician</w:t>
            </w:r>
          </w:p>
        </w:tc>
        <w:tc>
          <w:tcPr>
            <w:tcW w:w="1440" w:type="dxa"/>
          </w:tcPr>
          <w:p w14:paraId="7FDCA0F7" w14:textId="485DC7D7" w:rsidR="001E2846" w:rsidRPr="002E0CF0" w:rsidRDefault="001E2846" w:rsidP="001E2846">
            <w:pPr>
              <w:spacing w:before="14"/>
              <w:ind w:left="264"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rPr>
            </w:pPr>
            <w:r>
              <w:rPr>
                <w:rFonts w:ascii="Arial" w:eastAsia="Arial" w:hAnsi="Arial" w:cs="Arial"/>
                <w:w w:val="109"/>
              </w:rPr>
              <w:t>1</w:t>
            </w:r>
            <w:r w:rsidR="00EE649E">
              <w:rPr>
                <w:rFonts w:ascii="Arial" w:eastAsia="Arial" w:hAnsi="Arial" w:cs="Arial"/>
                <w:w w:val="109"/>
              </w:rPr>
              <w:t>20</w:t>
            </w:r>
          </w:p>
        </w:tc>
        <w:tc>
          <w:tcPr>
            <w:cnfStyle w:val="000010000000" w:firstRow="0" w:lastRow="0" w:firstColumn="0" w:lastColumn="0" w:oddVBand="1" w:evenVBand="0" w:oddHBand="0" w:evenHBand="0" w:firstRowFirstColumn="0" w:firstRowLastColumn="0" w:lastRowFirstColumn="0" w:lastRowLastColumn="0"/>
            <w:tcW w:w="1530" w:type="dxa"/>
          </w:tcPr>
          <w:p w14:paraId="4E182BA6" w14:textId="3590B9A4" w:rsidR="001E2846" w:rsidRPr="002E0CF0" w:rsidRDefault="001E2846" w:rsidP="001E2846">
            <w:pPr>
              <w:spacing w:before="14"/>
              <w:ind w:left="389" w:right="-20"/>
              <w:jc w:val="right"/>
              <w:rPr>
                <w:rFonts w:ascii="Arial" w:eastAsia="Arial" w:hAnsi="Arial" w:cs="Arial"/>
                <w:w w:val="112"/>
              </w:rPr>
            </w:pPr>
            <w:r>
              <w:rPr>
                <w:rFonts w:ascii="Arial" w:eastAsia="Arial" w:hAnsi="Arial" w:cs="Arial"/>
                <w:w w:val="112"/>
              </w:rPr>
              <w:t>0</w:t>
            </w:r>
          </w:p>
        </w:tc>
        <w:tc>
          <w:tcPr>
            <w:tcW w:w="1440" w:type="dxa"/>
          </w:tcPr>
          <w:p w14:paraId="104F6C54" w14:textId="7D64B16D" w:rsidR="001E2846" w:rsidRPr="00E70A14" w:rsidRDefault="001E2846" w:rsidP="001E28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cnfStyle w:val="000010000000" w:firstRow="0" w:lastRow="0" w:firstColumn="0" w:lastColumn="0" w:oddVBand="1" w:evenVBand="0" w:oddHBand="0" w:evenHBand="0" w:firstRowFirstColumn="0" w:firstRowLastColumn="0" w:lastRowFirstColumn="0" w:lastRowLastColumn="0"/>
            <w:tcW w:w="1620" w:type="dxa"/>
          </w:tcPr>
          <w:p w14:paraId="51FB9101" w14:textId="77777777" w:rsidR="001E2846" w:rsidRPr="002E0CF0" w:rsidRDefault="001E2846" w:rsidP="001E2846">
            <w:pPr>
              <w:spacing w:before="4"/>
              <w:ind w:left="490" w:right="-20"/>
              <w:jc w:val="right"/>
              <w:rPr>
                <w:rFonts w:ascii="Arial" w:eastAsia="Arial" w:hAnsi="Arial" w:cs="Arial"/>
                <w:w w:val="109"/>
              </w:rPr>
            </w:pPr>
            <w:r w:rsidRPr="002E0CF0">
              <w:rPr>
                <w:rFonts w:ascii="Arial" w:eastAsia="Arial" w:hAnsi="Arial" w:cs="Arial"/>
              </w:rPr>
              <w:t>6.9%</w:t>
            </w:r>
          </w:p>
        </w:tc>
        <w:tc>
          <w:tcPr>
            <w:tcW w:w="1620" w:type="dxa"/>
          </w:tcPr>
          <w:p w14:paraId="3AF6BFEF" w14:textId="6C62341D" w:rsidR="001E2846" w:rsidRPr="002E0CF0" w:rsidRDefault="001E2846" w:rsidP="001E2846">
            <w:pPr>
              <w:spacing w:before="4"/>
              <w:ind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11"/>
              </w:rPr>
            </w:pPr>
            <w:r w:rsidRPr="00CE166F">
              <w:rPr>
                <w:rFonts w:ascii="Arial" w:eastAsia="Arial" w:hAnsi="Arial" w:cs="Arial"/>
              </w:rPr>
              <w:t>-6.9%</w:t>
            </w:r>
          </w:p>
        </w:tc>
      </w:tr>
      <w:tr w:rsidR="00344D9F" w:rsidRPr="002E0CF0" w14:paraId="731DFBBB" w14:textId="77777777" w:rsidTr="00344D9F">
        <w:trPr>
          <w:trHeight w:val="514"/>
        </w:trPr>
        <w:tc>
          <w:tcPr>
            <w:cnfStyle w:val="000010000000" w:firstRow="0" w:lastRow="0" w:firstColumn="0" w:lastColumn="0" w:oddVBand="1" w:evenVBand="0" w:oddHBand="0" w:evenHBand="0" w:firstRowFirstColumn="0" w:firstRowLastColumn="0" w:lastRowFirstColumn="0" w:lastRowLastColumn="0"/>
            <w:tcW w:w="2240" w:type="dxa"/>
          </w:tcPr>
          <w:p w14:paraId="2DF1575F" w14:textId="77777777" w:rsidR="00344D9F" w:rsidRDefault="00344D9F" w:rsidP="00344D9F">
            <w:pPr>
              <w:spacing w:before="14"/>
              <w:ind w:left="12" w:right="-20"/>
              <w:rPr>
                <w:rFonts w:ascii="Arial" w:eastAsia="Arial" w:hAnsi="Arial" w:cs="Arial"/>
                <w:w w:val="107"/>
              </w:rPr>
            </w:pPr>
            <w:r>
              <w:rPr>
                <w:rFonts w:ascii="Arial" w:eastAsia="Arial" w:hAnsi="Arial" w:cs="Arial"/>
                <w:w w:val="107"/>
              </w:rPr>
              <w:t>Painters</w:t>
            </w:r>
          </w:p>
        </w:tc>
        <w:tc>
          <w:tcPr>
            <w:tcW w:w="1440" w:type="dxa"/>
          </w:tcPr>
          <w:p w14:paraId="1EB1904F" w14:textId="0C2E93A9" w:rsidR="00344D9F" w:rsidRDefault="00601BB5" w:rsidP="00344D9F">
            <w:pPr>
              <w:spacing w:before="14"/>
              <w:ind w:left="264"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9"/>
              </w:rPr>
            </w:pPr>
            <w:r>
              <w:rPr>
                <w:rFonts w:ascii="Arial" w:eastAsia="Arial" w:hAnsi="Arial" w:cs="Arial"/>
                <w:w w:val="109"/>
              </w:rPr>
              <w:t>0</w:t>
            </w:r>
          </w:p>
        </w:tc>
        <w:tc>
          <w:tcPr>
            <w:cnfStyle w:val="000010000000" w:firstRow="0" w:lastRow="0" w:firstColumn="0" w:lastColumn="0" w:oddVBand="1" w:evenVBand="0" w:oddHBand="0" w:evenHBand="0" w:firstRowFirstColumn="0" w:firstRowLastColumn="0" w:lastRowFirstColumn="0" w:lastRowLastColumn="0"/>
            <w:tcW w:w="1530" w:type="dxa"/>
          </w:tcPr>
          <w:p w14:paraId="1CF9F467" w14:textId="71E36E04" w:rsidR="00344D9F" w:rsidRDefault="00601BB5" w:rsidP="00344D9F">
            <w:pPr>
              <w:spacing w:before="14"/>
              <w:ind w:left="389" w:right="-20"/>
              <w:jc w:val="right"/>
              <w:rPr>
                <w:rFonts w:ascii="Arial" w:eastAsia="Arial" w:hAnsi="Arial" w:cs="Arial"/>
                <w:w w:val="112"/>
              </w:rPr>
            </w:pPr>
            <w:r>
              <w:rPr>
                <w:rFonts w:ascii="Arial" w:eastAsia="Arial" w:hAnsi="Arial" w:cs="Arial"/>
                <w:w w:val="112"/>
              </w:rPr>
              <w:t>0</w:t>
            </w:r>
          </w:p>
        </w:tc>
        <w:tc>
          <w:tcPr>
            <w:tcW w:w="1440" w:type="dxa"/>
          </w:tcPr>
          <w:p w14:paraId="3C21D4C2" w14:textId="2A107A14" w:rsidR="00344D9F" w:rsidRDefault="00601BB5"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cnfStyle w:val="000010000000" w:firstRow="0" w:lastRow="0" w:firstColumn="0" w:lastColumn="0" w:oddVBand="1" w:evenVBand="0" w:oddHBand="0" w:evenHBand="0" w:firstRowFirstColumn="0" w:firstRowLastColumn="0" w:lastRowFirstColumn="0" w:lastRowLastColumn="0"/>
            <w:tcW w:w="1620" w:type="dxa"/>
          </w:tcPr>
          <w:p w14:paraId="78EBD8EF" w14:textId="77777777" w:rsidR="00344D9F" w:rsidRPr="002E0CF0" w:rsidRDefault="00344D9F" w:rsidP="00344D9F">
            <w:pPr>
              <w:spacing w:before="4"/>
              <w:ind w:left="490" w:right="-20"/>
              <w:jc w:val="right"/>
              <w:rPr>
                <w:rFonts w:ascii="Arial" w:eastAsia="Arial" w:hAnsi="Arial" w:cs="Arial"/>
              </w:rPr>
            </w:pPr>
            <w:r>
              <w:rPr>
                <w:rFonts w:ascii="Arial" w:eastAsia="Arial" w:hAnsi="Arial" w:cs="Arial"/>
              </w:rPr>
              <w:t>6.9%</w:t>
            </w:r>
          </w:p>
        </w:tc>
        <w:tc>
          <w:tcPr>
            <w:tcW w:w="1620" w:type="dxa"/>
          </w:tcPr>
          <w:p w14:paraId="0AEE4D73" w14:textId="16976509" w:rsidR="00344D9F" w:rsidRDefault="001E2846" w:rsidP="00344D9F">
            <w:pPr>
              <w:spacing w:before="4"/>
              <w:ind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-6.9%</w:t>
            </w:r>
          </w:p>
        </w:tc>
      </w:tr>
      <w:tr w:rsidR="00344D9F" w:rsidRPr="002E0CF0" w14:paraId="5C486F8E" w14:textId="77777777" w:rsidTr="00863477">
        <w:trPr>
          <w:trHeight w:val="373"/>
        </w:trPr>
        <w:tc>
          <w:tcPr>
            <w:cnfStyle w:val="000010000000" w:firstRow="0" w:lastRow="0" w:firstColumn="0" w:lastColumn="0" w:oddVBand="1" w:evenVBand="0" w:oddHBand="0" w:evenHBand="0" w:firstRowFirstColumn="0" w:firstRowLastColumn="0" w:lastRowFirstColumn="0" w:lastRowLastColumn="0"/>
            <w:tcW w:w="2240" w:type="dxa"/>
          </w:tcPr>
          <w:p w14:paraId="604F35A9" w14:textId="77777777" w:rsidR="00344D9F" w:rsidRPr="002E0CF0" w:rsidRDefault="00344D9F" w:rsidP="00344D9F">
            <w:pPr>
              <w:spacing w:before="24" w:line="231" w:lineRule="exact"/>
              <w:ind w:left="22" w:right="-20"/>
              <w:rPr>
                <w:rFonts w:ascii="Arial" w:eastAsia="Arial" w:hAnsi="Arial" w:cs="Arial"/>
              </w:rPr>
            </w:pPr>
            <w:r w:rsidRPr="002E0CF0">
              <w:rPr>
                <w:rFonts w:ascii="Arial" w:eastAsia="Arial" w:hAnsi="Arial" w:cs="Arial"/>
                <w:w w:val="109"/>
                <w:position w:val="-1"/>
              </w:rPr>
              <w:t>Laborer</w:t>
            </w:r>
          </w:p>
        </w:tc>
        <w:tc>
          <w:tcPr>
            <w:tcW w:w="1440" w:type="dxa"/>
          </w:tcPr>
          <w:p w14:paraId="59CA70A1" w14:textId="3CEE65A4" w:rsidR="00344D9F" w:rsidRPr="002E0CF0" w:rsidRDefault="00CE1F3E" w:rsidP="00344D9F">
            <w:pPr>
              <w:spacing w:before="19" w:line="235" w:lineRule="exact"/>
              <w:ind w:left="240"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w:t>
            </w:r>
            <w:r w:rsidR="00EE649E">
              <w:rPr>
                <w:rFonts w:ascii="Arial" w:eastAsia="Arial" w:hAnsi="Arial" w:cs="Arial"/>
              </w:rPr>
              <w:t>010</w:t>
            </w:r>
          </w:p>
        </w:tc>
        <w:tc>
          <w:tcPr>
            <w:cnfStyle w:val="000010000000" w:firstRow="0" w:lastRow="0" w:firstColumn="0" w:lastColumn="0" w:oddVBand="1" w:evenVBand="0" w:oddHBand="0" w:evenHBand="0" w:firstRowFirstColumn="0" w:firstRowLastColumn="0" w:lastRowFirstColumn="0" w:lastRowLastColumn="0"/>
            <w:tcW w:w="1530" w:type="dxa"/>
          </w:tcPr>
          <w:p w14:paraId="464FC155" w14:textId="0EE90E9D" w:rsidR="00344D9F" w:rsidRPr="002E0CF0" w:rsidRDefault="00EE649E" w:rsidP="00344D9F">
            <w:pPr>
              <w:spacing w:before="19" w:line="235" w:lineRule="exact"/>
              <w:ind w:left="336" w:right="-20"/>
              <w:jc w:val="right"/>
              <w:rPr>
                <w:rFonts w:ascii="Arial" w:eastAsia="Arial" w:hAnsi="Arial" w:cs="Arial"/>
              </w:rPr>
            </w:pPr>
            <w:r>
              <w:rPr>
                <w:rFonts w:ascii="Arial" w:eastAsia="Arial" w:hAnsi="Arial" w:cs="Arial"/>
              </w:rPr>
              <w:t>89</w:t>
            </w:r>
          </w:p>
        </w:tc>
        <w:tc>
          <w:tcPr>
            <w:tcW w:w="1440" w:type="dxa"/>
          </w:tcPr>
          <w:p w14:paraId="7CB8A27B" w14:textId="2FBEBCE1" w:rsidR="00344D9F" w:rsidRPr="002E0CF0" w:rsidRDefault="00EE649E" w:rsidP="000B05D2">
            <w:pPr>
              <w:spacing w:before="14" w:line="240" w:lineRule="exact"/>
              <w:ind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w:t>
            </w:r>
            <w:r w:rsidR="002C76AC">
              <w:rPr>
                <w:rFonts w:ascii="Arial" w:eastAsia="Arial" w:hAnsi="Arial" w:cs="Arial"/>
              </w:rPr>
              <w:t>43</w:t>
            </w:r>
            <w:r w:rsidR="00601BB5">
              <w:rPr>
                <w:rFonts w:ascii="Arial" w:eastAsia="Arial" w:hAnsi="Arial" w:cs="Arial"/>
              </w:rPr>
              <w:t>%</w:t>
            </w:r>
          </w:p>
        </w:tc>
        <w:tc>
          <w:tcPr>
            <w:cnfStyle w:val="000010000000" w:firstRow="0" w:lastRow="0" w:firstColumn="0" w:lastColumn="0" w:oddVBand="1" w:evenVBand="0" w:oddHBand="0" w:evenHBand="0" w:firstRowFirstColumn="0" w:firstRowLastColumn="0" w:lastRowFirstColumn="0" w:lastRowLastColumn="0"/>
            <w:tcW w:w="1620" w:type="dxa"/>
          </w:tcPr>
          <w:p w14:paraId="523E4942" w14:textId="77777777" w:rsidR="00344D9F" w:rsidRPr="002E0CF0" w:rsidRDefault="00344D9F" w:rsidP="00344D9F">
            <w:pPr>
              <w:spacing w:before="14" w:line="240" w:lineRule="exact"/>
              <w:ind w:left="504" w:right="-20"/>
              <w:jc w:val="right"/>
              <w:rPr>
                <w:rFonts w:ascii="Arial" w:eastAsia="Arial" w:hAnsi="Arial" w:cs="Arial"/>
              </w:rPr>
            </w:pPr>
            <w:r w:rsidRPr="002E0CF0">
              <w:rPr>
                <w:rFonts w:ascii="Arial" w:eastAsia="Arial" w:hAnsi="Arial" w:cs="Arial"/>
              </w:rPr>
              <w:t>6.9%</w:t>
            </w:r>
          </w:p>
        </w:tc>
        <w:tc>
          <w:tcPr>
            <w:tcW w:w="1620" w:type="dxa"/>
          </w:tcPr>
          <w:p w14:paraId="3A8D5D7E" w14:textId="6346B7C1" w:rsidR="00344D9F" w:rsidRPr="00E70A14" w:rsidRDefault="00EE649E"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2C76AC">
              <w:rPr>
                <w:rFonts w:ascii="Arial" w:hAnsi="Arial" w:cs="Arial"/>
              </w:rPr>
              <w:t>2.47</w:t>
            </w:r>
            <w:r w:rsidR="001E2846">
              <w:rPr>
                <w:rFonts w:ascii="Arial" w:hAnsi="Arial" w:cs="Arial"/>
              </w:rPr>
              <w:t>%</w:t>
            </w:r>
          </w:p>
        </w:tc>
      </w:tr>
      <w:tr w:rsidR="00344D9F" w:rsidRPr="002E0CF0" w14:paraId="5C1D91C3" w14:textId="77777777" w:rsidTr="00344D9F">
        <w:trPr>
          <w:trHeight w:val="523"/>
        </w:trPr>
        <w:tc>
          <w:tcPr>
            <w:cnfStyle w:val="000010000000" w:firstRow="0" w:lastRow="0" w:firstColumn="0" w:lastColumn="0" w:oddVBand="1" w:evenVBand="0" w:oddHBand="0" w:evenHBand="0" w:firstRowFirstColumn="0" w:firstRowLastColumn="0" w:lastRowFirstColumn="0" w:lastRowLastColumn="0"/>
            <w:tcW w:w="2240" w:type="dxa"/>
          </w:tcPr>
          <w:p w14:paraId="61EC910C" w14:textId="77777777" w:rsidR="00344D9F" w:rsidRPr="002E0CF0" w:rsidRDefault="00344D9F" w:rsidP="00344D9F">
            <w:pPr>
              <w:spacing w:before="24" w:line="231" w:lineRule="exact"/>
              <w:ind w:left="22" w:right="-20"/>
              <w:rPr>
                <w:rFonts w:ascii="Arial" w:eastAsia="Arial" w:hAnsi="Arial" w:cs="Arial"/>
                <w:w w:val="109"/>
                <w:position w:val="-1"/>
              </w:rPr>
            </w:pPr>
            <w:r>
              <w:rPr>
                <w:rFonts w:ascii="Arial" w:eastAsia="Arial" w:hAnsi="Arial" w:cs="Arial"/>
                <w:w w:val="109"/>
                <w:position w:val="-1"/>
              </w:rPr>
              <w:t>Apprentices (not OJT)</w:t>
            </w:r>
          </w:p>
        </w:tc>
        <w:tc>
          <w:tcPr>
            <w:tcW w:w="1440" w:type="dxa"/>
          </w:tcPr>
          <w:p w14:paraId="4B8559DE" w14:textId="4DED5429" w:rsidR="00344D9F" w:rsidRDefault="00600A31" w:rsidP="00344D9F">
            <w:pPr>
              <w:spacing w:before="19" w:line="235" w:lineRule="exact"/>
              <w:ind w:left="240"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07"/>
                <w:position w:val="-1"/>
              </w:rPr>
            </w:pPr>
            <w:r>
              <w:rPr>
                <w:rFonts w:ascii="Arial" w:eastAsia="Arial" w:hAnsi="Arial" w:cs="Arial"/>
                <w:w w:val="107"/>
                <w:position w:val="-1"/>
              </w:rPr>
              <w:t>1</w:t>
            </w:r>
          </w:p>
        </w:tc>
        <w:tc>
          <w:tcPr>
            <w:cnfStyle w:val="000010000000" w:firstRow="0" w:lastRow="0" w:firstColumn="0" w:lastColumn="0" w:oddVBand="1" w:evenVBand="0" w:oddHBand="0" w:evenHBand="0" w:firstRowFirstColumn="0" w:firstRowLastColumn="0" w:lastRowFirstColumn="0" w:lastRowLastColumn="0"/>
            <w:tcW w:w="1530" w:type="dxa"/>
          </w:tcPr>
          <w:p w14:paraId="55D571B0" w14:textId="3F8BAD5A" w:rsidR="00344D9F" w:rsidRDefault="001E2846" w:rsidP="00344D9F">
            <w:pPr>
              <w:spacing w:before="19" w:line="235" w:lineRule="exact"/>
              <w:ind w:left="336" w:right="-20"/>
              <w:jc w:val="right"/>
              <w:rPr>
                <w:rFonts w:ascii="Arial" w:eastAsia="Arial" w:hAnsi="Arial" w:cs="Arial"/>
                <w:w w:val="108"/>
                <w:position w:val="-1"/>
              </w:rPr>
            </w:pPr>
            <w:r>
              <w:rPr>
                <w:rFonts w:ascii="Arial" w:eastAsia="Arial" w:hAnsi="Arial" w:cs="Arial"/>
                <w:w w:val="108"/>
                <w:position w:val="-1"/>
              </w:rPr>
              <w:t>0</w:t>
            </w:r>
          </w:p>
        </w:tc>
        <w:tc>
          <w:tcPr>
            <w:tcW w:w="1440" w:type="dxa"/>
          </w:tcPr>
          <w:p w14:paraId="7877572F" w14:textId="7050C9AB" w:rsidR="00344D9F" w:rsidRDefault="001E2846" w:rsidP="00344D9F">
            <w:pPr>
              <w:spacing w:before="14" w:line="240" w:lineRule="exact"/>
              <w:ind w:left="720" w:right="-2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w w:val="110"/>
              </w:rPr>
            </w:pPr>
            <w:r>
              <w:rPr>
                <w:rFonts w:ascii="Arial" w:eastAsia="Arial" w:hAnsi="Arial" w:cs="Arial"/>
                <w:w w:val="110"/>
              </w:rPr>
              <w:t>0%</w:t>
            </w:r>
          </w:p>
        </w:tc>
        <w:tc>
          <w:tcPr>
            <w:cnfStyle w:val="000010000000" w:firstRow="0" w:lastRow="0" w:firstColumn="0" w:lastColumn="0" w:oddVBand="1" w:evenVBand="0" w:oddHBand="0" w:evenHBand="0" w:firstRowFirstColumn="0" w:firstRowLastColumn="0" w:lastRowFirstColumn="0" w:lastRowLastColumn="0"/>
            <w:tcW w:w="1620" w:type="dxa"/>
          </w:tcPr>
          <w:p w14:paraId="155895A5" w14:textId="77777777" w:rsidR="00344D9F" w:rsidRPr="002E0CF0" w:rsidRDefault="00344D9F" w:rsidP="00344D9F">
            <w:pPr>
              <w:spacing w:before="14" w:line="240" w:lineRule="exact"/>
              <w:ind w:left="504" w:right="-20"/>
              <w:jc w:val="right"/>
              <w:rPr>
                <w:rFonts w:ascii="Arial" w:eastAsia="Arial" w:hAnsi="Arial" w:cs="Arial"/>
              </w:rPr>
            </w:pPr>
            <w:r>
              <w:rPr>
                <w:rFonts w:ascii="Arial" w:eastAsia="Arial" w:hAnsi="Arial" w:cs="Arial"/>
              </w:rPr>
              <w:t>6.9%</w:t>
            </w:r>
          </w:p>
        </w:tc>
        <w:tc>
          <w:tcPr>
            <w:tcW w:w="1620" w:type="dxa"/>
          </w:tcPr>
          <w:p w14:paraId="0271A041" w14:textId="798080AC" w:rsidR="00344D9F" w:rsidRDefault="001E2846" w:rsidP="00344D9F">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EE649E">
              <w:rPr>
                <w:rFonts w:ascii="Arial" w:hAnsi="Arial" w:cs="Arial"/>
              </w:rPr>
              <w:t>6.9</w:t>
            </w:r>
            <w:r>
              <w:rPr>
                <w:rFonts w:ascii="Arial" w:hAnsi="Arial" w:cs="Arial"/>
              </w:rPr>
              <w:t>%</w:t>
            </w:r>
          </w:p>
        </w:tc>
      </w:tr>
      <w:tr w:rsidR="00344D9F" w:rsidRPr="002E0CF0" w14:paraId="3F73553F" w14:textId="77777777" w:rsidTr="00344D9F">
        <w:trPr>
          <w:cnfStyle w:val="010000000000" w:firstRow="0" w:lastRow="1" w:firstColumn="0" w:lastColumn="0" w:oddVBand="0" w:evenVBand="0" w:oddHBand="0" w:evenHBand="0" w:firstRowFirstColumn="0" w:firstRowLastColumn="0" w:lastRowFirstColumn="0" w:lastRowLastColumn="0"/>
          <w:trHeight w:val="858"/>
        </w:trPr>
        <w:tc>
          <w:tcPr>
            <w:cnfStyle w:val="000010000000" w:firstRow="0" w:lastRow="0" w:firstColumn="0" w:lastColumn="0" w:oddVBand="1" w:evenVBand="0" w:oddHBand="0" w:evenHBand="0" w:firstRowFirstColumn="0" w:firstRowLastColumn="0" w:lastRowFirstColumn="0" w:lastRowLastColumn="0"/>
            <w:tcW w:w="2240" w:type="dxa"/>
          </w:tcPr>
          <w:p w14:paraId="756DCFDD" w14:textId="77777777" w:rsidR="00344D9F" w:rsidRPr="00432F46" w:rsidRDefault="00344D9F" w:rsidP="00344D9F">
            <w:pPr>
              <w:jc w:val="right"/>
              <w:rPr>
                <w:rFonts w:ascii="Arial" w:hAnsi="Arial" w:cs="Arial"/>
              </w:rPr>
            </w:pPr>
            <w:r w:rsidRPr="00432F46">
              <w:rPr>
                <w:rFonts w:ascii="Arial" w:hAnsi="Arial" w:cs="Arial"/>
              </w:rPr>
              <w:t>TOTALS</w:t>
            </w:r>
          </w:p>
        </w:tc>
        <w:tc>
          <w:tcPr>
            <w:tcW w:w="1440" w:type="dxa"/>
            <w:tcBorders>
              <w:bottom w:val="single" w:sz="4" w:space="0" w:color="auto"/>
            </w:tcBorders>
          </w:tcPr>
          <w:p w14:paraId="10CC42F4" w14:textId="2014A334" w:rsidR="00344D9F" w:rsidRPr="00432F46" w:rsidRDefault="00EE649E" w:rsidP="00344D9F">
            <w:pPr>
              <w:jc w:val="right"/>
              <w:cnfStyle w:val="010000000000" w:firstRow="0" w:lastRow="1" w:firstColumn="0" w:lastColumn="0" w:oddVBand="0" w:evenVBand="0" w:oddHBand="0" w:evenHBand="0" w:firstRowFirstColumn="0" w:firstRowLastColumn="0" w:lastRowFirstColumn="0" w:lastRowLastColumn="0"/>
              <w:rPr>
                <w:rFonts w:ascii="Arial" w:hAnsi="Arial" w:cs="Arial"/>
              </w:rPr>
            </w:pPr>
            <w:r>
              <w:rPr>
                <w:rFonts w:ascii="Arial" w:hAnsi="Arial" w:cs="Arial"/>
              </w:rPr>
              <w:t>4</w:t>
            </w:r>
            <w:r w:rsidR="002C76AC">
              <w:rPr>
                <w:rFonts w:ascii="Arial" w:hAnsi="Arial" w:cs="Arial"/>
              </w:rPr>
              <w:t>646</w:t>
            </w:r>
          </w:p>
        </w:tc>
        <w:tc>
          <w:tcPr>
            <w:cnfStyle w:val="000010000000" w:firstRow="0" w:lastRow="0" w:firstColumn="0" w:lastColumn="0" w:oddVBand="1" w:evenVBand="0" w:oddHBand="0" w:evenHBand="0" w:firstRowFirstColumn="0" w:firstRowLastColumn="0" w:lastRowFirstColumn="0" w:lastRowLastColumn="0"/>
            <w:tcW w:w="1530" w:type="dxa"/>
            <w:tcBorders>
              <w:bottom w:val="single" w:sz="4" w:space="0" w:color="auto"/>
            </w:tcBorders>
          </w:tcPr>
          <w:p w14:paraId="07315340" w14:textId="25A7F227" w:rsidR="00344D9F" w:rsidRPr="00432F46" w:rsidRDefault="00600A31" w:rsidP="00344D9F">
            <w:pPr>
              <w:jc w:val="right"/>
              <w:rPr>
                <w:rFonts w:ascii="Arial" w:hAnsi="Arial" w:cs="Arial"/>
              </w:rPr>
            </w:pPr>
            <w:r>
              <w:rPr>
                <w:rFonts w:ascii="Arial" w:hAnsi="Arial" w:cs="Arial"/>
              </w:rPr>
              <w:t>2</w:t>
            </w:r>
            <w:r w:rsidR="00EE649E">
              <w:rPr>
                <w:rFonts w:ascii="Arial" w:hAnsi="Arial" w:cs="Arial"/>
              </w:rPr>
              <w:t>77</w:t>
            </w:r>
          </w:p>
        </w:tc>
        <w:tc>
          <w:tcPr>
            <w:tcW w:w="1440" w:type="dxa"/>
            <w:tcBorders>
              <w:bottom w:val="single" w:sz="4" w:space="0" w:color="auto"/>
            </w:tcBorders>
          </w:tcPr>
          <w:p w14:paraId="0A53721B" w14:textId="0163588B" w:rsidR="00344D9F" w:rsidRPr="00432F46" w:rsidRDefault="001E2846" w:rsidP="00344D9F">
            <w:pPr>
              <w:jc w:val="right"/>
              <w:cnfStyle w:val="010000000000" w:firstRow="0" w:lastRow="1" w:firstColumn="0" w:lastColumn="0" w:oddVBand="0" w:evenVBand="0" w:oddHBand="0" w:evenHBand="0" w:firstRowFirstColumn="0" w:firstRowLastColumn="0" w:lastRowFirstColumn="0" w:lastRowLastColumn="0"/>
              <w:rPr>
                <w:rFonts w:ascii="Arial" w:hAnsi="Arial" w:cs="Arial"/>
              </w:rPr>
            </w:pPr>
            <w:r>
              <w:rPr>
                <w:rFonts w:ascii="Arial" w:hAnsi="Arial" w:cs="Arial"/>
              </w:rPr>
              <w:t>5.</w:t>
            </w:r>
            <w:r w:rsidR="002C76AC">
              <w:rPr>
                <w:rFonts w:ascii="Arial" w:hAnsi="Arial" w:cs="Arial"/>
              </w:rPr>
              <w:t>96</w:t>
            </w:r>
            <w:r>
              <w:rPr>
                <w:rFonts w:ascii="Arial" w:hAnsi="Arial" w:cs="Arial"/>
              </w:rPr>
              <w:t>%</w:t>
            </w:r>
          </w:p>
        </w:tc>
        <w:tc>
          <w:tcPr>
            <w:cnfStyle w:val="000010000000" w:firstRow="0" w:lastRow="0" w:firstColumn="0" w:lastColumn="0" w:oddVBand="1" w:evenVBand="0" w:oddHBand="0" w:evenHBand="0" w:firstRowFirstColumn="0" w:firstRowLastColumn="0" w:lastRowFirstColumn="0" w:lastRowLastColumn="0"/>
            <w:tcW w:w="1620" w:type="dxa"/>
            <w:tcBorders>
              <w:bottom w:val="single" w:sz="4" w:space="0" w:color="auto"/>
            </w:tcBorders>
          </w:tcPr>
          <w:p w14:paraId="3E4D1D99" w14:textId="7C9BEC05" w:rsidR="00344D9F" w:rsidRPr="00432F46" w:rsidRDefault="001E2846" w:rsidP="00344D9F">
            <w:pPr>
              <w:jc w:val="right"/>
              <w:rPr>
                <w:rFonts w:ascii="Arial" w:hAnsi="Arial" w:cs="Arial"/>
              </w:rPr>
            </w:pPr>
            <w:r>
              <w:rPr>
                <w:rFonts w:ascii="Arial" w:hAnsi="Arial" w:cs="Arial"/>
              </w:rPr>
              <w:t>6.9%</w:t>
            </w:r>
          </w:p>
        </w:tc>
        <w:tc>
          <w:tcPr>
            <w:tcW w:w="1620" w:type="dxa"/>
            <w:tcBorders>
              <w:bottom w:val="single" w:sz="4" w:space="0" w:color="auto"/>
            </w:tcBorders>
          </w:tcPr>
          <w:p w14:paraId="2F753B5E" w14:textId="3A5C01D5" w:rsidR="00344D9F" w:rsidRPr="00432F46" w:rsidRDefault="001E2846" w:rsidP="00344D9F">
            <w:pPr>
              <w:jc w:val="right"/>
              <w:cnfStyle w:val="010000000000" w:firstRow="0" w:lastRow="1"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2C76AC">
              <w:rPr>
                <w:rFonts w:ascii="Arial" w:hAnsi="Arial" w:cs="Arial"/>
              </w:rPr>
              <w:t>0.94</w:t>
            </w:r>
            <w:r>
              <w:rPr>
                <w:rFonts w:ascii="Arial" w:hAnsi="Arial" w:cs="Arial"/>
              </w:rPr>
              <w:t>%</w:t>
            </w:r>
          </w:p>
        </w:tc>
      </w:tr>
    </w:tbl>
    <w:p w14:paraId="15861482" w14:textId="364DACAB" w:rsidR="009F439E" w:rsidRDefault="00344D9F" w:rsidP="009F439E">
      <w:pPr>
        <w:ind w:left="720"/>
        <w:rPr>
          <w:rFonts w:ascii="Arial" w:hAnsi="Arial" w:cs="Arial"/>
        </w:rPr>
      </w:pPr>
      <w:r w:rsidRPr="00653564">
        <w:rPr>
          <w:rFonts w:ascii="Arial" w:hAnsi="Arial" w:cs="Arial"/>
        </w:rPr>
        <w:t>The contract goal of 6.9% for women set by the Office of Federal Contract Compliance Programs</w:t>
      </w:r>
      <w:r>
        <w:rPr>
          <w:rFonts w:ascii="Arial" w:hAnsi="Arial" w:cs="Arial"/>
        </w:rPr>
        <w:t xml:space="preserve"> (the OFCCP) </w:t>
      </w:r>
      <w:r w:rsidRPr="00653564">
        <w:rPr>
          <w:rFonts w:ascii="Arial" w:hAnsi="Arial" w:cs="Arial"/>
        </w:rPr>
        <w:t xml:space="preserve">is used here as a benchmark. North </w:t>
      </w:r>
      <w:r>
        <w:rPr>
          <w:rFonts w:ascii="Arial" w:hAnsi="Arial" w:cs="Arial"/>
        </w:rPr>
        <w:t>Dakota f</w:t>
      </w:r>
      <w:r w:rsidRPr="00653564">
        <w:rPr>
          <w:rFonts w:ascii="Arial" w:hAnsi="Arial" w:cs="Arial"/>
        </w:rPr>
        <w:t xml:space="preserve">ederal-aid </w:t>
      </w:r>
      <w:r>
        <w:rPr>
          <w:rFonts w:ascii="Arial" w:hAnsi="Arial" w:cs="Arial"/>
        </w:rPr>
        <w:t>highway c</w:t>
      </w:r>
      <w:r w:rsidRPr="00653564">
        <w:rPr>
          <w:rFonts w:ascii="Arial" w:hAnsi="Arial" w:cs="Arial"/>
        </w:rPr>
        <w:t>ontractors attained a female representation in their workforce of</w:t>
      </w:r>
      <w:r>
        <w:rPr>
          <w:rFonts w:ascii="Arial" w:hAnsi="Arial" w:cs="Arial"/>
        </w:rPr>
        <w:t xml:space="preserve"> </w:t>
      </w:r>
      <w:r w:rsidR="001E2846">
        <w:rPr>
          <w:rFonts w:ascii="Arial" w:hAnsi="Arial" w:cs="Arial"/>
        </w:rPr>
        <w:t>5.</w:t>
      </w:r>
      <w:r w:rsidR="002C76AC">
        <w:rPr>
          <w:rFonts w:ascii="Arial" w:hAnsi="Arial" w:cs="Arial"/>
        </w:rPr>
        <w:t>96</w:t>
      </w:r>
      <w:r>
        <w:rPr>
          <w:rFonts w:ascii="Arial" w:hAnsi="Arial" w:cs="Arial"/>
        </w:rPr>
        <w:t>%.</w:t>
      </w:r>
      <w:r w:rsidRPr="00653564">
        <w:rPr>
          <w:rFonts w:ascii="Arial" w:hAnsi="Arial" w:cs="Arial"/>
        </w:rPr>
        <w:t xml:space="preserve">  </w:t>
      </w:r>
      <w:r>
        <w:rPr>
          <w:rFonts w:ascii="Arial" w:hAnsi="Arial" w:cs="Arial"/>
        </w:rPr>
        <w:t xml:space="preserve">  </w:t>
      </w:r>
    </w:p>
    <w:p w14:paraId="3B207E6C" w14:textId="77777777" w:rsidR="00E57A49" w:rsidRDefault="00E57A49" w:rsidP="009F439E">
      <w:pPr>
        <w:ind w:left="720"/>
        <w:rPr>
          <w:rFonts w:ascii="Arial" w:eastAsia="Arial" w:hAnsi="Arial" w:cs="Arial"/>
          <w:sz w:val="24"/>
          <w:szCs w:val="24"/>
        </w:rPr>
      </w:pPr>
    </w:p>
    <w:p w14:paraId="5DF4B763" w14:textId="08803FE9" w:rsidR="00685054" w:rsidRPr="009F439E" w:rsidRDefault="00685054" w:rsidP="009F439E">
      <w:pPr>
        <w:ind w:left="720"/>
        <w:rPr>
          <w:rFonts w:ascii="Arial" w:hAnsi="Arial" w:cs="Arial"/>
        </w:rPr>
      </w:pPr>
      <w:r w:rsidRPr="00291C7B">
        <w:rPr>
          <w:rFonts w:ascii="Arial" w:eastAsia="Arial" w:hAnsi="Arial" w:cs="Arial"/>
          <w:sz w:val="24"/>
          <w:szCs w:val="24"/>
        </w:rPr>
        <w:lastRenderedPageBreak/>
        <w:t>For</w:t>
      </w:r>
      <w:r w:rsidRPr="00291C7B">
        <w:rPr>
          <w:rFonts w:ascii="Arial" w:eastAsia="Arial" w:hAnsi="Arial" w:cs="Arial"/>
          <w:spacing w:val="40"/>
          <w:sz w:val="24"/>
          <w:szCs w:val="24"/>
        </w:rPr>
        <w:t xml:space="preserve"> </w:t>
      </w:r>
      <w:r w:rsidRPr="00291C7B">
        <w:rPr>
          <w:rFonts w:ascii="Arial" w:eastAsia="Arial" w:hAnsi="Arial" w:cs="Arial"/>
          <w:sz w:val="24"/>
          <w:szCs w:val="24"/>
        </w:rPr>
        <w:t>20</w:t>
      </w:r>
      <w:r w:rsidR="00344D9F" w:rsidRPr="00291C7B">
        <w:rPr>
          <w:rFonts w:ascii="Arial" w:eastAsia="Arial" w:hAnsi="Arial" w:cs="Arial"/>
          <w:sz w:val="24"/>
          <w:szCs w:val="24"/>
        </w:rPr>
        <w:t>2</w:t>
      </w:r>
      <w:r w:rsidR="002C76AC">
        <w:rPr>
          <w:rFonts w:ascii="Arial" w:eastAsia="Arial" w:hAnsi="Arial" w:cs="Arial"/>
          <w:sz w:val="24"/>
          <w:szCs w:val="24"/>
        </w:rPr>
        <w:t>5</w:t>
      </w:r>
      <w:r w:rsidRPr="00291C7B">
        <w:rPr>
          <w:rFonts w:ascii="Arial" w:eastAsia="Arial" w:hAnsi="Arial" w:cs="Arial"/>
          <w:sz w:val="24"/>
          <w:szCs w:val="24"/>
        </w:rPr>
        <w:t>,</w:t>
      </w:r>
      <w:r w:rsidRPr="00291C7B">
        <w:rPr>
          <w:rFonts w:ascii="Arial" w:eastAsia="Arial" w:hAnsi="Arial" w:cs="Arial"/>
          <w:spacing w:val="46"/>
          <w:sz w:val="24"/>
          <w:szCs w:val="24"/>
        </w:rPr>
        <w:t xml:space="preserve"> </w:t>
      </w:r>
      <w:r w:rsidRPr="00291C7B">
        <w:rPr>
          <w:rFonts w:ascii="Arial" w:eastAsia="Arial" w:hAnsi="Arial" w:cs="Arial"/>
          <w:sz w:val="24"/>
          <w:szCs w:val="24"/>
        </w:rPr>
        <w:t>the</w:t>
      </w:r>
      <w:r w:rsidRPr="00291C7B">
        <w:rPr>
          <w:rFonts w:ascii="Arial" w:eastAsia="Arial" w:hAnsi="Arial" w:cs="Arial"/>
          <w:spacing w:val="28"/>
          <w:sz w:val="24"/>
          <w:szCs w:val="24"/>
        </w:rPr>
        <w:t xml:space="preserve"> </w:t>
      </w:r>
      <w:r w:rsidRPr="00291C7B">
        <w:rPr>
          <w:rFonts w:ascii="Arial" w:eastAsia="Arial" w:hAnsi="Arial" w:cs="Arial"/>
          <w:sz w:val="24"/>
          <w:szCs w:val="24"/>
        </w:rPr>
        <w:t>following</w:t>
      </w:r>
      <w:r w:rsidRPr="00291C7B">
        <w:rPr>
          <w:rFonts w:ascii="Arial" w:eastAsia="Arial" w:hAnsi="Arial" w:cs="Arial"/>
          <w:spacing w:val="58"/>
          <w:sz w:val="24"/>
          <w:szCs w:val="24"/>
        </w:rPr>
        <w:t xml:space="preserve"> </w:t>
      </w:r>
      <w:r w:rsidRPr="00291C7B">
        <w:rPr>
          <w:rFonts w:ascii="Arial" w:eastAsia="Arial" w:hAnsi="Arial" w:cs="Arial"/>
          <w:sz w:val="24"/>
          <w:szCs w:val="24"/>
        </w:rPr>
        <w:t>represents</w:t>
      </w:r>
      <w:r w:rsidRPr="00291C7B">
        <w:rPr>
          <w:rFonts w:ascii="Arial" w:eastAsia="Arial" w:hAnsi="Arial" w:cs="Arial"/>
          <w:spacing w:val="53"/>
          <w:sz w:val="24"/>
          <w:szCs w:val="24"/>
        </w:rPr>
        <w:t xml:space="preserve"> </w:t>
      </w:r>
      <w:r w:rsidRPr="00291C7B">
        <w:rPr>
          <w:rFonts w:ascii="Arial" w:eastAsia="Arial" w:hAnsi="Arial" w:cs="Arial"/>
          <w:sz w:val="24"/>
          <w:szCs w:val="24"/>
        </w:rPr>
        <w:t>all</w:t>
      </w:r>
      <w:r w:rsidRPr="00291C7B">
        <w:rPr>
          <w:rFonts w:ascii="Arial" w:eastAsia="Arial" w:hAnsi="Arial" w:cs="Arial"/>
          <w:spacing w:val="2"/>
          <w:sz w:val="24"/>
          <w:szCs w:val="24"/>
        </w:rPr>
        <w:t xml:space="preserve"> </w:t>
      </w:r>
      <w:r w:rsidRPr="00291C7B">
        <w:rPr>
          <w:rFonts w:ascii="Arial" w:eastAsia="Arial" w:hAnsi="Arial" w:cs="Arial"/>
          <w:sz w:val="24"/>
          <w:szCs w:val="24"/>
        </w:rPr>
        <w:t>participation of</w:t>
      </w:r>
      <w:r w:rsidRPr="00291C7B">
        <w:rPr>
          <w:rFonts w:ascii="Arial" w:eastAsia="Arial" w:hAnsi="Arial" w:cs="Arial"/>
          <w:spacing w:val="15"/>
          <w:sz w:val="24"/>
          <w:szCs w:val="24"/>
        </w:rPr>
        <w:t xml:space="preserve"> minorities </w:t>
      </w:r>
      <w:r w:rsidRPr="00291C7B">
        <w:rPr>
          <w:rFonts w:ascii="Arial" w:eastAsia="Arial" w:hAnsi="Arial" w:cs="Arial"/>
          <w:sz w:val="24"/>
          <w:szCs w:val="24"/>
        </w:rPr>
        <w:t>in the contractor workforce, as reported on Forms 1391</w:t>
      </w:r>
      <w:r w:rsidRPr="00291C7B">
        <w:rPr>
          <w:rFonts w:ascii="Arial" w:eastAsia="Arial" w:hAnsi="Arial" w:cs="Arial"/>
          <w:w w:val="109"/>
          <w:sz w:val="24"/>
          <w:szCs w:val="24"/>
        </w:rPr>
        <w:t>:</w:t>
      </w:r>
    </w:p>
    <w:p w14:paraId="102C4AE0" w14:textId="77777777" w:rsidR="00344D9F" w:rsidRDefault="00344D9F" w:rsidP="00595CFF">
      <w:pPr>
        <w:spacing w:after="0" w:line="257" w:lineRule="auto"/>
        <w:rPr>
          <w:rFonts w:ascii="Arial" w:eastAsia="Arial" w:hAnsi="Arial" w:cs="Arial"/>
        </w:rPr>
      </w:pPr>
    </w:p>
    <w:tbl>
      <w:tblPr>
        <w:tblW w:w="9900" w:type="dxa"/>
        <w:tblInd w:w="-19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1970"/>
        <w:gridCol w:w="10"/>
        <w:gridCol w:w="1610"/>
        <w:gridCol w:w="10"/>
        <w:gridCol w:w="1430"/>
        <w:gridCol w:w="10"/>
        <w:gridCol w:w="1440"/>
        <w:gridCol w:w="1890"/>
        <w:gridCol w:w="1530"/>
      </w:tblGrid>
      <w:tr w:rsidR="00344D9F" w:rsidRPr="00344D9F" w14:paraId="218B321C" w14:textId="77777777" w:rsidTr="000B7DDC">
        <w:trPr>
          <w:trHeight w:val="964"/>
        </w:trPr>
        <w:tc>
          <w:tcPr>
            <w:tcW w:w="1970" w:type="dxa"/>
            <w:shd w:val="clear" w:color="auto" w:fill="D2DFED"/>
          </w:tcPr>
          <w:p w14:paraId="0E413B29" w14:textId="77777777" w:rsidR="00344D9F" w:rsidRPr="00344D9F" w:rsidRDefault="00344D9F" w:rsidP="00595CFF">
            <w:pPr>
              <w:autoSpaceDE w:val="0"/>
              <w:autoSpaceDN w:val="0"/>
              <w:spacing w:before="18" w:after="0" w:line="240" w:lineRule="auto"/>
              <w:rPr>
                <w:rFonts w:ascii="Arial" w:eastAsia="Arial" w:hAnsi="Arial" w:cs="Arial"/>
                <w:b/>
                <w:sz w:val="20"/>
              </w:rPr>
            </w:pPr>
            <w:r w:rsidRPr="00344D9F">
              <w:rPr>
                <w:rFonts w:ascii="Arial" w:eastAsia="Arial" w:hAnsi="Arial" w:cs="Arial"/>
                <w:b/>
                <w:w w:val="115"/>
                <w:sz w:val="20"/>
              </w:rPr>
              <w:t>Classification</w:t>
            </w:r>
          </w:p>
        </w:tc>
        <w:tc>
          <w:tcPr>
            <w:tcW w:w="1620" w:type="dxa"/>
            <w:gridSpan w:val="2"/>
          </w:tcPr>
          <w:p w14:paraId="778747D1" w14:textId="77777777" w:rsidR="00344D9F" w:rsidRPr="000B7DDC" w:rsidRDefault="00344D9F" w:rsidP="000B7DDC">
            <w:pPr>
              <w:autoSpaceDE w:val="0"/>
              <w:autoSpaceDN w:val="0"/>
              <w:spacing w:before="13" w:after="0" w:line="256" w:lineRule="auto"/>
              <w:ind w:firstLine="369"/>
              <w:jc w:val="center"/>
              <w:rPr>
                <w:rFonts w:ascii="Arial" w:eastAsia="Arial" w:hAnsi="Arial" w:cs="Arial"/>
                <w:b/>
                <w:sz w:val="16"/>
                <w:szCs w:val="16"/>
              </w:rPr>
            </w:pPr>
            <w:r w:rsidRPr="000B7DDC">
              <w:rPr>
                <w:rFonts w:ascii="Arial" w:eastAsia="Arial" w:hAnsi="Arial" w:cs="Arial"/>
                <w:b/>
                <w:w w:val="115"/>
                <w:sz w:val="16"/>
                <w:szCs w:val="16"/>
              </w:rPr>
              <w:t xml:space="preserve">Total </w:t>
            </w:r>
            <w:r w:rsidRPr="000B7DDC">
              <w:rPr>
                <w:rFonts w:ascii="Arial" w:eastAsia="Arial" w:hAnsi="Arial" w:cs="Arial"/>
                <w:b/>
                <w:w w:val="110"/>
                <w:sz w:val="16"/>
                <w:szCs w:val="16"/>
              </w:rPr>
              <w:t>Workforce</w:t>
            </w:r>
          </w:p>
        </w:tc>
        <w:tc>
          <w:tcPr>
            <w:tcW w:w="1440" w:type="dxa"/>
            <w:gridSpan w:val="2"/>
            <w:shd w:val="clear" w:color="auto" w:fill="D2DFED"/>
          </w:tcPr>
          <w:p w14:paraId="1BDB1869" w14:textId="77777777" w:rsidR="00344D9F" w:rsidRPr="000B7DDC" w:rsidRDefault="00344D9F" w:rsidP="000B7DDC">
            <w:pPr>
              <w:autoSpaceDE w:val="0"/>
              <w:autoSpaceDN w:val="0"/>
              <w:spacing w:before="13" w:after="0" w:line="254" w:lineRule="auto"/>
              <w:jc w:val="center"/>
              <w:rPr>
                <w:rFonts w:ascii="Arial" w:eastAsia="Arial" w:hAnsi="Arial" w:cs="Arial"/>
                <w:b/>
                <w:sz w:val="16"/>
                <w:szCs w:val="16"/>
              </w:rPr>
            </w:pPr>
            <w:r w:rsidRPr="000B7DDC">
              <w:rPr>
                <w:rFonts w:ascii="Arial" w:eastAsia="Arial" w:hAnsi="Arial" w:cs="Arial"/>
                <w:b/>
                <w:w w:val="120"/>
                <w:sz w:val="16"/>
                <w:szCs w:val="16"/>
              </w:rPr>
              <w:t>Minorities in</w:t>
            </w:r>
          </w:p>
          <w:p w14:paraId="3F4434CF" w14:textId="552E8DCE" w:rsidR="00344D9F" w:rsidRPr="000B7DDC" w:rsidRDefault="004660DA" w:rsidP="000B7DDC">
            <w:pPr>
              <w:autoSpaceDE w:val="0"/>
              <w:autoSpaceDN w:val="0"/>
              <w:spacing w:before="10" w:after="0" w:line="228" w:lineRule="exact"/>
              <w:jc w:val="center"/>
              <w:rPr>
                <w:rFonts w:ascii="Arial" w:eastAsia="Arial" w:hAnsi="Arial" w:cs="Arial"/>
                <w:b/>
                <w:sz w:val="16"/>
                <w:szCs w:val="16"/>
              </w:rPr>
            </w:pPr>
            <w:r w:rsidRPr="000B7DDC">
              <w:rPr>
                <w:rFonts w:ascii="Arial" w:eastAsia="Arial" w:hAnsi="Arial" w:cs="Arial"/>
                <w:b/>
                <w:w w:val="110"/>
                <w:sz w:val="16"/>
                <w:szCs w:val="16"/>
              </w:rPr>
              <w:t>Workforce</w:t>
            </w:r>
          </w:p>
        </w:tc>
        <w:tc>
          <w:tcPr>
            <w:tcW w:w="1450" w:type="dxa"/>
            <w:gridSpan w:val="2"/>
          </w:tcPr>
          <w:p w14:paraId="36AAB9AC" w14:textId="627EA5FE" w:rsidR="00344D9F" w:rsidRPr="000B7DDC" w:rsidRDefault="00344D9F" w:rsidP="000B7DDC">
            <w:pPr>
              <w:autoSpaceDE w:val="0"/>
              <w:autoSpaceDN w:val="0"/>
              <w:spacing w:before="9" w:after="0" w:line="240" w:lineRule="auto"/>
              <w:jc w:val="center"/>
              <w:rPr>
                <w:rFonts w:ascii="Arial" w:eastAsia="Arial" w:hAnsi="Arial" w:cs="Arial"/>
                <w:b/>
                <w:sz w:val="16"/>
                <w:szCs w:val="16"/>
              </w:rPr>
            </w:pPr>
            <w:r w:rsidRPr="000B7DDC">
              <w:rPr>
                <w:rFonts w:ascii="Arial" w:eastAsia="Arial" w:hAnsi="Arial" w:cs="Arial"/>
                <w:b/>
                <w:w w:val="110"/>
                <w:sz w:val="16"/>
                <w:szCs w:val="16"/>
              </w:rPr>
              <w:t>20</w:t>
            </w:r>
            <w:r w:rsidR="000C4A97" w:rsidRPr="000B7DDC">
              <w:rPr>
                <w:rFonts w:ascii="Arial" w:eastAsia="Arial" w:hAnsi="Arial" w:cs="Arial"/>
                <w:b/>
                <w:w w:val="110"/>
                <w:sz w:val="16"/>
                <w:szCs w:val="16"/>
              </w:rPr>
              <w:t>2</w:t>
            </w:r>
            <w:r w:rsidR="003B025F">
              <w:rPr>
                <w:rFonts w:ascii="Arial" w:eastAsia="Arial" w:hAnsi="Arial" w:cs="Arial"/>
                <w:b/>
                <w:w w:val="110"/>
                <w:sz w:val="16"/>
                <w:szCs w:val="16"/>
              </w:rPr>
              <w:t>5</w:t>
            </w:r>
            <w:r w:rsidRPr="000B7DDC">
              <w:rPr>
                <w:rFonts w:ascii="Arial" w:eastAsia="Arial" w:hAnsi="Arial" w:cs="Arial"/>
                <w:b/>
                <w:w w:val="110"/>
                <w:sz w:val="16"/>
                <w:szCs w:val="16"/>
              </w:rPr>
              <w:t xml:space="preserve"> % of</w:t>
            </w:r>
          </w:p>
          <w:p w14:paraId="4EA1D878" w14:textId="77777777" w:rsidR="00344D9F" w:rsidRPr="000B7DDC" w:rsidRDefault="00344D9F" w:rsidP="000B7DDC">
            <w:pPr>
              <w:autoSpaceDE w:val="0"/>
              <w:autoSpaceDN w:val="0"/>
              <w:spacing w:before="17" w:after="0" w:line="261" w:lineRule="auto"/>
              <w:jc w:val="center"/>
              <w:rPr>
                <w:rFonts w:ascii="Arial" w:eastAsia="Arial" w:hAnsi="Arial" w:cs="Arial"/>
                <w:b/>
                <w:sz w:val="16"/>
                <w:szCs w:val="16"/>
              </w:rPr>
            </w:pPr>
            <w:r w:rsidRPr="000B7DDC">
              <w:rPr>
                <w:rFonts w:ascii="Arial" w:eastAsia="Arial" w:hAnsi="Arial" w:cs="Arial"/>
                <w:b/>
                <w:w w:val="115"/>
                <w:sz w:val="16"/>
                <w:szCs w:val="16"/>
              </w:rPr>
              <w:t>Minorities in Workforce</w:t>
            </w:r>
          </w:p>
        </w:tc>
        <w:tc>
          <w:tcPr>
            <w:tcW w:w="1890" w:type="dxa"/>
            <w:shd w:val="clear" w:color="auto" w:fill="D2DFED"/>
          </w:tcPr>
          <w:p w14:paraId="31FA5D65" w14:textId="7FAE1A29" w:rsidR="00344D9F" w:rsidRPr="000B7DDC" w:rsidRDefault="00344D9F" w:rsidP="000B7DDC">
            <w:pPr>
              <w:autoSpaceDE w:val="0"/>
              <w:autoSpaceDN w:val="0"/>
              <w:spacing w:before="9" w:after="0" w:line="252" w:lineRule="auto"/>
              <w:ind w:hanging="327"/>
              <w:jc w:val="center"/>
              <w:rPr>
                <w:rFonts w:ascii="Arial" w:eastAsia="Arial" w:hAnsi="Arial" w:cs="Arial"/>
                <w:b/>
                <w:sz w:val="16"/>
                <w:szCs w:val="16"/>
              </w:rPr>
            </w:pPr>
            <w:r w:rsidRPr="000B7DDC">
              <w:rPr>
                <w:rFonts w:ascii="Arial" w:eastAsia="Arial" w:hAnsi="Arial" w:cs="Arial"/>
                <w:b/>
                <w:w w:val="110"/>
                <w:sz w:val="16"/>
                <w:szCs w:val="16"/>
              </w:rPr>
              <w:t xml:space="preserve">Benchmark </w:t>
            </w:r>
            <w:r w:rsidRPr="000B7DDC">
              <w:rPr>
                <w:rFonts w:ascii="Arial" w:eastAsia="Arial" w:hAnsi="Arial" w:cs="Arial"/>
                <w:b/>
                <w:w w:val="115"/>
                <w:sz w:val="16"/>
                <w:szCs w:val="16"/>
              </w:rPr>
              <w:t>as %</w:t>
            </w:r>
          </w:p>
        </w:tc>
        <w:tc>
          <w:tcPr>
            <w:tcW w:w="1530" w:type="dxa"/>
          </w:tcPr>
          <w:p w14:paraId="6CDDB172" w14:textId="77777777" w:rsidR="00344D9F" w:rsidRPr="000B7DDC" w:rsidRDefault="00344D9F" w:rsidP="000B7DDC">
            <w:pPr>
              <w:autoSpaceDE w:val="0"/>
              <w:autoSpaceDN w:val="0"/>
              <w:spacing w:before="1" w:after="0" w:line="240" w:lineRule="auto"/>
              <w:jc w:val="center"/>
              <w:rPr>
                <w:rFonts w:ascii="Arial" w:eastAsia="Arial" w:hAnsi="Arial" w:cs="Arial"/>
                <w:b/>
                <w:sz w:val="16"/>
                <w:szCs w:val="16"/>
              </w:rPr>
            </w:pPr>
            <w:r w:rsidRPr="000B7DDC">
              <w:rPr>
                <w:rFonts w:ascii="Arial" w:eastAsia="Arial" w:hAnsi="Arial" w:cs="Arial"/>
                <w:b/>
                <w:w w:val="115"/>
                <w:sz w:val="16"/>
                <w:szCs w:val="16"/>
              </w:rPr>
              <w:t>% (+) or (-)</w:t>
            </w:r>
          </w:p>
          <w:p w14:paraId="0FED66BE" w14:textId="77777777" w:rsidR="00344D9F" w:rsidRPr="000B7DDC" w:rsidRDefault="00344D9F" w:rsidP="000B7DDC">
            <w:pPr>
              <w:autoSpaceDE w:val="0"/>
              <w:autoSpaceDN w:val="0"/>
              <w:spacing w:before="3" w:after="0" w:line="240" w:lineRule="auto"/>
              <w:jc w:val="center"/>
              <w:rPr>
                <w:rFonts w:ascii="Arial" w:eastAsia="Arial" w:hAnsi="Arial" w:cs="Arial"/>
                <w:b/>
                <w:sz w:val="16"/>
                <w:szCs w:val="16"/>
              </w:rPr>
            </w:pPr>
            <w:r w:rsidRPr="000B7DDC">
              <w:rPr>
                <w:rFonts w:ascii="Arial" w:eastAsia="Arial" w:hAnsi="Arial" w:cs="Arial"/>
                <w:b/>
                <w:w w:val="115"/>
                <w:sz w:val="16"/>
                <w:szCs w:val="16"/>
              </w:rPr>
              <w:t>Benchmark</w:t>
            </w:r>
          </w:p>
        </w:tc>
      </w:tr>
      <w:tr w:rsidR="00344D9F" w:rsidRPr="00344D9F" w14:paraId="012EA9E4" w14:textId="77777777" w:rsidTr="000B7DDC">
        <w:trPr>
          <w:trHeight w:val="697"/>
        </w:trPr>
        <w:tc>
          <w:tcPr>
            <w:tcW w:w="1980" w:type="dxa"/>
            <w:gridSpan w:val="2"/>
            <w:shd w:val="clear" w:color="auto" w:fill="D2DFED"/>
          </w:tcPr>
          <w:p w14:paraId="740E20A7" w14:textId="77777777" w:rsidR="00344D9F" w:rsidRPr="00344D9F" w:rsidRDefault="00344D9F" w:rsidP="00595CFF">
            <w:pPr>
              <w:autoSpaceDE w:val="0"/>
              <w:autoSpaceDN w:val="0"/>
              <w:spacing w:before="2" w:after="0" w:line="240" w:lineRule="auto"/>
              <w:rPr>
                <w:rFonts w:ascii="Arial" w:eastAsia="Arial" w:hAnsi="Arial" w:cs="Arial"/>
              </w:rPr>
            </w:pPr>
            <w:r w:rsidRPr="00344D9F">
              <w:rPr>
                <w:rFonts w:ascii="Arial" w:eastAsia="Arial" w:hAnsi="Arial" w:cs="Arial"/>
                <w:w w:val="105"/>
              </w:rPr>
              <w:t>Officials</w:t>
            </w:r>
          </w:p>
        </w:tc>
        <w:tc>
          <w:tcPr>
            <w:tcW w:w="1620" w:type="dxa"/>
            <w:gridSpan w:val="2"/>
          </w:tcPr>
          <w:p w14:paraId="5D07A79E" w14:textId="3644F0DF" w:rsidR="00344D9F" w:rsidRPr="00344D9F" w:rsidRDefault="002C76AC" w:rsidP="00595CFF">
            <w:pPr>
              <w:autoSpaceDE w:val="0"/>
              <w:autoSpaceDN w:val="0"/>
              <w:spacing w:before="6" w:after="0" w:line="240" w:lineRule="auto"/>
              <w:jc w:val="right"/>
              <w:rPr>
                <w:rFonts w:ascii="Arial" w:eastAsia="Arial" w:hAnsi="Arial" w:cs="Arial"/>
              </w:rPr>
            </w:pPr>
            <w:r>
              <w:rPr>
                <w:rFonts w:ascii="Arial" w:eastAsia="Arial" w:hAnsi="Arial" w:cs="Arial"/>
              </w:rPr>
              <w:t>73</w:t>
            </w:r>
          </w:p>
        </w:tc>
        <w:tc>
          <w:tcPr>
            <w:tcW w:w="1440" w:type="dxa"/>
            <w:gridSpan w:val="2"/>
            <w:shd w:val="clear" w:color="auto" w:fill="D2DFED"/>
          </w:tcPr>
          <w:p w14:paraId="09B64978" w14:textId="3D8F0569" w:rsidR="00344D9F" w:rsidRPr="00344D9F" w:rsidRDefault="002C76AC" w:rsidP="00595CFF">
            <w:pPr>
              <w:autoSpaceDE w:val="0"/>
              <w:autoSpaceDN w:val="0"/>
              <w:spacing w:before="6" w:after="0" w:line="240" w:lineRule="auto"/>
              <w:jc w:val="right"/>
              <w:rPr>
                <w:rFonts w:ascii="Arial" w:eastAsia="Arial" w:hAnsi="Arial" w:cs="Arial"/>
              </w:rPr>
            </w:pPr>
            <w:r>
              <w:rPr>
                <w:rFonts w:ascii="Arial" w:eastAsia="Arial" w:hAnsi="Arial" w:cs="Arial"/>
              </w:rPr>
              <w:t>3</w:t>
            </w:r>
          </w:p>
        </w:tc>
        <w:tc>
          <w:tcPr>
            <w:tcW w:w="1440" w:type="dxa"/>
          </w:tcPr>
          <w:p w14:paraId="312D37BE" w14:textId="48929D69" w:rsidR="00344D9F" w:rsidRPr="00344D9F" w:rsidRDefault="008F42B8" w:rsidP="00595CFF">
            <w:pPr>
              <w:autoSpaceDE w:val="0"/>
              <w:autoSpaceDN w:val="0"/>
              <w:spacing w:after="0" w:line="250" w:lineRule="exact"/>
              <w:jc w:val="right"/>
              <w:rPr>
                <w:rFonts w:ascii="Arial" w:eastAsia="Arial" w:hAnsi="Arial" w:cs="Arial"/>
              </w:rPr>
            </w:pPr>
            <w:r>
              <w:rPr>
                <w:rFonts w:ascii="Arial" w:eastAsia="Arial" w:hAnsi="Arial" w:cs="Arial"/>
              </w:rPr>
              <w:t>4.11</w:t>
            </w:r>
            <w:r w:rsidR="009319AA">
              <w:rPr>
                <w:rFonts w:ascii="Arial" w:eastAsia="Arial" w:hAnsi="Arial" w:cs="Arial"/>
              </w:rPr>
              <w:t>%</w:t>
            </w:r>
          </w:p>
        </w:tc>
        <w:tc>
          <w:tcPr>
            <w:tcW w:w="1890" w:type="dxa"/>
            <w:shd w:val="clear" w:color="auto" w:fill="D2DFED"/>
          </w:tcPr>
          <w:p w14:paraId="2EC041E0" w14:textId="77777777" w:rsidR="00344D9F" w:rsidRPr="00344D9F" w:rsidRDefault="00344D9F" w:rsidP="00595CFF">
            <w:pPr>
              <w:autoSpaceDE w:val="0"/>
              <w:autoSpaceDN w:val="0"/>
              <w:spacing w:after="0" w:line="240" w:lineRule="auto"/>
              <w:rPr>
                <w:rFonts w:ascii="Times New Roman" w:eastAsia="Arial" w:hAnsi="Arial" w:cs="Arial"/>
              </w:rPr>
            </w:pPr>
          </w:p>
        </w:tc>
        <w:tc>
          <w:tcPr>
            <w:tcW w:w="1530" w:type="dxa"/>
          </w:tcPr>
          <w:p w14:paraId="20ABFDA7" w14:textId="77777777" w:rsidR="00344D9F" w:rsidRPr="00344D9F" w:rsidRDefault="00344D9F" w:rsidP="00595CFF">
            <w:pPr>
              <w:autoSpaceDE w:val="0"/>
              <w:autoSpaceDN w:val="0"/>
              <w:spacing w:after="0" w:line="240" w:lineRule="auto"/>
              <w:rPr>
                <w:rFonts w:ascii="Times New Roman" w:eastAsia="Arial" w:hAnsi="Arial" w:cs="Arial"/>
              </w:rPr>
            </w:pPr>
          </w:p>
        </w:tc>
      </w:tr>
      <w:tr w:rsidR="00344D9F" w:rsidRPr="00344D9F" w14:paraId="3D812BB7" w14:textId="77777777" w:rsidTr="000B7DDC">
        <w:trPr>
          <w:trHeight w:val="611"/>
        </w:trPr>
        <w:tc>
          <w:tcPr>
            <w:tcW w:w="1970" w:type="dxa"/>
            <w:shd w:val="clear" w:color="auto" w:fill="D2DFED"/>
          </w:tcPr>
          <w:p w14:paraId="76384879" w14:textId="77777777" w:rsidR="00344D9F" w:rsidRPr="00344D9F" w:rsidRDefault="00344D9F" w:rsidP="00595CFF">
            <w:pPr>
              <w:autoSpaceDE w:val="0"/>
              <w:autoSpaceDN w:val="0"/>
              <w:spacing w:before="4" w:after="0" w:line="240" w:lineRule="auto"/>
              <w:rPr>
                <w:rFonts w:ascii="Arial" w:eastAsia="Arial" w:hAnsi="Arial" w:cs="Arial"/>
              </w:rPr>
            </w:pPr>
            <w:r w:rsidRPr="00344D9F">
              <w:rPr>
                <w:rFonts w:ascii="Arial" w:eastAsia="Arial" w:hAnsi="Arial" w:cs="Arial"/>
                <w:w w:val="105"/>
              </w:rPr>
              <w:t>Supervisors</w:t>
            </w:r>
          </w:p>
        </w:tc>
        <w:tc>
          <w:tcPr>
            <w:tcW w:w="1620" w:type="dxa"/>
            <w:gridSpan w:val="2"/>
          </w:tcPr>
          <w:p w14:paraId="68413015" w14:textId="031883A9" w:rsidR="00344D9F" w:rsidRPr="00344D9F" w:rsidRDefault="002C76AC" w:rsidP="00595CFF">
            <w:pPr>
              <w:autoSpaceDE w:val="0"/>
              <w:autoSpaceDN w:val="0"/>
              <w:spacing w:before="9" w:after="0" w:line="240" w:lineRule="auto"/>
              <w:jc w:val="right"/>
              <w:rPr>
                <w:rFonts w:ascii="Arial" w:eastAsia="Arial" w:hAnsi="Arial" w:cs="Arial"/>
              </w:rPr>
            </w:pPr>
            <w:r>
              <w:rPr>
                <w:rFonts w:ascii="Arial" w:eastAsia="Arial" w:hAnsi="Arial" w:cs="Arial"/>
              </w:rPr>
              <w:t>10</w:t>
            </w:r>
          </w:p>
        </w:tc>
        <w:tc>
          <w:tcPr>
            <w:tcW w:w="1440" w:type="dxa"/>
            <w:gridSpan w:val="2"/>
            <w:shd w:val="clear" w:color="auto" w:fill="D2DFED"/>
          </w:tcPr>
          <w:p w14:paraId="27DE9130" w14:textId="56B4E57D" w:rsidR="00344D9F" w:rsidRPr="00344D9F" w:rsidRDefault="002C76AC" w:rsidP="00595CFF">
            <w:pPr>
              <w:autoSpaceDE w:val="0"/>
              <w:autoSpaceDN w:val="0"/>
              <w:spacing w:before="9" w:after="0" w:line="240" w:lineRule="auto"/>
              <w:jc w:val="right"/>
              <w:rPr>
                <w:rFonts w:ascii="Arial" w:eastAsia="Arial" w:hAnsi="Arial" w:cs="Arial"/>
              </w:rPr>
            </w:pPr>
            <w:r>
              <w:rPr>
                <w:rFonts w:ascii="Arial" w:eastAsia="Arial" w:hAnsi="Arial" w:cs="Arial"/>
              </w:rPr>
              <w:t>2</w:t>
            </w:r>
          </w:p>
        </w:tc>
        <w:tc>
          <w:tcPr>
            <w:tcW w:w="1450" w:type="dxa"/>
            <w:gridSpan w:val="2"/>
          </w:tcPr>
          <w:p w14:paraId="2074A612" w14:textId="64F878E5" w:rsidR="00344D9F" w:rsidRPr="00344D9F" w:rsidRDefault="008F42B8" w:rsidP="00595CFF">
            <w:pPr>
              <w:autoSpaceDE w:val="0"/>
              <w:autoSpaceDN w:val="0"/>
              <w:spacing w:after="0" w:line="253" w:lineRule="exact"/>
              <w:jc w:val="right"/>
              <w:rPr>
                <w:rFonts w:ascii="Arial" w:eastAsia="Arial" w:hAnsi="Arial" w:cs="Arial"/>
              </w:rPr>
            </w:pPr>
            <w:r>
              <w:rPr>
                <w:rFonts w:ascii="Arial" w:eastAsia="Arial" w:hAnsi="Arial" w:cs="Arial"/>
              </w:rPr>
              <w:t>20.0</w:t>
            </w:r>
            <w:r w:rsidR="009319AA">
              <w:rPr>
                <w:rFonts w:ascii="Arial" w:eastAsia="Arial" w:hAnsi="Arial" w:cs="Arial"/>
              </w:rPr>
              <w:t>%</w:t>
            </w:r>
          </w:p>
        </w:tc>
        <w:tc>
          <w:tcPr>
            <w:tcW w:w="1890" w:type="dxa"/>
            <w:shd w:val="clear" w:color="auto" w:fill="D2DFED"/>
          </w:tcPr>
          <w:p w14:paraId="3613CCE4" w14:textId="77777777" w:rsidR="00344D9F" w:rsidRPr="00344D9F" w:rsidRDefault="00344D9F" w:rsidP="00595CFF">
            <w:pPr>
              <w:autoSpaceDE w:val="0"/>
              <w:autoSpaceDN w:val="0"/>
              <w:spacing w:after="0" w:line="240" w:lineRule="auto"/>
              <w:rPr>
                <w:rFonts w:ascii="Times New Roman" w:eastAsia="Arial" w:hAnsi="Arial" w:cs="Arial"/>
              </w:rPr>
            </w:pPr>
          </w:p>
        </w:tc>
        <w:tc>
          <w:tcPr>
            <w:tcW w:w="1530" w:type="dxa"/>
          </w:tcPr>
          <w:p w14:paraId="30A82431" w14:textId="77777777" w:rsidR="00344D9F" w:rsidRPr="00344D9F" w:rsidRDefault="00344D9F" w:rsidP="00595CFF">
            <w:pPr>
              <w:autoSpaceDE w:val="0"/>
              <w:autoSpaceDN w:val="0"/>
              <w:spacing w:after="0" w:line="240" w:lineRule="auto"/>
              <w:rPr>
                <w:rFonts w:ascii="Times New Roman" w:eastAsia="Arial" w:hAnsi="Arial" w:cs="Arial"/>
              </w:rPr>
            </w:pPr>
          </w:p>
        </w:tc>
      </w:tr>
      <w:tr w:rsidR="00344D9F" w:rsidRPr="00344D9F" w14:paraId="6CD8C876" w14:textId="77777777" w:rsidTr="000B7DDC">
        <w:trPr>
          <w:trHeight w:val="601"/>
        </w:trPr>
        <w:tc>
          <w:tcPr>
            <w:tcW w:w="1970" w:type="dxa"/>
            <w:shd w:val="clear" w:color="auto" w:fill="D2DFED"/>
          </w:tcPr>
          <w:p w14:paraId="1F76E300" w14:textId="3B163010" w:rsidR="00344D9F" w:rsidRPr="00344D9F" w:rsidRDefault="00344D9F" w:rsidP="00595CFF">
            <w:pPr>
              <w:autoSpaceDE w:val="0"/>
              <w:autoSpaceDN w:val="0"/>
              <w:spacing w:before="4" w:after="0" w:line="240" w:lineRule="auto"/>
              <w:rPr>
                <w:rFonts w:ascii="Arial" w:eastAsia="Arial" w:hAnsi="Arial" w:cs="Arial"/>
              </w:rPr>
            </w:pPr>
            <w:r w:rsidRPr="00344D9F">
              <w:rPr>
                <w:rFonts w:ascii="Arial" w:eastAsia="Arial" w:hAnsi="Arial" w:cs="Arial"/>
                <w:w w:val="105"/>
              </w:rPr>
              <w:t>Foremen</w:t>
            </w:r>
            <w:r w:rsidR="000B05D2">
              <w:rPr>
                <w:rFonts w:ascii="Arial" w:eastAsia="Arial" w:hAnsi="Arial" w:cs="Arial"/>
                <w:w w:val="105"/>
              </w:rPr>
              <w:t>/women</w:t>
            </w:r>
          </w:p>
        </w:tc>
        <w:tc>
          <w:tcPr>
            <w:tcW w:w="1620" w:type="dxa"/>
            <w:gridSpan w:val="2"/>
          </w:tcPr>
          <w:p w14:paraId="2EEF3079" w14:textId="272DE863" w:rsidR="00344D9F" w:rsidRPr="00344D9F" w:rsidRDefault="002C76AC" w:rsidP="00527A71">
            <w:pPr>
              <w:autoSpaceDE w:val="0"/>
              <w:autoSpaceDN w:val="0"/>
              <w:spacing w:before="7" w:after="0" w:line="240" w:lineRule="auto"/>
              <w:jc w:val="right"/>
              <w:rPr>
                <w:rFonts w:ascii="Arial" w:eastAsia="Arial" w:hAnsi="Arial" w:cs="Arial"/>
              </w:rPr>
            </w:pPr>
            <w:r>
              <w:rPr>
                <w:rFonts w:ascii="Arial" w:eastAsia="Arial" w:hAnsi="Arial" w:cs="Arial"/>
              </w:rPr>
              <w:t>10</w:t>
            </w:r>
          </w:p>
        </w:tc>
        <w:tc>
          <w:tcPr>
            <w:tcW w:w="1440" w:type="dxa"/>
            <w:gridSpan w:val="2"/>
            <w:shd w:val="clear" w:color="auto" w:fill="D2DFED"/>
          </w:tcPr>
          <w:p w14:paraId="292351A6" w14:textId="7295F51E" w:rsidR="00344D9F" w:rsidRPr="00344D9F" w:rsidRDefault="002C76AC" w:rsidP="00595CFF">
            <w:pPr>
              <w:autoSpaceDE w:val="0"/>
              <w:autoSpaceDN w:val="0"/>
              <w:spacing w:before="7" w:after="0" w:line="240" w:lineRule="auto"/>
              <w:jc w:val="right"/>
              <w:rPr>
                <w:rFonts w:ascii="Arial" w:eastAsia="Arial" w:hAnsi="Arial" w:cs="Arial"/>
              </w:rPr>
            </w:pPr>
            <w:r>
              <w:rPr>
                <w:rFonts w:ascii="Arial" w:eastAsia="Arial" w:hAnsi="Arial" w:cs="Arial"/>
              </w:rPr>
              <w:t>3</w:t>
            </w:r>
          </w:p>
        </w:tc>
        <w:tc>
          <w:tcPr>
            <w:tcW w:w="1450" w:type="dxa"/>
            <w:gridSpan w:val="2"/>
          </w:tcPr>
          <w:p w14:paraId="4B000FEA" w14:textId="26520697" w:rsidR="00344D9F" w:rsidRPr="00344D9F" w:rsidRDefault="008F42B8" w:rsidP="00595CFF">
            <w:pPr>
              <w:autoSpaceDE w:val="0"/>
              <w:autoSpaceDN w:val="0"/>
              <w:spacing w:after="0" w:line="250" w:lineRule="exact"/>
              <w:jc w:val="right"/>
              <w:rPr>
                <w:rFonts w:ascii="Arial" w:eastAsia="Arial" w:hAnsi="Arial" w:cs="Arial"/>
              </w:rPr>
            </w:pPr>
            <w:r>
              <w:rPr>
                <w:rFonts w:ascii="Arial" w:eastAsia="Arial" w:hAnsi="Arial" w:cs="Arial"/>
              </w:rPr>
              <w:t>30.0</w:t>
            </w:r>
            <w:r w:rsidR="009319AA">
              <w:rPr>
                <w:rFonts w:ascii="Arial" w:eastAsia="Arial" w:hAnsi="Arial" w:cs="Arial"/>
              </w:rPr>
              <w:t>%</w:t>
            </w:r>
          </w:p>
        </w:tc>
        <w:tc>
          <w:tcPr>
            <w:tcW w:w="1890" w:type="dxa"/>
            <w:shd w:val="clear" w:color="auto" w:fill="D2DFED"/>
          </w:tcPr>
          <w:p w14:paraId="5C6F7034" w14:textId="77777777" w:rsidR="00344D9F" w:rsidRPr="00344D9F" w:rsidRDefault="00344D9F" w:rsidP="00595CFF">
            <w:pPr>
              <w:autoSpaceDE w:val="0"/>
              <w:autoSpaceDN w:val="0"/>
              <w:spacing w:after="0" w:line="240" w:lineRule="auto"/>
              <w:rPr>
                <w:rFonts w:ascii="Times New Roman" w:eastAsia="Arial" w:hAnsi="Arial" w:cs="Arial"/>
              </w:rPr>
            </w:pPr>
          </w:p>
        </w:tc>
        <w:tc>
          <w:tcPr>
            <w:tcW w:w="1530" w:type="dxa"/>
          </w:tcPr>
          <w:p w14:paraId="3A305FD2" w14:textId="77777777" w:rsidR="00344D9F" w:rsidRPr="00344D9F" w:rsidRDefault="00344D9F" w:rsidP="00595CFF">
            <w:pPr>
              <w:autoSpaceDE w:val="0"/>
              <w:autoSpaceDN w:val="0"/>
              <w:spacing w:after="0" w:line="240" w:lineRule="auto"/>
              <w:rPr>
                <w:rFonts w:ascii="Times New Roman" w:eastAsia="Arial" w:hAnsi="Arial" w:cs="Arial"/>
              </w:rPr>
            </w:pPr>
          </w:p>
        </w:tc>
      </w:tr>
      <w:tr w:rsidR="000B05D2" w:rsidRPr="00344D9F" w14:paraId="771777B6" w14:textId="77777777" w:rsidTr="000B7DDC">
        <w:trPr>
          <w:trHeight w:val="618"/>
        </w:trPr>
        <w:tc>
          <w:tcPr>
            <w:tcW w:w="1970" w:type="dxa"/>
            <w:shd w:val="clear" w:color="auto" w:fill="D2DFED"/>
          </w:tcPr>
          <w:p w14:paraId="4C91EAB5" w14:textId="4CB1D882" w:rsidR="000B05D2" w:rsidRPr="00344D9F" w:rsidRDefault="000B05D2" w:rsidP="00595CFF">
            <w:pPr>
              <w:autoSpaceDE w:val="0"/>
              <w:autoSpaceDN w:val="0"/>
              <w:spacing w:before="4" w:after="0" w:line="240" w:lineRule="auto"/>
              <w:rPr>
                <w:rFonts w:ascii="Arial" w:eastAsia="Arial" w:hAnsi="Arial" w:cs="Arial"/>
                <w:w w:val="105"/>
              </w:rPr>
            </w:pPr>
            <w:r>
              <w:rPr>
                <w:rFonts w:ascii="Arial" w:eastAsia="Arial" w:hAnsi="Arial" w:cs="Arial"/>
                <w:w w:val="105"/>
              </w:rPr>
              <w:t>Clerical</w:t>
            </w:r>
          </w:p>
        </w:tc>
        <w:tc>
          <w:tcPr>
            <w:tcW w:w="1620" w:type="dxa"/>
            <w:gridSpan w:val="2"/>
          </w:tcPr>
          <w:p w14:paraId="14E6039D" w14:textId="123434E6" w:rsidR="000B05D2" w:rsidRPr="00344D9F" w:rsidRDefault="002C76AC" w:rsidP="00595CFF">
            <w:pPr>
              <w:autoSpaceDE w:val="0"/>
              <w:autoSpaceDN w:val="0"/>
              <w:spacing w:before="7" w:after="0" w:line="240" w:lineRule="auto"/>
              <w:jc w:val="right"/>
              <w:rPr>
                <w:rFonts w:ascii="Arial" w:eastAsia="Arial" w:hAnsi="Arial" w:cs="Arial"/>
              </w:rPr>
            </w:pPr>
            <w:r>
              <w:rPr>
                <w:rFonts w:ascii="Arial" w:eastAsia="Arial" w:hAnsi="Arial" w:cs="Arial"/>
              </w:rPr>
              <w:t>69</w:t>
            </w:r>
          </w:p>
        </w:tc>
        <w:tc>
          <w:tcPr>
            <w:tcW w:w="1440" w:type="dxa"/>
            <w:gridSpan w:val="2"/>
            <w:shd w:val="clear" w:color="auto" w:fill="D2DFED"/>
          </w:tcPr>
          <w:p w14:paraId="57255A0D" w14:textId="01CA586F" w:rsidR="000B05D2" w:rsidRPr="00344D9F" w:rsidRDefault="002C76AC" w:rsidP="00595CFF">
            <w:pPr>
              <w:autoSpaceDE w:val="0"/>
              <w:autoSpaceDN w:val="0"/>
              <w:spacing w:before="7" w:after="0" w:line="240" w:lineRule="auto"/>
              <w:jc w:val="right"/>
              <w:rPr>
                <w:rFonts w:ascii="Arial" w:eastAsia="Arial" w:hAnsi="Arial" w:cs="Arial"/>
              </w:rPr>
            </w:pPr>
            <w:r>
              <w:rPr>
                <w:rFonts w:ascii="Arial" w:eastAsia="Arial" w:hAnsi="Arial" w:cs="Arial"/>
              </w:rPr>
              <w:t>0</w:t>
            </w:r>
          </w:p>
        </w:tc>
        <w:tc>
          <w:tcPr>
            <w:tcW w:w="1450" w:type="dxa"/>
            <w:gridSpan w:val="2"/>
          </w:tcPr>
          <w:p w14:paraId="4EFC9185" w14:textId="1B183DFF" w:rsidR="000B05D2" w:rsidRPr="00344D9F" w:rsidRDefault="006059BE" w:rsidP="009319AA">
            <w:pPr>
              <w:tabs>
                <w:tab w:val="left" w:pos="1215"/>
                <w:tab w:val="right" w:pos="1430"/>
              </w:tabs>
              <w:autoSpaceDE w:val="0"/>
              <w:autoSpaceDN w:val="0"/>
              <w:spacing w:after="0" w:line="250" w:lineRule="exact"/>
              <w:rPr>
                <w:rFonts w:ascii="Arial" w:eastAsia="Arial" w:hAnsi="Arial" w:cs="Arial"/>
                <w:w w:val="105"/>
              </w:rPr>
            </w:pPr>
            <w:r>
              <w:rPr>
                <w:rFonts w:ascii="Arial" w:eastAsia="Arial" w:hAnsi="Arial" w:cs="Arial"/>
                <w:w w:val="105"/>
              </w:rPr>
              <w:t xml:space="preserve">          13.04</w:t>
            </w:r>
            <w:r w:rsidR="009319AA">
              <w:rPr>
                <w:rFonts w:ascii="Arial" w:eastAsia="Arial" w:hAnsi="Arial" w:cs="Arial"/>
                <w:w w:val="105"/>
              </w:rPr>
              <w:t>%</w:t>
            </w:r>
          </w:p>
        </w:tc>
        <w:tc>
          <w:tcPr>
            <w:tcW w:w="1890" w:type="dxa"/>
            <w:shd w:val="clear" w:color="auto" w:fill="D2DFED"/>
          </w:tcPr>
          <w:p w14:paraId="4A676B44" w14:textId="77777777" w:rsidR="000B05D2" w:rsidRPr="00344D9F" w:rsidRDefault="000B05D2" w:rsidP="00595CFF">
            <w:pPr>
              <w:autoSpaceDE w:val="0"/>
              <w:autoSpaceDN w:val="0"/>
              <w:spacing w:after="0" w:line="238" w:lineRule="exact"/>
              <w:jc w:val="right"/>
              <w:rPr>
                <w:rFonts w:ascii="Arial" w:eastAsia="Arial" w:hAnsi="Arial" w:cs="Arial"/>
              </w:rPr>
            </w:pPr>
          </w:p>
        </w:tc>
        <w:tc>
          <w:tcPr>
            <w:tcW w:w="1530" w:type="dxa"/>
          </w:tcPr>
          <w:p w14:paraId="7C8AE245" w14:textId="77777777" w:rsidR="000B05D2" w:rsidRPr="00344D9F" w:rsidRDefault="000B05D2" w:rsidP="00595CFF">
            <w:pPr>
              <w:autoSpaceDE w:val="0"/>
              <w:autoSpaceDN w:val="0"/>
              <w:spacing w:after="0" w:line="253" w:lineRule="exact"/>
              <w:jc w:val="right"/>
              <w:rPr>
                <w:rFonts w:ascii="Arial" w:eastAsia="Arial" w:hAnsi="Arial" w:cs="Arial"/>
              </w:rPr>
            </w:pPr>
          </w:p>
        </w:tc>
      </w:tr>
      <w:tr w:rsidR="00344D9F" w:rsidRPr="00344D9F" w14:paraId="460BF304" w14:textId="77777777" w:rsidTr="000B7DDC">
        <w:trPr>
          <w:trHeight w:val="618"/>
        </w:trPr>
        <w:tc>
          <w:tcPr>
            <w:tcW w:w="1970" w:type="dxa"/>
            <w:shd w:val="clear" w:color="auto" w:fill="D2DFED"/>
          </w:tcPr>
          <w:p w14:paraId="538F5A84" w14:textId="77777777" w:rsidR="00344D9F" w:rsidRPr="00344D9F" w:rsidRDefault="00344D9F" w:rsidP="00595CFF">
            <w:pPr>
              <w:autoSpaceDE w:val="0"/>
              <w:autoSpaceDN w:val="0"/>
              <w:spacing w:before="4" w:after="0" w:line="240" w:lineRule="auto"/>
              <w:rPr>
                <w:rFonts w:ascii="Arial" w:eastAsia="Arial" w:hAnsi="Arial" w:cs="Arial"/>
              </w:rPr>
            </w:pPr>
            <w:r w:rsidRPr="00344D9F">
              <w:rPr>
                <w:rFonts w:ascii="Arial" w:eastAsia="Arial" w:hAnsi="Arial" w:cs="Arial"/>
                <w:w w:val="105"/>
              </w:rPr>
              <w:t>Operator</w:t>
            </w:r>
          </w:p>
        </w:tc>
        <w:tc>
          <w:tcPr>
            <w:tcW w:w="1620" w:type="dxa"/>
            <w:gridSpan w:val="2"/>
          </w:tcPr>
          <w:p w14:paraId="3D905956" w14:textId="63EA1A26" w:rsidR="00344D9F" w:rsidRPr="00344D9F" w:rsidRDefault="002C76AC" w:rsidP="00595CFF">
            <w:pPr>
              <w:autoSpaceDE w:val="0"/>
              <w:autoSpaceDN w:val="0"/>
              <w:spacing w:before="7" w:after="0" w:line="240" w:lineRule="auto"/>
              <w:jc w:val="right"/>
              <w:rPr>
                <w:rFonts w:ascii="Arial" w:eastAsia="Arial" w:hAnsi="Arial" w:cs="Arial"/>
              </w:rPr>
            </w:pPr>
            <w:r>
              <w:rPr>
                <w:rFonts w:ascii="Arial" w:eastAsia="Arial" w:hAnsi="Arial" w:cs="Arial"/>
              </w:rPr>
              <w:t>1307</w:t>
            </w:r>
          </w:p>
        </w:tc>
        <w:tc>
          <w:tcPr>
            <w:tcW w:w="1440" w:type="dxa"/>
            <w:gridSpan w:val="2"/>
            <w:shd w:val="clear" w:color="auto" w:fill="D2DFED"/>
          </w:tcPr>
          <w:p w14:paraId="65C01AD9" w14:textId="5E028852" w:rsidR="00344D9F" w:rsidRPr="00344D9F" w:rsidRDefault="002C76AC" w:rsidP="00595CFF">
            <w:pPr>
              <w:autoSpaceDE w:val="0"/>
              <w:autoSpaceDN w:val="0"/>
              <w:spacing w:before="7" w:after="0" w:line="240" w:lineRule="auto"/>
              <w:jc w:val="right"/>
              <w:rPr>
                <w:rFonts w:ascii="Arial" w:eastAsia="Arial" w:hAnsi="Arial" w:cs="Arial"/>
              </w:rPr>
            </w:pPr>
            <w:r>
              <w:rPr>
                <w:rFonts w:ascii="Arial" w:eastAsia="Arial" w:hAnsi="Arial" w:cs="Arial"/>
              </w:rPr>
              <w:t>196</w:t>
            </w:r>
          </w:p>
        </w:tc>
        <w:tc>
          <w:tcPr>
            <w:tcW w:w="1450" w:type="dxa"/>
            <w:gridSpan w:val="2"/>
          </w:tcPr>
          <w:p w14:paraId="15D2D22C" w14:textId="077E3EBB" w:rsidR="00344D9F" w:rsidRPr="00344D9F" w:rsidRDefault="001E2846" w:rsidP="00595CFF">
            <w:pPr>
              <w:autoSpaceDE w:val="0"/>
              <w:autoSpaceDN w:val="0"/>
              <w:spacing w:after="0" w:line="250" w:lineRule="exact"/>
              <w:jc w:val="right"/>
              <w:rPr>
                <w:rFonts w:ascii="Arial" w:eastAsia="Arial" w:hAnsi="Arial" w:cs="Arial"/>
              </w:rPr>
            </w:pPr>
            <w:r>
              <w:rPr>
                <w:rFonts w:ascii="Arial" w:eastAsia="Arial" w:hAnsi="Arial" w:cs="Arial"/>
              </w:rPr>
              <w:t>15.</w:t>
            </w:r>
            <w:r w:rsidR="008F42B8">
              <w:rPr>
                <w:rFonts w:ascii="Arial" w:eastAsia="Arial" w:hAnsi="Arial" w:cs="Arial"/>
              </w:rPr>
              <w:t>00</w:t>
            </w:r>
            <w:r>
              <w:rPr>
                <w:rFonts w:ascii="Arial" w:eastAsia="Arial" w:hAnsi="Arial" w:cs="Arial"/>
              </w:rPr>
              <w:t>%</w:t>
            </w:r>
          </w:p>
        </w:tc>
        <w:tc>
          <w:tcPr>
            <w:tcW w:w="1890" w:type="dxa"/>
            <w:shd w:val="clear" w:color="auto" w:fill="D2DFED"/>
          </w:tcPr>
          <w:p w14:paraId="53D5A592" w14:textId="77777777" w:rsidR="00344D9F" w:rsidRPr="00344D9F" w:rsidRDefault="00344D9F" w:rsidP="00595CFF">
            <w:pPr>
              <w:autoSpaceDE w:val="0"/>
              <w:autoSpaceDN w:val="0"/>
              <w:spacing w:after="0" w:line="238" w:lineRule="exact"/>
              <w:jc w:val="right"/>
              <w:rPr>
                <w:rFonts w:ascii="Arial" w:eastAsia="Arial" w:hAnsi="Arial" w:cs="Arial"/>
              </w:rPr>
            </w:pPr>
            <w:r w:rsidRPr="00344D9F">
              <w:rPr>
                <w:rFonts w:ascii="Arial" w:eastAsia="Arial" w:hAnsi="Arial" w:cs="Arial"/>
              </w:rPr>
              <w:t>4.4%</w:t>
            </w:r>
          </w:p>
        </w:tc>
        <w:tc>
          <w:tcPr>
            <w:tcW w:w="1530" w:type="dxa"/>
          </w:tcPr>
          <w:p w14:paraId="463DA5BC" w14:textId="765A419F" w:rsidR="00344D9F" w:rsidRPr="00344D9F" w:rsidRDefault="001E2846" w:rsidP="00595CFF">
            <w:pPr>
              <w:autoSpaceDE w:val="0"/>
              <w:autoSpaceDN w:val="0"/>
              <w:spacing w:after="0" w:line="253" w:lineRule="exact"/>
              <w:jc w:val="right"/>
              <w:rPr>
                <w:rFonts w:ascii="Arial" w:eastAsia="Arial" w:hAnsi="Arial" w:cs="Arial"/>
              </w:rPr>
            </w:pPr>
            <w:r>
              <w:rPr>
                <w:rFonts w:ascii="Arial" w:eastAsia="Arial" w:hAnsi="Arial" w:cs="Arial"/>
              </w:rPr>
              <w:t>+1</w:t>
            </w:r>
            <w:r w:rsidR="008F42B8">
              <w:rPr>
                <w:rFonts w:ascii="Arial" w:eastAsia="Arial" w:hAnsi="Arial" w:cs="Arial"/>
              </w:rPr>
              <w:t>0.6</w:t>
            </w:r>
            <w:r>
              <w:rPr>
                <w:rFonts w:ascii="Arial" w:eastAsia="Arial" w:hAnsi="Arial" w:cs="Arial"/>
              </w:rPr>
              <w:t>%</w:t>
            </w:r>
          </w:p>
        </w:tc>
      </w:tr>
      <w:tr w:rsidR="00344D9F" w:rsidRPr="00344D9F" w14:paraId="5653F960" w14:textId="77777777" w:rsidTr="000B7DDC">
        <w:trPr>
          <w:trHeight w:val="601"/>
        </w:trPr>
        <w:tc>
          <w:tcPr>
            <w:tcW w:w="1970" w:type="dxa"/>
            <w:shd w:val="clear" w:color="auto" w:fill="D2DFED"/>
          </w:tcPr>
          <w:p w14:paraId="5376B280" w14:textId="77777777" w:rsidR="00344D9F" w:rsidRPr="00344D9F" w:rsidRDefault="00344D9F" w:rsidP="00595CFF">
            <w:pPr>
              <w:autoSpaceDE w:val="0"/>
              <w:autoSpaceDN w:val="0"/>
              <w:spacing w:before="4" w:after="0" w:line="240" w:lineRule="auto"/>
              <w:rPr>
                <w:rFonts w:ascii="Arial" w:eastAsia="Arial" w:hAnsi="Arial" w:cs="Arial"/>
              </w:rPr>
            </w:pPr>
            <w:r w:rsidRPr="00344D9F">
              <w:rPr>
                <w:rFonts w:ascii="Arial" w:eastAsia="Arial" w:hAnsi="Arial" w:cs="Arial"/>
                <w:w w:val="105"/>
              </w:rPr>
              <w:t>Mechanic</w:t>
            </w:r>
          </w:p>
        </w:tc>
        <w:tc>
          <w:tcPr>
            <w:tcW w:w="1620" w:type="dxa"/>
            <w:gridSpan w:val="2"/>
          </w:tcPr>
          <w:p w14:paraId="0BAAAE5F" w14:textId="5A1D91D4" w:rsidR="00344D9F" w:rsidRPr="00344D9F" w:rsidRDefault="006059BE" w:rsidP="00595CFF">
            <w:pPr>
              <w:autoSpaceDE w:val="0"/>
              <w:autoSpaceDN w:val="0"/>
              <w:spacing w:before="7" w:after="0" w:line="240" w:lineRule="auto"/>
              <w:jc w:val="right"/>
              <w:rPr>
                <w:rFonts w:ascii="Arial" w:eastAsia="Arial" w:hAnsi="Arial" w:cs="Arial"/>
              </w:rPr>
            </w:pPr>
            <w:r>
              <w:rPr>
                <w:rFonts w:ascii="Arial" w:eastAsia="Arial" w:hAnsi="Arial" w:cs="Arial"/>
              </w:rPr>
              <w:t>0</w:t>
            </w:r>
          </w:p>
        </w:tc>
        <w:tc>
          <w:tcPr>
            <w:tcW w:w="1440" w:type="dxa"/>
            <w:gridSpan w:val="2"/>
            <w:shd w:val="clear" w:color="auto" w:fill="D2DFED"/>
          </w:tcPr>
          <w:p w14:paraId="2DF02C22" w14:textId="46A43C73" w:rsidR="00344D9F" w:rsidRPr="00344D9F" w:rsidRDefault="006059BE" w:rsidP="00595CFF">
            <w:pPr>
              <w:autoSpaceDE w:val="0"/>
              <w:autoSpaceDN w:val="0"/>
              <w:spacing w:before="7" w:after="0" w:line="240" w:lineRule="auto"/>
              <w:jc w:val="right"/>
              <w:rPr>
                <w:rFonts w:ascii="Arial" w:eastAsia="Arial" w:hAnsi="Arial" w:cs="Arial"/>
              </w:rPr>
            </w:pPr>
            <w:r>
              <w:rPr>
                <w:rFonts w:ascii="Arial" w:eastAsia="Arial" w:hAnsi="Arial" w:cs="Arial"/>
              </w:rPr>
              <w:t>0</w:t>
            </w:r>
          </w:p>
        </w:tc>
        <w:tc>
          <w:tcPr>
            <w:tcW w:w="1450" w:type="dxa"/>
            <w:gridSpan w:val="2"/>
          </w:tcPr>
          <w:p w14:paraId="71D9E1F9" w14:textId="576A92F8" w:rsidR="00344D9F" w:rsidRPr="00344D9F" w:rsidRDefault="001E2846" w:rsidP="00595CFF">
            <w:pPr>
              <w:autoSpaceDE w:val="0"/>
              <w:autoSpaceDN w:val="0"/>
              <w:spacing w:after="0" w:line="250" w:lineRule="exact"/>
              <w:jc w:val="right"/>
              <w:rPr>
                <w:rFonts w:ascii="Arial" w:eastAsia="Arial" w:hAnsi="Arial" w:cs="Arial"/>
              </w:rPr>
            </w:pPr>
            <w:r>
              <w:rPr>
                <w:rFonts w:ascii="Arial" w:eastAsia="Arial" w:hAnsi="Arial" w:cs="Arial"/>
              </w:rPr>
              <w:t>0%</w:t>
            </w:r>
          </w:p>
        </w:tc>
        <w:tc>
          <w:tcPr>
            <w:tcW w:w="1890" w:type="dxa"/>
            <w:shd w:val="clear" w:color="auto" w:fill="D2DFED"/>
          </w:tcPr>
          <w:p w14:paraId="4EBF148D" w14:textId="77777777" w:rsidR="00344D9F" w:rsidRPr="00344D9F" w:rsidRDefault="00344D9F" w:rsidP="00595CFF">
            <w:pPr>
              <w:autoSpaceDE w:val="0"/>
              <w:autoSpaceDN w:val="0"/>
              <w:spacing w:after="0" w:line="238" w:lineRule="exact"/>
              <w:jc w:val="right"/>
              <w:rPr>
                <w:rFonts w:ascii="Arial" w:eastAsia="Arial" w:hAnsi="Arial" w:cs="Arial"/>
              </w:rPr>
            </w:pPr>
            <w:r w:rsidRPr="00344D9F">
              <w:rPr>
                <w:rFonts w:ascii="Arial" w:eastAsia="Arial" w:hAnsi="Arial" w:cs="Arial"/>
              </w:rPr>
              <w:t>4.4%</w:t>
            </w:r>
          </w:p>
        </w:tc>
        <w:tc>
          <w:tcPr>
            <w:tcW w:w="1530" w:type="dxa"/>
          </w:tcPr>
          <w:p w14:paraId="1384523F" w14:textId="0F4EAED3" w:rsidR="00344D9F" w:rsidRPr="00344D9F" w:rsidRDefault="001E2846" w:rsidP="00595CFF">
            <w:pPr>
              <w:autoSpaceDE w:val="0"/>
              <w:autoSpaceDN w:val="0"/>
              <w:spacing w:after="0" w:line="253" w:lineRule="exact"/>
              <w:jc w:val="right"/>
              <w:rPr>
                <w:rFonts w:ascii="Arial" w:eastAsia="Arial" w:hAnsi="Arial" w:cs="Arial"/>
              </w:rPr>
            </w:pPr>
            <w:r>
              <w:rPr>
                <w:rFonts w:ascii="Arial" w:eastAsia="Arial" w:hAnsi="Arial" w:cs="Arial"/>
              </w:rPr>
              <w:t>-4.4%</w:t>
            </w:r>
          </w:p>
        </w:tc>
      </w:tr>
      <w:tr w:rsidR="00344D9F" w:rsidRPr="00344D9F" w14:paraId="02E1B9BC" w14:textId="77777777" w:rsidTr="000B7DDC">
        <w:trPr>
          <w:trHeight w:val="618"/>
        </w:trPr>
        <w:tc>
          <w:tcPr>
            <w:tcW w:w="1970" w:type="dxa"/>
            <w:shd w:val="clear" w:color="auto" w:fill="D2DFED"/>
          </w:tcPr>
          <w:p w14:paraId="6E92C472" w14:textId="77777777" w:rsidR="00344D9F" w:rsidRPr="00344D9F" w:rsidRDefault="00344D9F" w:rsidP="00595CFF">
            <w:pPr>
              <w:autoSpaceDE w:val="0"/>
              <w:autoSpaceDN w:val="0"/>
              <w:spacing w:before="2" w:after="0" w:line="240" w:lineRule="auto"/>
              <w:rPr>
                <w:rFonts w:ascii="Arial" w:eastAsia="Arial" w:hAnsi="Arial" w:cs="Arial"/>
              </w:rPr>
            </w:pPr>
            <w:r w:rsidRPr="00344D9F">
              <w:rPr>
                <w:rFonts w:ascii="Arial" w:eastAsia="Arial" w:hAnsi="Arial" w:cs="Arial"/>
                <w:w w:val="105"/>
              </w:rPr>
              <w:t>Truck Driver</w:t>
            </w:r>
          </w:p>
        </w:tc>
        <w:tc>
          <w:tcPr>
            <w:tcW w:w="1620" w:type="dxa"/>
            <w:gridSpan w:val="2"/>
          </w:tcPr>
          <w:p w14:paraId="0F872AD3" w14:textId="0B1854A3" w:rsidR="00344D9F" w:rsidRPr="00344D9F" w:rsidRDefault="002C76AC" w:rsidP="00595CFF">
            <w:pPr>
              <w:autoSpaceDE w:val="0"/>
              <w:autoSpaceDN w:val="0"/>
              <w:spacing w:before="4" w:after="0" w:line="240" w:lineRule="auto"/>
              <w:jc w:val="right"/>
              <w:rPr>
                <w:rFonts w:ascii="Arial" w:eastAsia="Arial" w:hAnsi="Arial" w:cs="Arial"/>
              </w:rPr>
            </w:pPr>
            <w:r>
              <w:rPr>
                <w:rFonts w:ascii="Arial" w:eastAsia="Arial" w:hAnsi="Arial" w:cs="Arial"/>
              </w:rPr>
              <w:t>885</w:t>
            </w:r>
          </w:p>
        </w:tc>
        <w:tc>
          <w:tcPr>
            <w:tcW w:w="1440" w:type="dxa"/>
            <w:gridSpan w:val="2"/>
            <w:shd w:val="clear" w:color="auto" w:fill="D2DFED"/>
          </w:tcPr>
          <w:p w14:paraId="4F829939" w14:textId="06FD52D6" w:rsidR="00344D9F" w:rsidRPr="00344D9F" w:rsidRDefault="006059BE" w:rsidP="002C76AC">
            <w:pPr>
              <w:autoSpaceDE w:val="0"/>
              <w:autoSpaceDN w:val="0"/>
              <w:spacing w:before="4" w:after="0" w:line="240" w:lineRule="auto"/>
              <w:jc w:val="right"/>
              <w:rPr>
                <w:rFonts w:ascii="Arial" w:eastAsia="Arial" w:hAnsi="Arial" w:cs="Arial"/>
              </w:rPr>
            </w:pPr>
            <w:r>
              <w:rPr>
                <w:rFonts w:ascii="Arial" w:eastAsia="Arial" w:hAnsi="Arial" w:cs="Arial"/>
              </w:rPr>
              <w:t>2</w:t>
            </w:r>
            <w:r w:rsidR="002C76AC">
              <w:rPr>
                <w:rFonts w:ascii="Arial" w:eastAsia="Arial" w:hAnsi="Arial" w:cs="Arial"/>
              </w:rPr>
              <w:t>92</w:t>
            </w:r>
          </w:p>
        </w:tc>
        <w:tc>
          <w:tcPr>
            <w:tcW w:w="1450" w:type="dxa"/>
            <w:gridSpan w:val="2"/>
          </w:tcPr>
          <w:p w14:paraId="603CFEDD" w14:textId="2AEDBE5B" w:rsidR="00344D9F" w:rsidRPr="00344D9F" w:rsidRDefault="008F42B8" w:rsidP="00595CFF">
            <w:pPr>
              <w:autoSpaceDE w:val="0"/>
              <w:autoSpaceDN w:val="0"/>
              <w:spacing w:before="14" w:after="0" w:line="240" w:lineRule="auto"/>
              <w:jc w:val="right"/>
              <w:rPr>
                <w:rFonts w:ascii="Arial" w:eastAsia="Arial" w:hAnsi="Arial" w:cs="Arial"/>
              </w:rPr>
            </w:pPr>
            <w:r>
              <w:rPr>
                <w:rFonts w:ascii="Arial" w:eastAsia="Arial" w:hAnsi="Arial" w:cs="Arial"/>
              </w:rPr>
              <w:t>33.00</w:t>
            </w:r>
            <w:r w:rsidR="001E2846">
              <w:rPr>
                <w:rFonts w:ascii="Arial" w:eastAsia="Arial" w:hAnsi="Arial" w:cs="Arial"/>
              </w:rPr>
              <w:t>%</w:t>
            </w:r>
          </w:p>
        </w:tc>
        <w:tc>
          <w:tcPr>
            <w:tcW w:w="1890" w:type="dxa"/>
            <w:shd w:val="clear" w:color="auto" w:fill="D2DFED"/>
          </w:tcPr>
          <w:p w14:paraId="1F0A585A" w14:textId="77777777" w:rsidR="00344D9F" w:rsidRPr="00344D9F" w:rsidRDefault="00344D9F" w:rsidP="00595CFF">
            <w:pPr>
              <w:autoSpaceDE w:val="0"/>
              <w:autoSpaceDN w:val="0"/>
              <w:spacing w:before="9" w:after="0" w:line="240" w:lineRule="auto"/>
              <w:jc w:val="right"/>
              <w:rPr>
                <w:rFonts w:ascii="Arial" w:eastAsia="Arial" w:hAnsi="Arial" w:cs="Arial"/>
              </w:rPr>
            </w:pPr>
            <w:r w:rsidRPr="00344D9F">
              <w:rPr>
                <w:rFonts w:ascii="Arial" w:eastAsia="Arial" w:hAnsi="Arial" w:cs="Arial"/>
              </w:rPr>
              <w:t>4.4%</w:t>
            </w:r>
          </w:p>
        </w:tc>
        <w:tc>
          <w:tcPr>
            <w:tcW w:w="1530" w:type="dxa"/>
          </w:tcPr>
          <w:p w14:paraId="6AEC3608" w14:textId="56581EE3" w:rsidR="00344D9F" w:rsidRPr="00344D9F" w:rsidRDefault="009319AA" w:rsidP="00595CFF">
            <w:pPr>
              <w:autoSpaceDE w:val="0"/>
              <w:autoSpaceDN w:val="0"/>
              <w:spacing w:before="14" w:after="0" w:line="240" w:lineRule="auto"/>
              <w:jc w:val="right"/>
              <w:rPr>
                <w:rFonts w:ascii="Arial" w:eastAsia="Arial" w:hAnsi="Arial" w:cs="Arial"/>
              </w:rPr>
            </w:pPr>
            <w:r>
              <w:rPr>
                <w:rFonts w:ascii="Arial" w:eastAsia="Arial" w:hAnsi="Arial" w:cs="Arial"/>
              </w:rPr>
              <w:t>+</w:t>
            </w:r>
            <w:r w:rsidR="008F42B8">
              <w:rPr>
                <w:rFonts w:ascii="Arial" w:eastAsia="Arial" w:hAnsi="Arial" w:cs="Arial"/>
              </w:rPr>
              <w:t>28.6</w:t>
            </w:r>
            <w:r w:rsidR="001E2846">
              <w:rPr>
                <w:rFonts w:ascii="Arial" w:eastAsia="Arial" w:hAnsi="Arial" w:cs="Arial"/>
              </w:rPr>
              <w:t>%</w:t>
            </w:r>
          </w:p>
        </w:tc>
      </w:tr>
      <w:tr w:rsidR="00344D9F" w:rsidRPr="00344D9F" w14:paraId="42DA3F21" w14:textId="77777777" w:rsidTr="000B7DDC">
        <w:trPr>
          <w:trHeight w:val="690"/>
        </w:trPr>
        <w:tc>
          <w:tcPr>
            <w:tcW w:w="1970" w:type="dxa"/>
            <w:shd w:val="clear" w:color="auto" w:fill="D2DFED"/>
          </w:tcPr>
          <w:p w14:paraId="289F1945" w14:textId="77777777" w:rsidR="00344D9F" w:rsidRPr="00344D9F" w:rsidRDefault="00344D9F" w:rsidP="00595CFF">
            <w:pPr>
              <w:autoSpaceDE w:val="0"/>
              <w:autoSpaceDN w:val="0"/>
              <w:spacing w:before="2" w:after="0" w:line="240" w:lineRule="auto"/>
              <w:rPr>
                <w:rFonts w:ascii="Arial" w:eastAsia="Arial" w:hAnsi="Arial" w:cs="Arial"/>
              </w:rPr>
            </w:pPr>
            <w:r w:rsidRPr="00344D9F">
              <w:rPr>
                <w:rFonts w:ascii="Arial" w:eastAsia="Arial" w:hAnsi="Arial" w:cs="Arial"/>
              </w:rPr>
              <w:t>Ironworker</w:t>
            </w:r>
          </w:p>
        </w:tc>
        <w:tc>
          <w:tcPr>
            <w:tcW w:w="1620" w:type="dxa"/>
            <w:gridSpan w:val="2"/>
          </w:tcPr>
          <w:p w14:paraId="7A9939D7" w14:textId="5D040BB0" w:rsidR="00344D9F" w:rsidRPr="00344D9F" w:rsidRDefault="006059BE" w:rsidP="00595CFF">
            <w:pPr>
              <w:autoSpaceDE w:val="0"/>
              <w:autoSpaceDN w:val="0"/>
              <w:spacing w:before="4" w:after="0" w:line="240" w:lineRule="auto"/>
              <w:jc w:val="right"/>
              <w:rPr>
                <w:rFonts w:ascii="Arial" w:eastAsia="Arial" w:hAnsi="Arial" w:cs="Arial"/>
              </w:rPr>
            </w:pPr>
            <w:r>
              <w:rPr>
                <w:rFonts w:ascii="Arial" w:eastAsia="Arial" w:hAnsi="Arial" w:cs="Arial"/>
              </w:rPr>
              <w:t>0</w:t>
            </w:r>
          </w:p>
        </w:tc>
        <w:tc>
          <w:tcPr>
            <w:tcW w:w="1440" w:type="dxa"/>
            <w:gridSpan w:val="2"/>
            <w:shd w:val="clear" w:color="auto" w:fill="D2DFED"/>
          </w:tcPr>
          <w:p w14:paraId="634CF2C7" w14:textId="25AFD687" w:rsidR="00344D9F" w:rsidRPr="00344D9F" w:rsidRDefault="006059BE" w:rsidP="00595CFF">
            <w:pPr>
              <w:autoSpaceDE w:val="0"/>
              <w:autoSpaceDN w:val="0"/>
              <w:spacing w:before="4" w:after="0" w:line="240" w:lineRule="auto"/>
              <w:jc w:val="right"/>
              <w:rPr>
                <w:rFonts w:ascii="Arial" w:eastAsia="Arial" w:hAnsi="Arial" w:cs="Arial"/>
              </w:rPr>
            </w:pPr>
            <w:r>
              <w:rPr>
                <w:rFonts w:ascii="Arial" w:eastAsia="Arial" w:hAnsi="Arial" w:cs="Arial"/>
              </w:rPr>
              <w:t>0</w:t>
            </w:r>
          </w:p>
        </w:tc>
        <w:tc>
          <w:tcPr>
            <w:tcW w:w="1450" w:type="dxa"/>
            <w:gridSpan w:val="2"/>
          </w:tcPr>
          <w:p w14:paraId="1A0A97EF" w14:textId="28698E4E" w:rsidR="00344D9F" w:rsidRPr="00344D9F" w:rsidRDefault="001E2846" w:rsidP="00595CFF">
            <w:pPr>
              <w:autoSpaceDE w:val="0"/>
              <w:autoSpaceDN w:val="0"/>
              <w:spacing w:before="14" w:after="0" w:line="240" w:lineRule="auto"/>
              <w:jc w:val="right"/>
              <w:rPr>
                <w:rFonts w:ascii="Arial" w:eastAsia="Arial" w:hAnsi="Arial" w:cs="Arial"/>
              </w:rPr>
            </w:pPr>
            <w:r>
              <w:rPr>
                <w:rFonts w:ascii="Arial" w:eastAsia="Arial" w:hAnsi="Arial" w:cs="Arial"/>
              </w:rPr>
              <w:t>0%</w:t>
            </w:r>
          </w:p>
        </w:tc>
        <w:tc>
          <w:tcPr>
            <w:tcW w:w="1890" w:type="dxa"/>
            <w:shd w:val="clear" w:color="auto" w:fill="D2DFED"/>
          </w:tcPr>
          <w:p w14:paraId="237364EC" w14:textId="77777777" w:rsidR="00344D9F" w:rsidRPr="00344D9F" w:rsidRDefault="00344D9F" w:rsidP="00595CFF">
            <w:pPr>
              <w:autoSpaceDE w:val="0"/>
              <w:autoSpaceDN w:val="0"/>
              <w:spacing w:before="9" w:after="0" w:line="240" w:lineRule="auto"/>
              <w:jc w:val="right"/>
              <w:rPr>
                <w:rFonts w:ascii="Arial" w:eastAsia="Arial" w:hAnsi="Arial" w:cs="Arial"/>
              </w:rPr>
            </w:pPr>
            <w:r w:rsidRPr="00344D9F">
              <w:rPr>
                <w:rFonts w:ascii="Arial" w:eastAsia="Arial" w:hAnsi="Arial" w:cs="Arial"/>
              </w:rPr>
              <w:t>4.4%</w:t>
            </w:r>
          </w:p>
        </w:tc>
        <w:tc>
          <w:tcPr>
            <w:tcW w:w="1530" w:type="dxa"/>
          </w:tcPr>
          <w:p w14:paraId="1CF374F3" w14:textId="7E06CF77" w:rsidR="00344D9F" w:rsidRPr="00344D9F" w:rsidRDefault="001E2846" w:rsidP="00595CFF">
            <w:pPr>
              <w:autoSpaceDE w:val="0"/>
              <w:autoSpaceDN w:val="0"/>
              <w:spacing w:before="14" w:after="0" w:line="240" w:lineRule="auto"/>
              <w:jc w:val="right"/>
              <w:rPr>
                <w:rFonts w:ascii="Arial" w:eastAsia="Arial" w:hAnsi="Arial" w:cs="Arial"/>
              </w:rPr>
            </w:pPr>
            <w:r>
              <w:rPr>
                <w:rFonts w:ascii="Arial" w:eastAsia="Arial" w:hAnsi="Arial" w:cs="Arial"/>
              </w:rPr>
              <w:t>-4.4%</w:t>
            </w:r>
          </w:p>
        </w:tc>
      </w:tr>
      <w:tr w:rsidR="00344D9F" w:rsidRPr="00344D9F" w14:paraId="367D7CEE" w14:textId="77777777" w:rsidTr="000B7DDC">
        <w:trPr>
          <w:trHeight w:val="709"/>
        </w:trPr>
        <w:tc>
          <w:tcPr>
            <w:tcW w:w="1970" w:type="dxa"/>
            <w:shd w:val="clear" w:color="auto" w:fill="D2DFED"/>
          </w:tcPr>
          <w:p w14:paraId="49B4BF50" w14:textId="77777777" w:rsidR="00344D9F" w:rsidRPr="00344D9F" w:rsidRDefault="00344D9F" w:rsidP="00595CFF">
            <w:pPr>
              <w:autoSpaceDE w:val="0"/>
              <w:autoSpaceDN w:val="0"/>
              <w:spacing w:before="14" w:after="0" w:line="240" w:lineRule="auto"/>
              <w:rPr>
                <w:rFonts w:ascii="Arial" w:eastAsia="Arial" w:hAnsi="Arial" w:cs="Arial"/>
              </w:rPr>
            </w:pPr>
            <w:r w:rsidRPr="00344D9F">
              <w:rPr>
                <w:rFonts w:ascii="Arial" w:eastAsia="Arial" w:hAnsi="Arial" w:cs="Arial"/>
                <w:w w:val="105"/>
              </w:rPr>
              <w:t>Carpenter</w:t>
            </w:r>
          </w:p>
        </w:tc>
        <w:tc>
          <w:tcPr>
            <w:tcW w:w="1620" w:type="dxa"/>
            <w:gridSpan w:val="2"/>
          </w:tcPr>
          <w:p w14:paraId="361C303D" w14:textId="1BF5BF7F" w:rsidR="00344D9F" w:rsidRPr="00344D9F" w:rsidRDefault="002C76AC" w:rsidP="00595CFF">
            <w:pPr>
              <w:autoSpaceDE w:val="0"/>
              <w:autoSpaceDN w:val="0"/>
              <w:spacing w:before="14" w:after="0" w:line="240" w:lineRule="auto"/>
              <w:jc w:val="right"/>
              <w:rPr>
                <w:rFonts w:ascii="Arial" w:eastAsia="Arial" w:hAnsi="Arial" w:cs="Arial"/>
              </w:rPr>
            </w:pPr>
            <w:r>
              <w:rPr>
                <w:rFonts w:ascii="Arial" w:eastAsia="Arial" w:hAnsi="Arial" w:cs="Arial"/>
              </w:rPr>
              <w:t>88</w:t>
            </w:r>
          </w:p>
        </w:tc>
        <w:tc>
          <w:tcPr>
            <w:tcW w:w="1440" w:type="dxa"/>
            <w:gridSpan w:val="2"/>
            <w:shd w:val="clear" w:color="auto" w:fill="D2DFED"/>
          </w:tcPr>
          <w:p w14:paraId="72735545" w14:textId="0B7A8B09" w:rsidR="00344D9F" w:rsidRPr="00344D9F" w:rsidRDefault="002C76AC" w:rsidP="00595CFF">
            <w:pPr>
              <w:autoSpaceDE w:val="0"/>
              <w:autoSpaceDN w:val="0"/>
              <w:spacing w:before="14" w:after="0" w:line="240" w:lineRule="auto"/>
              <w:jc w:val="right"/>
              <w:rPr>
                <w:rFonts w:ascii="Arial" w:eastAsia="Arial" w:hAnsi="Arial" w:cs="Arial"/>
              </w:rPr>
            </w:pPr>
            <w:r>
              <w:rPr>
                <w:rFonts w:ascii="Arial" w:eastAsia="Arial" w:hAnsi="Arial" w:cs="Arial"/>
              </w:rPr>
              <w:t>36</w:t>
            </w:r>
          </w:p>
        </w:tc>
        <w:tc>
          <w:tcPr>
            <w:tcW w:w="1450" w:type="dxa"/>
            <w:gridSpan w:val="2"/>
          </w:tcPr>
          <w:p w14:paraId="4D9B3259" w14:textId="0644228A" w:rsidR="00344D9F" w:rsidRPr="00344D9F" w:rsidRDefault="008F42B8" w:rsidP="00595CFF">
            <w:pPr>
              <w:autoSpaceDE w:val="0"/>
              <w:autoSpaceDN w:val="0"/>
              <w:spacing w:after="0" w:line="253" w:lineRule="exact"/>
              <w:jc w:val="right"/>
              <w:rPr>
                <w:rFonts w:ascii="Arial" w:eastAsia="Arial" w:hAnsi="Arial" w:cs="Arial"/>
              </w:rPr>
            </w:pPr>
            <w:r>
              <w:rPr>
                <w:rFonts w:ascii="Arial" w:eastAsia="Arial" w:hAnsi="Arial" w:cs="Arial"/>
              </w:rPr>
              <w:t>40.91</w:t>
            </w:r>
            <w:r w:rsidR="009319AA">
              <w:rPr>
                <w:rFonts w:ascii="Arial" w:eastAsia="Arial" w:hAnsi="Arial" w:cs="Arial"/>
              </w:rPr>
              <w:t>%</w:t>
            </w:r>
          </w:p>
        </w:tc>
        <w:tc>
          <w:tcPr>
            <w:tcW w:w="1890" w:type="dxa"/>
            <w:shd w:val="clear" w:color="auto" w:fill="D2DFED"/>
          </w:tcPr>
          <w:p w14:paraId="55E76AF4" w14:textId="77777777" w:rsidR="00344D9F" w:rsidRPr="00344D9F" w:rsidRDefault="00344D9F" w:rsidP="00595CFF">
            <w:pPr>
              <w:autoSpaceDE w:val="0"/>
              <w:autoSpaceDN w:val="0"/>
              <w:spacing w:before="4" w:after="0" w:line="240" w:lineRule="auto"/>
              <w:jc w:val="right"/>
              <w:rPr>
                <w:rFonts w:ascii="Arial" w:eastAsia="Arial" w:hAnsi="Arial" w:cs="Arial"/>
              </w:rPr>
            </w:pPr>
            <w:r w:rsidRPr="00344D9F">
              <w:rPr>
                <w:rFonts w:ascii="Arial" w:eastAsia="Arial" w:hAnsi="Arial" w:cs="Arial"/>
              </w:rPr>
              <w:t>4.4%</w:t>
            </w:r>
          </w:p>
        </w:tc>
        <w:tc>
          <w:tcPr>
            <w:tcW w:w="1530" w:type="dxa"/>
          </w:tcPr>
          <w:p w14:paraId="29FEFEB0" w14:textId="05AE7CB4" w:rsidR="00344D9F" w:rsidRPr="00344D9F" w:rsidRDefault="009319AA" w:rsidP="00595CFF">
            <w:pPr>
              <w:autoSpaceDE w:val="0"/>
              <w:autoSpaceDN w:val="0"/>
              <w:spacing w:before="4" w:after="0" w:line="240" w:lineRule="auto"/>
              <w:jc w:val="right"/>
              <w:rPr>
                <w:rFonts w:ascii="Arial" w:eastAsia="Arial" w:hAnsi="Arial" w:cs="Arial"/>
              </w:rPr>
            </w:pPr>
            <w:r>
              <w:rPr>
                <w:rFonts w:ascii="Arial" w:eastAsia="Arial" w:hAnsi="Arial" w:cs="Arial"/>
              </w:rPr>
              <w:t>+</w:t>
            </w:r>
            <w:r w:rsidR="008F42B8">
              <w:rPr>
                <w:rFonts w:ascii="Arial" w:eastAsia="Arial" w:hAnsi="Arial" w:cs="Arial"/>
              </w:rPr>
              <w:t>36.51</w:t>
            </w:r>
            <w:r>
              <w:rPr>
                <w:rFonts w:ascii="Arial" w:eastAsia="Arial" w:hAnsi="Arial" w:cs="Arial"/>
              </w:rPr>
              <w:t>%</w:t>
            </w:r>
          </w:p>
        </w:tc>
      </w:tr>
      <w:tr w:rsidR="00344D9F" w:rsidRPr="00344D9F" w14:paraId="2AD666A7" w14:textId="77777777" w:rsidTr="000B7DDC">
        <w:trPr>
          <w:trHeight w:val="601"/>
        </w:trPr>
        <w:tc>
          <w:tcPr>
            <w:tcW w:w="1970" w:type="dxa"/>
            <w:shd w:val="clear" w:color="auto" w:fill="D2DFED"/>
          </w:tcPr>
          <w:p w14:paraId="072E8BE2" w14:textId="77777777" w:rsidR="00344D9F" w:rsidRPr="00344D9F" w:rsidRDefault="00344D9F" w:rsidP="00595CFF">
            <w:pPr>
              <w:autoSpaceDE w:val="0"/>
              <w:autoSpaceDN w:val="0"/>
              <w:spacing w:before="14" w:after="0" w:line="240" w:lineRule="auto"/>
              <w:rPr>
                <w:rFonts w:ascii="Arial" w:eastAsia="Arial" w:hAnsi="Arial" w:cs="Arial"/>
              </w:rPr>
            </w:pPr>
            <w:r w:rsidRPr="00344D9F">
              <w:rPr>
                <w:rFonts w:ascii="Arial" w:eastAsia="Arial" w:hAnsi="Arial" w:cs="Arial"/>
                <w:w w:val="105"/>
              </w:rPr>
              <w:t>Cement Mason</w:t>
            </w:r>
          </w:p>
        </w:tc>
        <w:tc>
          <w:tcPr>
            <w:tcW w:w="1620" w:type="dxa"/>
            <w:gridSpan w:val="2"/>
          </w:tcPr>
          <w:p w14:paraId="1FB91347" w14:textId="785FAB4E" w:rsidR="00344D9F" w:rsidRPr="00344D9F" w:rsidRDefault="002C76AC" w:rsidP="00595CFF">
            <w:pPr>
              <w:autoSpaceDE w:val="0"/>
              <w:autoSpaceDN w:val="0"/>
              <w:spacing w:before="14" w:after="0" w:line="240" w:lineRule="auto"/>
              <w:jc w:val="right"/>
              <w:rPr>
                <w:rFonts w:ascii="Arial" w:eastAsia="Arial" w:hAnsi="Arial" w:cs="Arial"/>
              </w:rPr>
            </w:pPr>
            <w:r>
              <w:rPr>
                <w:rFonts w:ascii="Arial" w:eastAsia="Arial" w:hAnsi="Arial" w:cs="Arial"/>
              </w:rPr>
              <w:t>73</w:t>
            </w:r>
          </w:p>
        </w:tc>
        <w:tc>
          <w:tcPr>
            <w:tcW w:w="1440" w:type="dxa"/>
            <w:gridSpan w:val="2"/>
            <w:shd w:val="clear" w:color="auto" w:fill="D2DFED"/>
          </w:tcPr>
          <w:p w14:paraId="1A254AC9" w14:textId="37A42BCF" w:rsidR="00344D9F" w:rsidRPr="00344D9F" w:rsidRDefault="002C76AC" w:rsidP="00595CFF">
            <w:pPr>
              <w:autoSpaceDE w:val="0"/>
              <w:autoSpaceDN w:val="0"/>
              <w:spacing w:before="14" w:after="0" w:line="240" w:lineRule="auto"/>
              <w:jc w:val="right"/>
              <w:rPr>
                <w:rFonts w:ascii="Arial" w:eastAsia="Arial" w:hAnsi="Arial" w:cs="Arial"/>
              </w:rPr>
            </w:pPr>
            <w:r>
              <w:rPr>
                <w:rFonts w:ascii="Arial" w:eastAsia="Arial" w:hAnsi="Arial" w:cs="Arial"/>
              </w:rPr>
              <w:t>41</w:t>
            </w:r>
          </w:p>
        </w:tc>
        <w:tc>
          <w:tcPr>
            <w:tcW w:w="1450" w:type="dxa"/>
            <w:gridSpan w:val="2"/>
          </w:tcPr>
          <w:p w14:paraId="23B2B925" w14:textId="605F50B2" w:rsidR="00344D9F" w:rsidRPr="00344D9F" w:rsidRDefault="008F42B8" w:rsidP="00595CFF">
            <w:pPr>
              <w:autoSpaceDE w:val="0"/>
              <w:autoSpaceDN w:val="0"/>
              <w:spacing w:after="0" w:line="253" w:lineRule="exact"/>
              <w:jc w:val="right"/>
              <w:rPr>
                <w:rFonts w:ascii="Arial" w:eastAsia="Arial" w:hAnsi="Arial" w:cs="Arial"/>
              </w:rPr>
            </w:pPr>
            <w:r>
              <w:rPr>
                <w:rFonts w:ascii="Arial" w:eastAsia="Arial" w:hAnsi="Arial" w:cs="Arial"/>
              </w:rPr>
              <w:t>56.16</w:t>
            </w:r>
            <w:r w:rsidR="009319AA">
              <w:rPr>
                <w:rFonts w:ascii="Arial" w:eastAsia="Arial" w:hAnsi="Arial" w:cs="Arial"/>
              </w:rPr>
              <w:t>%</w:t>
            </w:r>
          </w:p>
        </w:tc>
        <w:tc>
          <w:tcPr>
            <w:tcW w:w="1890" w:type="dxa"/>
            <w:shd w:val="clear" w:color="auto" w:fill="D2DFED"/>
          </w:tcPr>
          <w:p w14:paraId="1A7575CB" w14:textId="77777777" w:rsidR="00344D9F" w:rsidRPr="00344D9F" w:rsidRDefault="00344D9F" w:rsidP="00595CFF">
            <w:pPr>
              <w:autoSpaceDE w:val="0"/>
              <w:autoSpaceDN w:val="0"/>
              <w:spacing w:before="4" w:after="0" w:line="240" w:lineRule="auto"/>
              <w:jc w:val="right"/>
              <w:rPr>
                <w:rFonts w:ascii="Arial" w:eastAsia="Arial" w:hAnsi="Arial" w:cs="Arial"/>
              </w:rPr>
            </w:pPr>
            <w:r w:rsidRPr="00344D9F">
              <w:rPr>
                <w:rFonts w:ascii="Arial" w:eastAsia="Arial" w:hAnsi="Arial" w:cs="Arial"/>
              </w:rPr>
              <w:t>4.4%</w:t>
            </w:r>
          </w:p>
        </w:tc>
        <w:tc>
          <w:tcPr>
            <w:tcW w:w="1530" w:type="dxa"/>
          </w:tcPr>
          <w:p w14:paraId="2734ACD0" w14:textId="5F6D1DFA" w:rsidR="00344D9F" w:rsidRPr="00344D9F" w:rsidRDefault="009319AA" w:rsidP="00595CFF">
            <w:pPr>
              <w:autoSpaceDE w:val="0"/>
              <w:autoSpaceDN w:val="0"/>
              <w:spacing w:before="4" w:after="0" w:line="240" w:lineRule="auto"/>
              <w:jc w:val="right"/>
              <w:rPr>
                <w:rFonts w:ascii="Arial" w:eastAsia="Arial" w:hAnsi="Arial" w:cs="Arial"/>
              </w:rPr>
            </w:pPr>
            <w:r>
              <w:rPr>
                <w:rFonts w:ascii="Arial" w:eastAsia="Arial" w:hAnsi="Arial" w:cs="Arial"/>
              </w:rPr>
              <w:t>+</w:t>
            </w:r>
            <w:r w:rsidR="008F42B8">
              <w:rPr>
                <w:rFonts w:ascii="Arial" w:eastAsia="Arial" w:hAnsi="Arial" w:cs="Arial"/>
              </w:rPr>
              <w:t>51.76</w:t>
            </w:r>
            <w:r>
              <w:rPr>
                <w:rFonts w:ascii="Arial" w:eastAsia="Arial" w:hAnsi="Arial" w:cs="Arial"/>
              </w:rPr>
              <w:t>%</w:t>
            </w:r>
          </w:p>
        </w:tc>
      </w:tr>
      <w:tr w:rsidR="00344D9F" w:rsidRPr="00344D9F" w14:paraId="151B6E4F" w14:textId="77777777" w:rsidTr="000B7DDC">
        <w:trPr>
          <w:trHeight w:val="707"/>
        </w:trPr>
        <w:tc>
          <w:tcPr>
            <w:tcW w:w="1970" w:type="dxa"/>
            <w:shd w:val="clear" w:color="auto" w:fill="D2DFED"/>
          </w:tcPr>
          <w:p w14:paraId="7E2CEC41" w14:textId="77777777" w:rsidR="00344D9F" w:rsidRPr="00344D9F" w:rsidRDefault="00344D9F" w:rsidP="00595CFF">
            <w:pPr>
              <w:autoSpaceDE w:val="0"/>
              <w:autoSpaceDN w:val="0"/>
              <w:spacing w:before="14" w:after="0" w:line="240" w:lineRule="auto"/>
              <w:rPr>
                <w:rFonts w:ascii="Arial" w:eastAsia="Arial" w:hAnsi="Arial" w:cs="Arial"/>
              </w:rPr>
            </w:pPr>
            <w:r w:rsidRPr="00344D9F">
              <w:rPr>
                <w:rFonts w:ascii="Arial" w:eastAsia="Arial" w:hAnsi="Arial" w:cs="Arial"/>
                <w:w w:val="105"/>
              </w:rPr>
              <w:t>Electrician</w:t>
            </w:r>
          </w:p>
        </w:tc>
        <w:tc>
          <w:tcPr>
            <w:tcW w:w="1620" w:type="dxa"/>
            <w:gridSpan w:val="2"/>
          </w:tcPr>
          <w:p w14:paraId="1C7086C8" w14:textId="7C3F0B07" w:rsidR="00344D9F" w:rsidRPr="00344D9F" w:rsidRDefault="002C76AC" w:rsidP="00595CFF">
            <w:pPr>
              <w:autoSpaceDE w:val="0"/>
              <w:autoSpaceDN w:val="0"/>
              <w:spacing w:before="14" w:after="0" w:line="240" w:lineRule="auto"/>
              <w:jc w:val="right"/>
              <w:rPr>
                <w:rFonts w:ascii="Arial" w:eastAsia="Arial" w:hAnsi="Arial" w:cs="Arial"/>
              </w:rPr>
            </w:pPr>
            <w:r>
              <w:rPr>
                <w:rFonts w:ascii="Arial" w:eastAsia="Arial" w:hAnsi="Arial" w:cs="Arial"/>
              </w:rPr>
              <w:t>120</w:t>
            </w:r>
          </w:p>
        </w:tc>
        <w:tc>
          <w:tcPr>
            <w:tcW w:w="1440" w:type="dxa"/>
            <w:gridSpan w:val="2"/>
            <w:shd w:val="clear" w:color="auto" w:fill="D2DFED"/>
          </w:tcPr>
          <w:p w14:paraId="23EF623A" w14:textId="3A99C1B2" w:rsidR="00344D9F" w:rsidRPr="00344D9F" w:rsidRDefault="009F439E" w:rsidP="00595CFF">
            <w:pPr>
              <w:autoSpaceDE w:val="0"/>
              <w:autoSpaceDN w:val="0"/>
              <w:spacing w:before="14" w:after="0" w:line="240" w:lineRule="auto"/>
              <w:jc w:val="right"/>
              <w:rPr>
                <w:rFonts w:ascii="Arial" w:eastAsia="Arial" w:hAnsi="Arial" w:cs="Arial"/>
              </w:rPr>
            </w:pPr>
            <w:r>
              <w:rPr>
                <w:rFonts w:ascii="Arial" w:eastAsia="Arial" w:hAnsi="Arial" w:cs="Arial"/>
              </w:rPr>
              <w:t>9</w:t>
            </w:r>
          </w:p>
        </w:tc>
        <w:tc>
          <w:tcPr>
            <w:tcW w:w="1450" w:type="dxa"/>
            <w:gridSpan w:val="2"/>
          </w:tcPr>
          <w:p w14:paraId="31980E0F" w14:textId="4C804CD0" w:rsidR="00344D9F" w:rsidRPr="00344D9F" w:rsidRDefault="008F42B8" w:rsidP="00595CFF">
            <w:pPr>
              <w:autoSpaceDE w:val="0"/>
              <w:autoSpaceDN w:val="0"/>
              <w:spacing w:after="0" w:line="253" w:lineRule="exact"/>
              <w:jc w:val="right"/>
              <w:rPr>
                <w:rFonts w:ascii="Arial" w:eastAsia="Arial" w:hAnsi="Arial" w:cs="Arial"/>
              </w:rPr>
            </w:pPr>
            <w:r>
              <w:rPr>
                <w:rFonts w:ascii="Arial" w:eastAsia="Arial" w:hAnsi="Arial" w:cs="Arial"/>
              </w:rPr>
              <w:t>7.5</w:t>
            </w:r>
            <w:r w:rsidR="009319AA">
              <w:rPr>
                <w:rFonts w:ascii="Arial" w:eastAsia="Arial" w:hAnsi="Arial" w:cs="Arial"/>
              </w:rPr>
              <w:t>%</w:t>
            </w:r>
          </w:p>
        </w:tc>
        <w:tc>
          <w:tcPr>
            <w:tcW w:w="1890" w:type="dxa"/>
            <w:shd w:val="clear" w:color="auto" w:fill="D2DFED"/>
          </w:tcPr>
          <w:p w14:paraId="316017C3" w14:textId="2581877A" w:rsidR="00344D9F" w:rsidRPr="00344D9F" w:rsidRDefault="00863477" w:rsidP="00595CFF">
            <w:pPr>
              <w:autoSpaceDE w:val="0"/>
              <w:autoSpaceDN w:val="0"/>
              <w:spacing w:before="4" w:after="0" w:line="240" w:lineRule="auto"/>
              <w:jc w:val="right"/>
              <w:rPr>
                <w:rFonts w:ascii="Arial" w:eastAsia="Arial" w:hAnsi="Arial" w:cs="Arial"/>
              </w:rPr>
            </w:pPr>
            <w:r>
              <w:rPr>
                <w:rFonts w:ascii="Arial" w:eastAsia="Arial" w:hAnsi="Arial" w:cs="Arial"/>
              </w:rPr>
              <w:t>4.4</w:t>
            </w:r>
            <w:r w:rsidR="00344D9F" w:rsidRPr="00344D9F">
              <w:rPr>
                <w:rFonts w:ascii="Arial" w:eastAsia="Arial" w:hAnsi="Arial" w:cs="Arial"/>
              </w:rPr>
              <w:t>%</w:t>
            </w:r>
          </w:p>
        </w:tc>
        <w:tc>
          <w:tcPr>
            <w:tcW w:w="1530" w:type="dxa"/>
          </w:tcPr>
          <w:p w14:paraId="4E7C642A" w14:textId="0440DDC8" w:rsidR="00344D9F" w:rsidRPr="00344D9F" w:rsidRDefault="009319AA" w:rsidP="00595CFF">
            <w:pPr>
              <w:autoSpaceDE w:val="0"/>
              <w:autoSpaceDN w:val="0"/>
              <w:spacing w:before="4" w:after="0" w:line="240" w:lineRule="auto"/>
              <w:jc w:val="right"/>
              <w:rPr>
                <w:rFonts w:ascii="Arial" w:eastAsia="Arial" w:hAnsi="Arial" w:cs="Arial"/>
              </w:rPr>
            </w:pPr>
            <w:r>
              <w:rPr>
                <w:rFonts w:ascii="Arial" w:eastAsia="Arial" w:hAnsi="Arial" w:cs="Arial"/>
              </w:rPr>
              <w:t>+</w:t>
            </w:r>
            <w:r w:rsidR="008F42B8">
              <w:rPr>
                <w:rFonts w:ascii="Arial" w:eastAsia="Arial" w:hAnsi="Arial" w:cs="Arial"/>
              </w:rPr>
              <w:t>3.1</w:t>
            </w:r>
            <w:r>
              <w:rPr>
                <w:rFonts w:ascii="Arial" w:eastAsia="Arial" w:hAnsi="Arial" w:cs="Arial"/>
              </w:rPr>
              <w:t>%</w:t>
            </w:r>
          </w:p>
        </w:tc>
      </w:tr>
      <w:tr w:rsidR="00344D9F" w:rsidRPr="00344D9F" w14:paraId="643E8E88" w14:textId="77777777" w:rsidTr="000B7DDC">
        <w:trPr>
          <w:trHeight w:val="611"/>
        </w:trPr>
        <w:tc>
          <w:tcPr>
            <w:tcW w:w="1970" w:type="dxa"/>
            <w:shd w:val="clear" w:color="auto" w:fill="D2DFED"/>
          </w:tcPr>
          <w:p w14:paraId="58639860" w14:textId="77777777" w:rsidR="00344D9F" w:rsidRPr="00344D9F" w:rsidRDefault="00344D9F" w:rsidP="00595CFF">
            <w:pPr>
              <w:autoSpaceDE w:val="0"/>
              <w:autoSpaceDN w:val="0"/>
              <w:spacing w:before="16" w:after="0" w:line="240" w:lineRule="auto"/>
              <w:rPr>
                <w:rFonts w:ascii="Arial" w:eastAsia="Arial" w:hAnsi="Arial" w:cs="Arial"/>
              </w:rPr>
            </w:pPr>
            <w:r w:rsidRPr="00344D9F">
              <w:rPr>
                <w:rFonts w:ascii="Arial" w:eastAsia="Arial" w:hAnsi="Arial" w:cs="Arial"/>
                <w:w w:val="105"/>
              </w:rPr>
              <w:t>Painters</w:t>
            </w:r>
          </w:p>
        </w:tc>
        <w:tc>
          <w:tcPr>
            <w:tcW w:w="1620" w:type="dxa"/>
            <w:gridSpan w:val="2"/>
          </w:tcPr>
          <w:p w14:paraId="7FD9863E" w14:textId="5E359209" w:rsidR="00344D9F" w:rsidRPr="00344D9F" w:rsidRDefault="006059BE" w:rsidP="00595CFF">
            <w:pPr>
              <w:autoSpaceDE w:val="0"/>
              <w:autoSpaceDN w:val="0"/>
              <w:spacing w:before="16" w:after="0" w:line="240" w:lineRule="auto"/>
              <w:jc w:val="right"/>
              <w:rPr>
                <w:rFonts w:ascii="Arial" w:eastAsia="Arial" w:hAnsi="Arial" w:cs="Arial"/>
              </w:rPr>
            </w:pPr>
            <w:r>
              <w:rPr>
                <w:rFonts w:ascii="Arial" w:eastAsia="Arial" w:hAnsi="Arial" w:cs="Arial"/>
              </w:rPr>
              <w:t>0</w:t>
            </w:r>
          </w:p>
        </w:tc>
        <w:tc>
          <w:tcPr>
            <w:tcW w:w="1440" w:type="dxa"/>
            <w:gridSpan w:val="2"/>
            <w:shd w:val="clear" w:color="auto" w:fill="D2DFED"/>
          </w:tcPr>
          <w:p w14:paraId="570003E4" w14:textId="4301E422" w:rsidR="00344D9F" w:rsidRPr="00344D9F" w:rsidRDefault="009F439E" w:rsidP="00595CFF">
            <w:pPr>
              <w:autoSpaceDE w:val="0"/>
              <w:autoSpaceDN w:val="0"/>
              <w:spacing w:before="16" w:after="0" w:line="240" w:lineRule="auto"/>
              <w:jc w:val="right"/>
              <w:rPr>
                <w:rFonts w:ascii="Arial" w:eastAsia="Arial" w:hAnsi="Arial" w:cs="Arial"/>
              </w:rPr>
            </w:pPr>
            <w:r>
              <w:rPr>
                <w:rFonts w:ascii="Arial" w:eastAsia="Arial" w:hAnsi="Arial" w:cs="Arial"/>
              </w:rPr>
              <w:t>0</w:t>
            </w:r>
          </w:p>
        </w:tc>
        <w:tc>
          <w:tcPr>
            <w:tcW w:w="1450" w:type="dxa"/>
            <w:gridSpan w:val="2"/>
          </w:tcPr>
          <w:p w14:paraId="36A215F9" w14:textId="4FE8050A" w:rsidR="00344D9F" w:rsidRPr="00344D9F" w:rsidRDefault="001E2846" w:rsidP="00595CFF">
            <w:pPr>
              <w:autoSpaceDE w:val="0"/>
              <w:autoSpaceDN w:val="0"/>
              <w:spacing w:before="2" w:after="0" w:line="240" w:lineRule="auto"/>
              <w:jc w:val="right"/>
              <w:rPr>
                <w:rFonts w:ascii="Arial" w:eastAsia="Arial" w:hAnsi="Arial" w:cs="Arial"/>
              </w:rPr>
            </w:pPr>
            <w:r>
              <w:rPr>
                <w:rFonts w:ascii="Arial" w:eastAsia="Arial" w:hAnsi="Arial" w:cs="Arial"/>
              </w:rPr>
              <w:t>0%</w:t>
            </w:r>
          </w:p>
        </w:tc>
        <w:tc>
          <w:tcPr>
            <w:tcW w:w="1890" w:type="dxa"/>
            <w:shd w:val="clear" w:color="auto" w:fill="D2DFED"/>
          </w:tcPr>
          <w:p w14:paraId="0331CAA0" w14:textId="77777777" w:rsidR="00344D9F" w:rsidRPr="00344D9F" w:rsidRDefault="00344D9F" w:rsidP="00595CFF">
            <w:pPr>
              <w:autoSpaceDE w:val="0"/>
              <w:autoSpaceDN w:val="0"/>
              <w:spacing w:before="7" w:after="0" w:line="240" w:lineRule="auto"/>
              <w:jc w:val="right"/>
              <w:rPr>
                <w:rFonts w:ascii="Arial" w:eastAsia="Arial" w:hAnsi="Arial" w:cs="Arial"/>
              </w:rPr>
            </w:pPr>
            <w:r w:rsidRPr="00344D9F">
              <w:rPr>
                <w:rFonts w:ascii="Arial" w:eastAsia="Arial" w:hAnsi="Arial" w:cs="Arial"/>
              </w:rPr>
              <w:t>4.4%</w:t>
            </w:r>
          </w:p>
        </w:tc>
        <w:tc>
          <w:tcPr>
            <w:tcW w:w="1530" w:type="dxa"/>
          </w:tcPr>
          <w:p w14:paraId="28371572" w14:textId="6651F7F2" w:rsidR="00344D9F" w:rsidRPr="00344D9F" w:rsidRDefault="001E2846" w:rsidP="00595CFF">
            <w:pPr>
              <w:autoSpaceDE w:val="0"/>
              <w:autoSpaceDN w:val="0"/>
              <w:spacing w:before="7" w:after="0" w:line="240" w:lineRule="auto"/>
              <w:jc w:val="right"/>
              <w:rPr>
                <w:rFonts w:ascii="Arial" w:eastAsia="Arial" w:hAnsi="Arial" w:cs="Arial"/>
              </w:rPr>
            </w:pPr>
            <w:r>
              <w:rPr>
                <w:rFonts w:ascii="Arial" w:eastAsia="Arial" w:hAnsi="Arial" w:cs="Arial"/>
              </w:rPr>
              <w:t>-4.4%</w:t>
            </w:r>
          </w:p>
        </w:tc>
      </w:tr>
      <w:tr w:rsidR="00344D9F" w:rsidRPr="00344D9F" w14:paraId="468FF7ED" w14:textId="77777777" w:rsidTr="000B7DDC">
        <w:trPr>
          <w:trHeight w:val="601"/>
        </w:trPr>
        <w:tc>
          <w:tcPr>
            <w:tcW w:w="1970" w:type="dxa"/>
            <w:shd w:val="clear" w:color="auto" w:fill="D2DFED"/>
          </w:tcPr>
          <w:p w14:paraId="4EEED943" w14:textId="77777777" w:rsidR="00344D9F" w:rsidRPr="00344D9F" w:rsidRDefault="00344D9F" w:rsidP="00595CFF">
            <w:pPr>
              <w:autoSpaceDE w:val="0"/>
              <w:autoSpaceDN w:val="0"/>
              <w:spacing w:before="11" w:after="0" w:line="240" w:lineRule="auto"/>
              <w:rPr>
                <w:rFonts w:ascii="Arial" w:eastAsia="Arial" w:hAnsi="Arial" w:cs="Arial"/>
              </w:rPr>
            </w:pPr>
            <w:r w:rsidRPr="00344D9F">
              <w:rPr>
                <w:rFonts w:ascii="Arial" w:eastAsia="Arial" w:hAnsi="Arial" w:cs="Arial"/>
                <w:w w:val="110"/>
              </w:rPr>
              <w:t>Laborer</w:t>
            </w:r>
          </w:p>
        </w:tc>
        <w:tc>
          <w:tcPr>
            <w:tcW w:w="1620" w:type="dxa"/>
            <w:gridSpan w:val="2"/>
          </w:tcPr>
          <w:p w14:paraId="3C11C1B9" w14:textId="387F57A0" w:rsidR="00344D9F" w:rsidRPr="00344D9F" w:rsidRDefault="002C76AC" w:rsidP="00527A71">
            <w:pPr>
              <w:autoSpaceDE w:val="0"/>
              <w:autoSpaceDN w:val="0"/>
              <w:spacing w:before="9" w:after="0" w:line="240" w:lineRule="auto"/>
              <w:jc w:val="right"/>
              <w:rPr>
                <w:rFonts w:ascii="Arial" w:eastAsia="Arial" w:hAnsi="Arial" w:cs="Arial"/>
              </w:rPr>
            </w:pPr>
            <w:r>
              <w:rPr>
                <w:rFonts w:ascii="Arial" w:eastAsia="Arial" w:hAnsi="Arial" w:cs="Arial"/>
              </w:rPr>
              <w:t>2010</w:t>
            </w:r>
          </w:p>
        </w:tc>
        <w:tc>
          <w:tcPr>
            <w:tcW w:w="1440" w:type="dxa"/>
            <w:gridSpan w:val="2"/>
            <w:shd w:val="clear" w:color="auto" w:fill="D2DFED"/>
          </w:tcPr>
          <w:p w14:paraId="10419CA5" w14:textId="16A07F4F" w:rsidR="00344D9F" w:rsidRPr="00344D9F" w:rsidRDefault="002C76AC" w:rsidP="00595CFF">
            <w:pPr>
              <w:autoSpaceDE w:val="0"/>
              <w:autoSpaceDN w:val="0"/>
              <w:spacing w:before="9" w:after="0" w:line="240" w:lineRule="auto"/>
              <w:jc w:val="right"/>
              <w:rPr>
                <w:rFonts w:ascii="Arial" w:eastAsia="Arial" w:hAnsi="Arial" w:cs="Arial"/>
              </w:rPr>
            </w:pPr>
            <w:r>
              <w:rPr>
                <w:rFonts w:ascii="Arial" w:eastAsia="Arial" w:hAnsi="Arial" w:cs="Arial"/>
              </w:rPr>
              <w:t>632</w:t>
            </w:r>
          </w:p>
        </w:tc>
        <w:tc>
          <w:tcPr>
            <w:tcW w:w="1450" w:type="dxa"/>
            <w:gridSpan w:val="2"/>
          </w:tcPr>
          <w:p w14:paraId="40230F87" w14:textId="50DD839D" w:rsidR="00344D9F" w:rsidRPr="00344D9F" w:rsidRDefault="008F42B8" w:rsidP="00527A71">
            <w:pPr>
              <w:autoSpaceDE w:val="0"/>
              <w:autoSpaceDN w:val="0"/>
              <w:spacing w:after="0" w:line="253" w:lineRule="exact"/>
              <w:jc w:val="right"/>
              <w:rPr>
                <w:rFonts w:ascii="Arial" w:eastAsia="Arial" w:hAnsi="Arial" w:cs="Arial"/>
              </w:rPr>
            </w:pPr>
            <w:r>
              <w:rPr>
                <w:rFonts w:ascii="Arial" w:eastAsia="Arial" w:hAnsi="Arial" w:cs="Arial"/>
              </w:rPr>
              <w:t>31.44</w:t>
            </w:r>
            <w:r w:rsidR="009319AA">
              <w:rPr>
                <w:rFonts w:ascii="Arial" w:eastAsia="Arial" w:hAnsi="Arial" w:cs="Arial"/>
              </w:rPr>
              <w:t>%</w:t>
            </w:r>
          </w:p>
        </w:tc>
        <w:tc>
          <w:tcPr>
            <w:tcW w:w="1890" w:type="dxa"/>
            <w:shd w:val="clear" w:color="auto" w:fill="D2DFED"/>
          </w:tcPr>
          <w:p w14:paraId="1C17809E" w14:textId="77777777" w:rsidR="00344D9F" w:rsidRPr="00344D9F" w:rsidRDefault="00344D9F" w:rsidP="00595CFF">
            <w:pPr>
              <w:autoSpaceDE w:val="0"/>
              <w:autoSpaceDN w:val="0"/>
              <w:spacing w:after="0" w:line="253" w:lineRule="exact"/>
              <w:jc w:val="right"/>
              <w:rPr>
                <w:rFonts w:ascii="Arial" w:eastAsia="Arial" w:hAnsi="Arial" w:cs="Arial"/>
              </w:rPr>
            </w:pPr>
            <w:r w:rsidRPr="00344D9F">
              <w:rPr>
                <w:rFonts w:ascii="Arial" w:eastAsia="Arial" w:hAnsi="Arial" w:cs="Arial"/>
              </w:rPr>
              <w:t>4.4%</w:t>
            </w:r>
          </w:p>
        </w:tc>
        <w:tc>
          <w:tcPr>
            <w:tcW w:w="1530" w:type="dxa"/>
          </w:tcPr>
          <w:p w14:paraId="4CADE751" w14:textId="1E103C19" w:rsidR="00344D9F" w:rsidRPr="00344D9F" w:rsidRDefault="009319AA" w:rsidP="00595CFF">
            <w:pPr>
              <w:autoSpaceDE w:val="0"/>
              <w:autoSpaceDN w:val="0"/>
              <w:spacing w:after="0" w:line="253" w:lineRule="exact"/>
              <w:jc w:val="right"/>
              <w:rPr>
                <w:rFonts w:ascii="Arial" w:eastAsia="Arial" w:hAnsi="Arial" w:cs="Arial"/>
              </w:rPr>
            </w:pPr>
            <w:r>
              <w:rPr>
                <w:rFonts w:ascii="Arial" w:eastAsia="Arial" w:hAnsi="Arial" w:cs="Arial"/>
              </w:rPr>
              <w:t>+</w:t>
            </w:r>
            <w:r w:rsidR="009F439E">
              <w:rPr>
                <w:rFonts w:ascii="Arial" w:eastAsia="Arial" w:hAnsi="Arial" w:cs="Arial"/>
              </w:rPr>
              <w:t>2</w:t>
            </w:r>
            <w:r w:rsidR="008F42B8">
              <w:rPr>
                <w:rFonts w:ascii="Arial" w:eastAsia="Arial" w:hAnsi="Arial" w:cs="Arial"/>
              </w:rPr>
              <w:t>7.04</w:t>
            </w:r>
            <w:r>
              <w:rPr>
                <w:rFonts w:ascii="Arial" w:eastAsia="Arial" w:hAnsi="Arial" w:cs="Arial"/>
              </w:rPr>
              <w:t>%</w:t>
            </w:r>
          </w:p>
        </w:tc>
      </w:tr>
      <w:tr w:rsidR="00344D9F" w:rsidRPr="00344D9F" w14:paraId="5A3763E9" w14:textId="77777777" w:rsidTr="000B7DDC">
        <w:trPr>
          <w:trHeight w:val="617"/>
        </w:trPr>
        <w:tc>
          <w:tcPr>
            <w:tcW w:w="1970" w:type="dxa"/>
            <w:tcBorders>
              <w:bottom w:val="double" w:sz="2" w:space="0" w:color="4F81BC"/>
            </w:tcBorders>
            <w:shd w:val="clear" w:color="auto" w:fill="D2DFED"/>
          </w:tcPr>
          <w:p w14:paraId="1C270F59" w14:textId="77777777" w:rsidR="00344D9F" w:rsidRPr="00344D9F" w:rsidRDefault="00344D9F" w:rsidP="00595CFF">
            <w:pPr>
              <w:autoSpaceDE w:val="0"/>
              <w:autoSpaceDN w:val="0"/>
              <w:spacing w:before="30" w:after="0" w:line="218" w:lineRule="auto"/>
              <w:rPr>
                <w:rFonts w:ascii="Arial" w:eastAsia="Arial" w:hAnsi="Arial" w:cs="Arial"/>
              </w:rPr>
            </w:pPr>
            <w:r w:rsidRPr="00344D9F">
              <w:rPr>
                <w:rFonts w:ascii="Arial" w:eastAsia="Arial" w:hAnsi="Arial" w:cs="Arial"/>
                <w:w w:val="110"/>
              </w:rPr>
              <w:t>Apprentices (not OJT)</w:t>
            </w:r>
          </w:p>
        </w:tc>
        <w:tc>
          <w:tcPr>
            <w:tcW w:w="1620" w:type="dxa"/>
            <w:gridSpan w:val="2"/>
            <w:tcBorders>
              <w:bottom w:val="double" w:sz="2" w:space="0" w:color="4F81BC"/>
            </w:tcBorders>
          </w:tcPr>
          <w:p w14:paraId="2184916A" w14:textId="5154A478" w:rsidR="00344D9F" w:rsidRPr="00344D9F" w:rsidRDefault="006059BE" w:rsidP="00595CFF">
            <w:pPr>
              <w:autoSpaceDE w:val="0"/>
              <w:autoSpaceDN w:val="0"/>
              <w:spacing w:before="9" w:after="0" w:line="240" w:lineRule="auto"/>
              <w:jc w:val="right"/>
              <w:rPr>
                <w:rFonts w:ascii="Arial" w:eastAsia="Arial" w:hAnsi="Arial" w:cs="Arial"/>
              </w:rPr>
            </w:pPr>
            <w:r>
              <w:rPr>
                <w:rFonts w:ascii="Arial" w:eastAsia="Arial" w:hAnsi="Arial" w:cs="Arial"/>
              </w:rPr>
              <w:t>1</w:t>
            </w:r>
          </w:p>
        </w:tc>
        <w:tc>
          <w:tcPr>
            <w:tcW w:w="1440" w:type="dxa"/>
            <w:gridSpan w:val="2"/>
            <w:tcBorders>
              <w:bottom w:val="double" w:sz="2" w:space="0" w:color="4F81BC"/>
            </w:tcBorders>
            <w:shd w:val="clear" w:color="auto" w:fill="D2DFED"/>
          </w:tcPr>
          <w:p w14:paraId="75CB5F4E" w14:textId="37A89F3C" w:rsidR="00344D9F" w:rsidRPr="00344D9F" w:rsidRDefault="009F439E" w:rsidP="00595CFF">
            <w:pPr>
              <w:autoSpaceDE w:val="0"/>
              <w:autoSpaceDN w:val="0"/>
              <w:spacing w:before="9" w:after="0" w:line="240" w:lineRule="auto"/>
              <w:jc w:val="right"/>
              <w:rPr>
                <w:rFonts w:ascii="Arial" w:eastAsia="Arial" w:hAnsi="Arial" w:cs="Arial"/>
              </w:rPr>
            </w:pPr>
            <w:r>
              <w:rPr>
                <w:rFonts w:ascii="Arial" w:eastAsia="Arial" w:hAnsi="Arial" w:cs="Arial"/>
              </w:rPr>
              <w:t>0</w:t>
            </w:r>
          </w:p>
        </w:tc>
        <w:tc>
          <w:tcPr>
            <w:tcW w:w="1450" w:type="dxa"/>
            <w:gridSpan w:val="2"/>
            <w:tcBorders>
              <w:bottom w:val="double" w:sz="2" w:space="0" w:color="4F81BC"/>
            </w:tcBorders>
          </w:tcPr>
          <w:p w14:paraId="16141E56" w14:textId="6E05D2E3" w:rsidR="00344D9F" w:rsidRPr="00344D9F" w:rsidRDefault="001E2846" w:rsidP="00595CFF">
            <w:pPr>
              <w:autoSpaceDE w:val="0"/>
              <w:autoSpaceDN w:val="0"/>
              <w:spacing w:after="0" w:line="253" w:lineRule="exact"/>
              <w:jc w:val="right"/>
              <w:rPr>
                <w:rFonts w:ascii="Arial" w:eastAsia="Arial" w:hAnsi="Arial" w:cs="Arial"/>
              </w:rPr>
            </w:pPr>
            <w:r>
              <w:rPr>
                <w:rFonts w:ascii="Arial" w:eastAsia="Arial" w:hAnsi="Arial" w:cs="Arial"/>
              </w:rPr>
              <w:t>0%</w:t>
            </w:r>
          </w:p>
        </w:tc>
        <w:tc>
          <w:tcPr>
            <w:tcW w:w="1890" w:type="dxa"/>
            <w:tcBorders>
              <w:bottom w:val="double" w:sz="2" w:space="0" w:color="4F81BC"/>
            </w:tcBorders>
            <w:shd w:val="clear" w:color="auto" w:fill="D2DFED"/>
          </w:tcPr>
          <w:p w14:paraId="1CDC8B68" w14:textId="77777777" w:rsidR="00344D9F" w:rsidRPr="00344D9F" w:rsidRDefault="00344D9F" w:rsidP="00595CFF">
            <w:pPr>
              <w:autoSpaceDE w:val="0"/>
              <w:autoSpaceDN w:val="0"/>
              <w:spacing w:after="0" w:line="253" w:lineRule="exact"/>
              <w:jc w:val="right"/>
              <w:rPr>
                <w:rFonts w:ascii="Arial" w:eastAsia="Arial" w:hAnsi="Arial" w:cs="Arial"/>
              </w:rPr>
            </w:pPr>
            <w:r w:rsidRPr="00344D9F">
              <w:rPr>
                <w:rFonts w:ascii="Arial" w:eastAsia="Arial" w:hAnsi="Arial" w:cs="Arial"/>
              </w:rPr>
              <w:t>4.4%</w:t>
            </w:r>
          </w:p>
        </w:tc>
        <w:tc>
          <w:tcPr>
            <w:tcW w:w="1530" w:type="dxa"/>
            <w:tcBorders>
              <w:bottom w:val="double" w:sz="2" w:space="0" w:color="4F81BC"/>
            </w:tcBorders>
          </w:tcPr>
          <w:p w14:paraId="53DCD72B" w14:textId="71A1F885" w:rsidR="00344D9F" w:rsidRPr="00344D9F" w:rsidRDefault="001E2846" w:rsidP="00595CFF">
            <w:pPr>
              <w:autoSpaceDE w:val="0"/>
              <w:autoSpaceDN w:val="0"/>
              <w:spacing w:after="0" w:line="253" w:lineRule="exact"/>
              <w:jc w:val="right"/>
              <w:rPr>
                <w:rFonts w:ascii="Arial" w:eastAsia="Arial" w:hAnsi="Arial" w:cs="Arial"/>
              </w:rPr>
            </w:pPr>
            <w:r>
              <w:rPr>
                <w:rFonts w:ascii="Arial" w:eastAsia="Arial" w:hAnsi="Arial" w:cs="Arial"/>
              </w:rPr>
              <w:t>-4.4%</w:t>
            </w:r>
          </w:p>
        </w:tc>
      </w:tr>
      <w:tr w:rsidR="00344D9F" w:rsidRPr="00344D9F" w14:paraId="69031BA5" w14:textId="77777777" w:rsidTr="000B7DDC">
        <w:trPr>
          <w:trHeight w:val="665"/>
        </w:trPr>
        <w:tc>
          <w:tcPr>
            <w:tcW w:w="1970" w:type="dxa"/>
            <w:tcBorders>
              <w:top w:val="double" w:sz="2" w:space="0" w:color="4F81BC"/>
            </w:tcBorders>
            <w:shd w:val="clear" w:color="auto" w:fill="D2DFED"/>
          </w:tcPr>
          <w:p w14:paraId="1A00D2F0" w14:textId="77777777" w:rsidR="00344D9F" w:rsidRPr="00344D9F" w:rsidRDefault="00344D9F" w:rsidP="00595CFF">
            <w:pPr>
              <w:autoSpaceDE w:val="0"/>
              <w:autoSpaceDN w:val="0"/>
              <w:spacing w:before="1" w:after="0" w:line="240" w:lineRule="auto"/>
              <w:rPr>
                <w:rFonts w:ascii="Arial" w:eastAsia="Arial" w:hAnsi="Arial" w:cs="Arial"/>
                <w:b/>
              </w:rPr>
            </w:pPr>
            <w:r w:rsidRPr="00344D9F">
              <w:rPr>
                <w:rFonts w:ascii="Arial" w:eastAsia="Arial" w:hAnsi="Arial" w:cs="Arial"/>
                <w:b/>
              </w:rPr>
              <w:t>TOTALS</w:t>
            </w:r>
          </w:p>
        </w:tc>
        <w:tc>
          <w:tcPr>
            <w:tcW w:w="1620" w:type="dxa"/>
            <w:gridSpan w:val="2"/>
            <w:tcBorders>
              <w:top w:val="double" w:sz="2" w:space="0" w:color="4F81BC"/>
            </w:tcBorders>
          </w:tcPr>
          <w:p w14:paraId="2CA90D3E" w14:textId="30647BF3" w:rsidR="00344D9F" w:rsidRPr="00344D9F" w:rsidRDefault="002C76AC" w:rsidP="00595CFF">
            <w:pPr>
              <w:autoSpaceDE w:val="0"/>
              <w:autoSpaceDN w:val="0"/>
              <w:spacing w:before="1" w:after="0" w:line="240" w:lineRule="auto"/>
              <w:jc w:val="right"/>
              <w:rPr>
                <w:rFonts w:ascii="Arial" w:eastAsia="Arial" w:hAnsi="Arial" w:cs="Arial"/>
                <w:b/>
              </w:rPr>
            </w:pPr>
            <w:r>
              <w:rPr>
                <w:rFonts w:ascii="Arial" w:eastAsia="Arial" w:hAnsi="Arial" w:cs="Arial"/>
                <w:b/>
              </w:rPr>
              <w:t>4646</w:t>
            </w:r>
          </w:p>
        </w:tc>
        <w:tc>
          <w:tcPr>
            <w:tcW w:w="1440" w:type="dxa"/>
            <w:gridSpan w:val="2"/>
            <w:tcBorders>
              <w:top w:val="double" w:sz="2" w:space="0" w:color="4F81BC"/>
            </w:tcBorders>
            <w:shd w:val="clear" w:color="auto" w:fill="D2DFED"/>
          </w:tcPr>
          <w:p w14:paraId="6C6DC502" w14:textId="756204C3" w:rsidR="00344D9F" w:rsidRPr="00344D9F" w:rsidRDefault="008F42B8" w:rsidP="00595CFF">
            <w:pPr>
              <w:autoSpaceDE w:val="0"/>
              <w:autoSpaceDN w:val="0"/>
              <w:spacing w:before="1" w:after="0" w:line="240" w:lineRule="auto"/>
              <w:jc w:val="right"/>
              <w:rPr>
                <w:rFonts w:ascii="Arial" w:eastAsia="Arial" w:hAnsi="Arial" w:cs="Arial"/>
                <w:b/>
              </w:rPr>
            </w:pPr>
            <w:r>
              <w:rPr>
                <w:rFonts w:ascii="Arial" w:eastAsia="Arial" w:hAnsi="Arial" w:cs="Arial"/>
                <w:b/>
              </w:rPr>
              <w:t>1214</w:t>
            </w:r>
          </w:p>
        </w:tc>
        <w:tc>
          <w:tcPr>
            <w:tcW w:w="1450" w:type="dxa"/>
            <w:gridSpan w:val="2"/>
            <w:tcBorders>
              <w:top w:val="double" w:sz="2" w:space="0" w:color="4F81BC"/>
            </w:tcBorders>
          </w:tcPr>
          <w:p w14:paraId="4A2BD47D" w14:textId="3394B4E6" w:rsidR="00344D9F" w:rsidRPr="00344D9F" w:rsidRDefault="009F439E" w:rsidP="00595CFF">
            <w:pPr>
              <w:autoSpaceDE w:val="0"/>
              <w:autoSpaceDN w:val="0"/>
              <w:spacing w:before="1" w:after="0" w:line="240" w:lineRule="auto"/>
              <w:jc w:val="right"/>
              <w:rPr>
                <w:rFonts w:ascii="Arial" w:eastAsia="Arial" w:hAnsi="Arial" w:cs="Arial"/>
                <w:b/>
              </w:rPr>
            </w:pPr>
            <w:r>
              <w:rPr>
                <w:rFonts w:ascii="Arial" w:eastAsia="Arial" w:hAnsi="Arial" w:cs="Arial"/>
                <w:b/>
              </w:rPr>
              <w:t>2</w:t>
            </w:r>
            <w:r w:rsidR="008F42B8">
              <w:rPr>
                <w:rFonts w:ascii="Arial" w:eastAsia="Arial" w:hAnsi="Arial" w:cs="Arial"/>
                <w:b/>
              </w:rPr>
              <w:t>6.13</w:t>
            </w:r>
            <w:r w:rsidR="001E2846">
              <w:rPr>
                <w:rFonts w:ascii="Arial" w:eastAsia="Arial" w:hAnsi="Arial" w:cs="Arial"/>
                <w:b/>
              </w:rPr>
              <w:t>%</w:t>
            </w:r>
          </w:p>
        </w:tc>
        <w:tc>
          <w:tcPr>
            <w:tcW w:w="1890" w:type="dxa"/>
            <w:tcBorders>
              <w:top w:val="double" w:sz="2" w:space="0" w:color="4F81BC"/>
            </w:tcBorders>
            <w:shd w:val="clear" w:color="auto" w:fill="D2DFED"/>
          </w:tcPr>
          <w:p w14:paraId="690B4463" w14:textId="29CE3EE6" w:rsidR="00344D9F" w:rsidRPr="00344D9F" w:rsidRDefault="005C3012" w:rsidP="00595CFF">
            <w:pPr>
              <w:autoSpaceDE w:val="0"/>
              <w:autoSpaceDN w:val="0"/>
              <w:spacing w:after="0" w:line="252" w:lineRule="exact"/>
              <w:jc w:val="right"/>
              <w:rPr>
                <w:rFonts w:ascii="Arial" w:eastAsia="Arial" w:hAnsi="Arial" w:cs="Arial"/>
                <w:b/>
              </w:rPr>
            </w:pPr>
            <w:r>
              <w:rPr>
                <w:rFonts w:ascii="Arial" w:eastAsia="Arial" w:hAnsi="Arial" w:cs="Arial"/>
                <w:b/>
              </w:rPr>
              <w:t>4.4%</w:t>
            </w:r>
          </w:p>
        </w:tc>
        <w:tc>
          <w:tcPr>
            <w:tcW w:w="1530" w:type="dxa"/>
            <w:tcBorders>
              <w:top w:val="double" w:sz="2" w:space="0" w:color="4F81BC"/>
            </w:tcBorders>
          </w:tcPr>
          <w:p w14:paraId="19518FB7" w14:textId="4121255D" w:rsidR="00344D9F" w:rsidRPr="00344D9F" w:rsidRDefault="001E2846" w:rsidP="00527A71">
            <w:pPr>
              <w:autoSpaceDE w:val="0"/>
              <w:autoSpaceDN w:val="0"/>
              <w:spacing w:after="0" w:line="252" w:lineRule="exact"/>
              <w:jc w:val="right"/>
              <w:rPr>
                <w:rFonts w:ascii="Arial" w:eastAsia="Arial" w:hAnsi="Arial" w:cs="Arial"/>
                <w:b/>
              </w:rPr>
            </w:pPr>
            <w:r>
              <w:rPr>
                <w:rFonts w:ascii="Arial" w:eastAsia="Arial" w:hAnsi="Arial" w:cs="Arial"/>
                <w:b/>
              </w:rPr>
              <w:t>+</w:t>
            </w:r>
            <w:r w:rsidR="008F42B8">
              <w:rPr>
                <w:rFonts w:ascii="Arial" w:eastAsia="Arial" w:hAnsi="Arial" w:cs="Arial"/>
                <w:b/>
              </w:rPr>
              <w:t>21.73</w:t>
            </w:r>
            <w:r>
              <w:rPr>
                <w:rFonts w:ascii="Arial" w:eastAsia="Arial" w:hAnsi="Arial" w:cs="Arial"/>
                <w:b/>
              </w:rPr>
              <w:t>%</w:t>
            </w:r>
          </w:p>
        </w:tc>
      </w:tr>
    </w:tbl>
    <w:p w14:paraId="374883AD" w14:textId="77777777" w:rsidR="00340AED" w:rsidRDefault="00340AED" w:rsidP="00595CFF">
      <w:pPr>
        <w:spacing w:after="0" w:line="200" w:lineRule="exact"/>
        <w:rPr>
          <w:rFonts w:ascii="Arial" w:eastAsia="Arial" w:hAnsi="Arial" w:cs="Arial"/>
          <w:w w:val="109"/>
        </w:rPr>
      </w:pPr>
    </w:p>
    <w:p w14:paraId="377A1B0D" w14:textId="77777777" w:rsidR="00527A71" w:rsidRDefault="00527A71" w:rsidP="00595CFF">
      <w:pPr>
        <w:spacing w:after="0" w:line="200" w:lineRule="exact"/>
        <w:rPr>
          <w:rFonts w:ascii="Arial" w:hAnsi="Arial" w:cs="Arial"/>
        </w:rPr>
      </w:pPr>
    </w:p>
    <w:p w14:paraId="0F176E24" w14:textId="77777777" w:rsidR="009F439E" w:rsidRDefault="009F439E" w:rsidP="00595CFF">
      <w:pPr>
        <w:spacing w:after="0" w:line="200" w:lineRule="exact"/>
        <w:rPr>
          <w:rFonts w:ascii="Arial" w:hAnsi="Arial" w:cs="Arial"/>
        </w:rPr>
      </w:pPr>
    </w:p>
    <w:p w14:paraId="55E36626" w14:textId="77777777" w:rsidR="009F439E" w:rsidRDefault="009F439E" w:rsidP="00595CFF">
      <w:pPr>
        <w:spacing w:after="0" w:line="200" w:lineRule="exact"/>
        <w:rPr>
          <w:rFonts w:ascii="Arial" w:hAnsi="Arial" w:cs="Arial"/>
        </w:rPr>
      </w:pPr>
    </w:p>
    <w:p w14:paraId="450AA69F" w14:textId="77777777" w:rsidR="00260FF9" w:rsidRDefault="00260FF9" w:rsidP="00595CFF">
      <w:pPr>
        <w:spacing w:after="0" w:line="200" w:lineRule="exact"/>
        <w:rPr>
          <w:rFonts w:ascii="Arial" w:hAnsi="Arial" w:cs="Arial"/>
        </w:rPr>
      </w:pPr>
    </w:p>
    <w:p w14:paraId="1D60007D" w14:textId="77777777" w:rsidR="009F439E" w:rsidRDefault="009F439E" w:rsidP="00595CFF">
      <w:pPr>
        <w:spacing w:after="0" w:line="200" w:lineRule="exact"/>
        <w:rPr>
          <w:rFonts w:ascii="Arial" w:hAnsi="Arial" w:cs="Arial"/>
        </w:rPr>
      </w:pPr>
    </w:p>
    <w:p w14:paraId="46ABB656" w14:textId="0FD299B9" w:rsidR="004F4B4F" w:rsidRDefault="009F0BCF" w:rsidP="00595CFF">
      <w:pPr>
        <w:spacing w:after="0" w:line="200" w:lineRule="exact"/>
        <w:rPr>
          <w:rFonts w:ascii="Arial" w:hAnsi="Arial" w:cs="Arial"/>
        </w:rPr>
      </w:pPr>
      <w:r w:rsidRPr="00653564">
        <w:rPr>
          <w:rFonts w:ascii="Arial" w:hAnsi="Arial" w:cs="Arial"/>
        </w:rPr>
        <w:t xml:space="preserve">North </w:t>
      </w:r>
      <w:r w:rsidR="00B03862" w:rsidRPr="00653564">
        <w:rPr>
          <w:rFonts w:ascii="Arial" w:hAnsi="Arial" w:cs="Arial"/>
        </w:rPr>
        <w:t>Dakota’s minority</w:t>
      </w:r>
      <w:r w:rsidRPr="00653564">
        <w:rPr>
          <w:rFonts w:ascii="Arial" w:hAnsi="Arial" w:cs="Arial"/>
        </w:rPr>
        <w:t xml:space="preserve"> participation is greater than the OFCCP </w:t>
      </w:r>
      <w:r w:rsidR="00653564" w:rsidRPr="00653564">
        <w:rPr>
          <w:rFonts w:ascii="Arial" w:hAnsi="Arial" w:cs="Arial"/>
        </w:rPr>
        <w:t xml:space="preserve">benchmark </w:t>
      </w:r>
      <w:r w:rsidRPr="00653564">
        <w:rPr>
          <w:rFonts w:ascii="Arial" w:hAnsi="Arial" w:cs="Arial"/>
        </w:rPr>
        <w:t>goal of 4.4%</w:t>
      </w:r>
      <w:r w:rsidR="00B3281A" w:rsidRPr="00653564">
        <w:rPr>
          <w:rFonts w:ascii="Arial" w:hAnsi="Arial" w:cs="Arial"/>
        </w:rPr>
        <w:t xml:space="preserve"> (or less)</w:t>
      </w:r>
      <w:r w:rsidRPr="00653564">
        <w:rPr>
          <w:rFonts w:ascii="Arial" w:hAnsi="Arial" w:cs="Arial"/>
        </w:rPr>
        <w:t xml:space="preserve"> set in the contract special provisions.</w:t>
      </w:r>
      <w:r w:rsidR="00E92F51">
        <w:rPr>
          <w:rFonts w:ascii="Arial" w:hAnsi="Arial" w:cs="Arial"/>
        </w:rPr>
        <w:t xml:space="preserve">  </w:t>
      </w:r>
      <w:r w:rsidRPr="00653564">
        <w:rPr>
          <w:rFonts w:ascii="Arial" w:hAnsi="Arial" w:cs="Arial"/>
        </w:rPr>
        <w:t xml:space="preserve">NDDOT </w:t>
      </w:r>
      <w:r w:rsidR="001039FF" w:rsidRPr="00653564">
        <w:rPr>
          <w:rFonts w:ascii="Arial" w:hAnsi="Arial" w:cs="Arial"/>
        </w:rPr>
        <w:t>acknowledges it</w:t>
      </w:r>
      <w:r w:rsidRPr="00653564">
        <w:rPr>
          <w:rFonts w:ascii="Arial" w:hAnsi="Arial" w:cs="Arial"/>
        </w:rPr>
        <w:t xml:space="preserve"> has no authority to enforce OFCCP goals.  They are used here only to provide a basis of comparison.</w:t>
      </w:r>
      <w:r w:rsidR="00E92F51">
        <w:rPr>
          <w:rFonts w:ascii="Arial" w:hAnsi="Arial" w:cs="Arial"/>
        </w:rPr>
        <w:t xml:space="preserve">  </w:t>
      </w:r>
      <w:r w:rsidR="001A722C">
        <w:rPr>
          <w:rFonts w:ascii="Arial" w:hAnsi="Arial" w:cs="Arial"/>
        </w:rPr>
        <w:t xml:space="preserve">Minority participation met the benchmark goal in most categories and met the goal </w:t>
      </w:r>
      <w:r w:rsidR="00595CFF">
        <w:rPr>
          <w:rFonts w:ascii="Arial" w:hAnsi="Arial" w:cs="Arial"/>
        </w:rPr>
        <w:t>o</w:t>
      </w:r>
      <w:r w:rsidR="001A722C">
        <w:rPr>
          <w:rFonts w:ascii="Arial" w:hAnsi="Arial" w:cs="Arial"/>
        </w:rPr>
        <w:t xml:space="preserve">verall. </w:t>
      </w:r>
    </w:p>
    <w:p w14:paraId="54118A7F" w14:textId="77777777" w:rsidR="004F4B4F" w:rsidRDefault="004F4B4F" w:rsidP="00595CFF">
      <w:pPr>
        <w:spacing w:after="0" w:line="200" w:lineRule="exact"/>
        <w:rPr>
          <w:rFonts w:ascii="Arial" w:hAnsi="Arial" w:cs="Arial"/>
        </w:rPr>
      </w:pPr>
    </w:p>
    <w:p w14:paraId="1B36469C" w14:textId="77777777" w:rsidR="004F4B4F" w:rsidRDefault="004F4B4F" w:rsidP="00595CFF">
      <w:pPr>
        <w:spacing w:after="0" w:line="200" w:lineRule="exact"/>
        <w:rPr>
          <w:rFonts w:ascii="Arial" w:hAnsi="Arial" w:cs="Arial"/>
        </w:rPr>
      </w:pPr>
    </w:p>
    <w:p w14:paraId="7AD86454" w14:textId="77777777" w:rsidR="004F4B4F" w:rsidRDefault="004F4B4F" w:rsidP="00595CFF">
      <w:pPr>
        <w:spacing w:after="0" w:line="200" w:lineRule="exact"/>
        <w:rPr>
          <w:rFonts w:ascii="Arial" w:hAnsi="Arial" w:cs="Arial"/>
        </w:rPr>
      </w:pPr>
    </w:p>
    <w:p w14:paraId="0F9DDB99" w14:textId="77777777" w:rsidR="004F4B4F" w:rsidRDefault="004F4B4F" w:rsidP="00595CFF">
      <w:pPr>
        <w:spacing w:after="0" w:line="200" w:lineRule="exact"/>
        <w:rPr>
          <w:rFonts w:ascii="Arial" w:hAnsi="Arial" w:cs="Arial"/>
        </w:rPr>
      </w:pPr>
    </w:p>
    <w:p w14:paraId="73F04B8D" w14:textId="6FCA3A2D" w:rsidR="001A722C" w:rsidRDefault="001A722C" w:rsidP="00595CFF">
      <w:pPr>
        <w:spacing w:after="0" w:line="200" w:lineRule="exact"/>
        <w:rPr>
          <w:rFonts w:ascii="Arial" w:hAnsi="Arial" w:cs="Arial"/>
        </w:rPr>
      </w:pPr>
      <w:r>
        <w:rPr>
          <w:rFonts w:ascii="Arial" w:hAnsi="Arial" w:cs="Arial"/>
        </w:rPr>
        <w:t xml:space="preserve"> </w:t>
      </w:r>
    </w:p>
    <w:p w14:paraId="648F59E7" w14:textId="6FCA3A2D" w:rsidR="009301C2" w:rsidRPr="00275D92" w:rsidRDefault="009301C2" w:rsidP="009301C2">
      <w:pPr>
        <w:pStyle w:val="Heading2"/>
        <w:rPr>
          <w:rFonts w:eastAsia="Times New Roman"/>
        </w:rPr>
      </w:pPr>
      <w:bookmarkStart w:id="21" w:name="_Toc146871939"/>
      <w:r w:rsidRPr="00275D92">
        <w:rPr>
          <w:rFonts w:eastAsia="Times New Roman"/>
        </w:rPr>
        <w:t xml:space="preserve">VIII. </w:t>
      </w:r>
      <w:r w:rsidRPr="00275D92">
        <w:rPr>
          <w:rFonts w:eastAsia="Times New Roman"/>
          <w:color w:val="548DD4" w:themeColor="text2" w:themeTint="99"/>
        </w:rPr>
        <w:t>Disadvantaged Business Enterprise Program (DBE)</w:t>
      </w:r>
      <w:bookmarkEnd w:id="21"/>
      <w:r w:rsidRPr="00275D92">
        <w:rPr>
          <w:rFonts w:eastAsia="Times New Roman"/>
          <w:color w:val="548DD4" w:themeColor="text2" w:themeTint="99"/>
        </w:rPr>
        <w:t xml:space="preserve"> </w:t>
      </w:r>
    </w:p>
    <w:p w14:paraId="6A78F285" w14:textId="77777777" w:rsidR="00117039" w:rsidRDefault="00117039" w:rsidP="00117039">
      <w:pPr>
        <w:pStyle w:val="Default"/>
        <w:rPr>
          <w:rFonts w:asciiTheme="minorHAnsi" w:hAnsiTheme="minorHAnsi" w:cstheme="minorBidi"/>
          <w:color w:val="auto"/>
          <w:sz w:val="22"/>
          <w:szCs w:val="22"/>
        </w:rPr>
      </w:pPr>
    </w:p>
    <w:p w14:paraId="3170639A" w14:textId="77777777" w:rsidR="00E4651B" w:rsidRPr="00E4651B" w:rsidRDefault="00E4651B" w:rsidP="00E4651B">
      <w:pPr>
        <w:rPr>
          <w:rFonts w:ascii="Arial" w:hAnsi="Arial" w:cs="Arial"/>
        </w:rPr>
      </w:pPr>
      <w:proofErr w:type="gramStart"/>
      <w:r w:rsidRPr="00E4651B">
        <w:rPr>
          <w:rFonts w:ascii="Arial" w:hAnsi="Arial" w:cs="Arial"/>
        </w:rPr>
        <w:t>Goal-setting</w:t>
      </w:r>
      <w:proofErr w:type="gramEnd"/>
      <w:r w:rsidRPr="00E4651B">
        <w:rPr>
          <w:rFonts w:ascii="Arial" w:hAnsi="Arial" w:cs="Arial"/>
        </w:rPr>
        <w:t xml:space="preserve"> for disadvantaged business enterprises (DBEs) with capabilities in the transportation industry is required by 49 Code of Federal Regulations Part 26. The following goals are applicable for the 2025 federal fiscal year (October 1, </w:t>
      </w:r>
      <w:proofErr w:type="gramStart"/>
      <w:r w:rsidRPr="00E4651B">
        <w:rPr>
          <w:rFonts w:ascii="Arial" w:hAnsi="Arial" w:cs="Arial"/>
        </w:rPr>
        <w:t>2024</w:t>
      </w:r>
      <w:proofErr w:type="gramEnd"/>
      <w:r w:rsidRPr="00E4651B">
        <w:rPr>
          <w:rFonts w:ascii="Arial" w:hAnsi="Arial" w:cs="Arial"/>
        </w:rPr>
        <w:t xml:space="preserve"> through September 30, 2025). </w:t>
      </w:r>
    </w:p>
    <w:p w14:paraId="74309F63" w14:textId="77777777" w:rsidR="00E4651B" w:rsidRPr="00E4651B" w:rsidRDefault="00E4651B" w:rsidP="00E4651B">
      <w:pPr>
        <w:rPr>
          <w:rFonts w:ascii="Arial" w:hAnsi="Arial" w:cs="Arial"/>
        </w:rPr>
      </w:pPr>
      <w:r w:rsidRPr="00E4651B">
        <w:rPr>
          <w:rFonts w:ascii="Arial" w:hAnsi="Arial" w:cs="Arial"/>
        </w:rPr>
        <w:t xml:space="preserve">2021-2023 FEDERAL HIGHWAY ADMINISTRATION DBE GOAL: 3.48% Percent </w:t>
      </w:r>
    </w:p>
    <w:p w14:paraId="541F93FD" w14:textId="77777777" w:rsidR="00E4651B" w:rsidRPr="00E4651B" w:rsidRDefault="00E4651B" w:rsidP="00E4651B">
      <w:pPr>
        <w:rPr>
          <w:rFonts w:ascii="Arial" w:hAnsi="Arial" w:cs="Arial"/>
        </w:rPr>
      </w:pPr>
      <w:r w:rsidRPr="00E4651B">
        <w:rPr>
          <w:rFonts w:ascii="Arial" w:hAnsi="Arial" w:cs="Arial"/>
        </w:rPr>
        <w:t xml:space="preserve">This goal represents the percentage of work to be accomplished by DBE prime contractors, subcontractors, consultants, vendors, and material suppliers on federal-aid transportation projects. </w:t>
      </w:r>
    </w:p>
    <w:p w14:paraId="5A7D33AA" w14:textId="77777777" w:rsidR="00E4651B" w:rsidRDefault="00E4651B" w:rsidP="00E4651B">
      <w:r w:rsidRPr="00E4651B">
        <w:rPr>
          <w:rFonts w:ascii="Arial" w:hAnsi="Arial" w:cs="Arial"/>
        </w:rPr>
        <w:t xml:space="preserve">NDDOT’s FHWA 2024-2026 Goal Setting Methodology is posted on the Department’s website at: </w:t>
      </w:r>
      <w:hyperlink r:id="rId30" w:history="1">
        <w:r w:rsidRPr="00E4651B">
          <w:rPr>
            <w:rStyle w:val="Hyperlink"/>
            <w:rFonts w:ascii="Arial" w:hAnsi="Arial" w:cs="Arial"/>
          </w:rPr>
          <w:t>https://www.dot.nd.gov/sites/www/files/documents/civil-rights/FHWA-FY-2024-2026-Goal-Methodology.pdf</w:t>
        </w:r>
      </w:hyperlink>
      <w:r>
        <w:t xml:space="preserve"> </w:t>
      </w:r>
    </w:p>
    <w:p w14:paraId="6AA470AA" w14:textId="77777777" w:rsidR="002C256B" w:rsidRPr="002C256B" w:rsidRDefault="002C256B" w:rsidP="002C256B">
      <w:pPr>
        <w:rPr>
          <w:rFonts w:ascii="Arial" w:hAnsi="Arial" w:cs="Arial"/>
          <w:color w:val="1F497D"/>
        </w:rPr>
      </w:pPr>
    </w:p>
    <w:p w14:paraId="751DA489" w14:textId="5D12B0E5" w:rsidR="0085481A" w:rsidRPr="00275D92" w:rsidRDefault="0085481A" w:rsidP="0085481A">
      <w:pPr>
        <w:pStyle w:val="Heading2"/>
      </w:pPr>
      <w:bookmarkStart w:id="22" w:name="_Toc526232775"/>
      <w:bookmarkStart w:id="23" w:name="_Toc146871940"/>
      <w:r w:rsidRPr="00275D92">
        <w:t>XI. Liaison</w:t>
      </w:r>
      <w:bookmarkEnd w:id="22"/>
      <w:bookmarkEnd w:id="23"/>
    </w:p>
    <w:p w14:paraId="1A94E06A" w14:textId="77777777" w:rsidR="002C256B" w:rsidRDefault="002C256B" w:rsidP="002C256B">
      <w:pPr>
        <w:rPr>
          <w:rFonts w:ascii="Arial" w:hAnsi="Arial" w:cs="Arial"/>
          <w:i/>
        </w:rPr>
      </w:pPr>
      <w:r>
        <w:rPr>
          <w:rFonts w:ascii="Arial" w:hAnsi="Arial" w:cs="Arial"/>
          <w:i/>
        </w:rPr>
        <w:t>Describe the liaison established by the State between public (State, county and municipal) agencies and private organizations involved in EEO programs.  How is the liaison maintained on a continuing basis?</w:t>
      </w:r>
    </w:p>
    <w:p w14:paraId="3F445683" w14:textId="77777777" w:rsidR="007D0D18" w:rsidRDefault="002C256B" w:rsidP="007D0D18">
      <w:pPr>
        <w:rPr>
          <w:rFonts w:ascii="Arial" w:hAnsi="Arial" w:cs="Arial"/>
        </w:rPr>
      </w:pPr>
      <w:r>
        <w:rPr>
          <w:rFonts w:ascii="Arial" w:hAnsi="Arial" w:cs="Arial"/>
          <w:i/>
        </w:rPr>
        <w:tab/>
      </w:r>
      <w:r w:rsidR="007D0D18">
        <w:rPr>
          <w:rFonts w:ascii="Arial" w:hAnsi="Arial" w:cs="Arial"/>
        </w:rPr>
        <w:t>FHWA Sub Recipients</w:t>
      </w:r>
    </w:p>
    <w:p w14:paraId="3BB7A98B" w14:textId="77777777" w:rsidR="007D0D18" w:rsidRDefault="007D0D18" w:rsidP="007D0D18">
      <w:pPr>
        <w:ind w:left="908" w:right="544" w:hanging="9"/>
        <w:rPr>
          <w:rFonts w:ascii="Arial" w:hAnsi="Arial" w:cs="Arial"/>
          <w:color w:val="000000"/>
        </w:rPr>
      </w:pPr>
      <w:r>
        <w:rPr>
          <w:rFonts w:ascii="Arial" w:hAnsi="Arial" w:cs="Arial"/>
          <w:color w:val="000000"/>
        </w:rPr>
        <w:t xml:space="preserve">Currently, sub recipient federal-aid projects are let by NDDOT and subject to the requirements of the Contractor Compliance Review Program.  When a sub recipient’s prime contractor is selected for a compliance review, Civil Rights Division sends a notice of review letter to the prime contractor with a copy to NDDOT’s Assistant District Engineer. A representative of the city or county is invited to participate in the process, if applicable. </w:t>
      </w:r>
    </w:p>
    <w:p w14:paraId="0FF01E0E" w14:textId="77777777" w:rsidR="007D0D18" w:rsidRDefault="007D0D18" w:rsidP="007D0D18">
      <w:pPr>
        <w:ind w:left="908" w:right="544" w:hanging="9"/>
        <w:rPr>
          <w:rFonts w:ascii="Arial" w:hAnsi="Arial" w:cs="Arial"/>
          <w:color w:val="000000"/>
        </w:rPr>
      </w:pPr>
      <w:r>
        <w:rPr>
          <w:rFonts w:ascii="Arial" w:hAnsi="Arial" w:cs="Arial"/>
          <w:color w:val="000000"/>
        </w:rPr>
        <w:t xml:space="preserve">Additionally, NDDOT has developed a process to conduct Title VI reviews of sub recipients (Metropolitan Planning Organizations, cities, and counties). Title VI Specialists are responsible </w:t>
      </w:r>
      <w:proofErr w:type="gramStart"/>
      <w:r>
        <w:rPr>
          <w:rFonts w:ascii="Arial" w:hAnsi="Arial" w:cs="Arial"/>
          <w:color w:val="000000"/>
        </w:rPr>
        <w:t>to conduct</w:t>
      </w:r>
      <w:proofErr w:type="gramEnd"/>
      <w:r>
        <w:rPr>
          <w:rFonts w:ascii="Arial" w:hAnsi="Arial" w:cs="Arial"/>
          <w:color w:val="000000"/>
        </w:rPr>
        <w:t xml:space="preserve"> Title VI pre-award and post-award compliance reviews of their program area sub recipients. </w:t>
      </w:r>
    </w:p>
    <w:p w14:paraId="00DA5DB3" w14:textId="77777777" w:rsidR="00C54D13" w:rsidRDefault="00C54D13" w:rsidP="007D0D18">
      <w:pPr>
        <w:ind w:left="908" w:right="544" w:hanging="9"/>
        <w:rPr>
          <w:rFonts w:ascii="Arial" w:hAnsi="Arial" w:cs="Arial"/>
          <w:color w:val="000000"/>
        </w:rPr>
      </w:pPr>
    </w:p>
    <w:p w14:paraId="09BDA96D" w14:textId="1AE93D1E" w:rsidR="007D0D18" w:rsidRDefault="007D0D18" w:rsidP="007D0D18">
      <w:pPr>
        <w:ind w:left="908" w:right="544" w:hanging="9"/>
        <w:rPr>
          <w:rFonts w:ascii="Arial" w:hAnsi="Arial" w:cs="Arial"/>
          <w:color w:val="000000"/>
        </w:rPr>
      </w:pPr>
      <w:r>
        <w:rPr>
          <w:rFonts w:ascii="Arial" w:hAnsi="Arial" w:cs="Arial"/>
          <w:color w:val="000000"/>
        </w:rPr>
        <w:lastRenderedPageBreak/>
        <w:t>Pre-award compliance reviews require applicants for federal financial assistance to identify all the components necessary to develop a Title VI Plan including EEO and ADA requirements. The Title VI Specialist provides one-on-one training and assistance to the applicant to develop their Title VI Program.  The Title VI Sub Recipient Information web page provides templates and information for the development of Title VI, EEO, and ADA program documents.  For pre-award, the Title VI sub recipient is required to submit their signed Title VI Assurances document, signed Title VI/Nondiscrimination and ADA Policy Statement, and the sub recipient Title VI Checklist.  The Title VI Specialist reviews these documents for the pre-award compliance review.</w:t>
      </w:r>
    </w:p>
    <w:p w14:paraId="4C195FC3" w14:textId="77777777" w:rsidR="007D0D18" w:rsidRDefault="007D0D18" w:rsidP="007D0D18">
      <w:pPr>
        <w:ind w:left="908" w:right="544" w:hanging="9"/>
        <w:rPr>
          <w:rFonts w:ascii="Arial" w:hAnsi="Arial" w:cs="Arial"/>
          <w:color w:val="000000"/>
        </w:rPr>
      </w:pPr>
      <w:r>
        <w:rPr>
          <w:rFonts w:ascii="Arial" w:hAnsi="Arial" w:cs="Arial"/>
          <w:color w:val="000000"/>
        </w:rPr>
        <w:t xml:space="preserve">Post-award compliance reviews require ten percent of sub-recipients to be audited or a minimum of one sub recipient per division or district must be reviewed annually. Sub recipients selected for post-award reviews are required to produce all the documentation of all the components of the sub recipient’s Title VI Plan. The Title VI Specialists conduct on-site reviews for post-award compliance. </w:t>
      </w:r>
    </w:p>
    <w:p w14:paraId="047B9948" w14:textId="77777777" w:rsidR="007D0D18" w:rsidRDefault="007D0D18" w:rsidP="007D0D18">
      <w:pPr>
        <w:ind w:left="908" w:right="544" w:hanging="9"/>
        <w:rPr>
          <w:rFonts w:ascii="Arial" w:hAnsi="Arial" w:cs="Arial"/>
          <w:color w:val="000000"/>
        </w:rPr>
      </w:pPr>
      <w:r>
        <w:rPr>
          <w:rFonts w:ascii="Arial" w:hAnsi="Arial" w:cs="Arial"/>
          <w:color w:val="000000"/>
        </w:rPr>
        <w:t xml:space="preserve">NDDOT Title </w:t>
      </w:r>
      <w:r>
        <w:rPr>
          <w:rFonts w:ascii="Arial" w:hAnsi="Arial" w:cs="Arial"/>
        </w:rPr>
        <w:t xml:space="preserve">VI/Nondiscrimination and </w:t>
      </w:r>
      <w:r>
        <w:rPr>
          <w:rFonts w:ascii="Arial" w:hAnsi="Arial" w:cs="Arial"/>
          <w:color w:val="000000"/>
        </w:rPr>
        <w:t xml:space="preserve">ADA Program has Review Selection and Procedures that are </w:t>
      </w:r>
      <w:proofErr w:type="gramStart"/>
      <w:r>
        <w:rPr>
          <w:rFonts w:ascii="Arial" w:hAnsi="Arial" w:cs="Arial"/>
          <w:color w:val="000000"/>
        </w:rPr>
        <w:t>a step</w:t>
      </w:r>
      <w:proofErr w:type="gramEnd"/>
      <w:r>
        <w:rPr>
          <w:rFonts w:ascii="Arial" w:hAnsi="Arial" w:cs="Arial"/>
          <w:color w:val="000000"/>
        </w:rPr>
        <w:t>-by-step guidance from pre-award through post-award compliance including corrective action within specified timeframes.</w:t>
      </w:r>
    </w:p>
    <w:p w14:paraId="14B3FFAE" w14:textId="16999B6D" w:rsidR="007D0D18" w:rsidRPr="002E6A7C" w:rsidRDefault="007D0D18" w:rsidP="007D0D18">
      <w:pPr>
        <w:ind w:left="908" w:right="544" w:hanging="9"/>
        <w:rPr>
          <w:rFonts w:ascii="Arial" w:hAnsi="Arial" w:cs="Arial"/>
        </w:rPr>
      </w:pPr>
      <w:r w:rsidRPr="002E6A7C">
        <w:rPr>
          <w:rFonts w:ascii="Arial" w:hAnsi="Arial" w:cs="Arial"/>
        </w:rPr>
        <w:t>During the period between July 1, 202</w:t>
      </w:r>
      <w:r w:rsidR="00686D0B">
        <w:rPr>
          <w:rFonts w:ascii="Arial" w:hAnsi="Arial" w:cs="Arial"/>
        </w:rPr>
        <w:t>4</w:t>
      </w:r>
      <w:r w:rsidRPr="002E6A7C">
        <w:rPr>
          <w:rFonts w:ascii="Arial" w:hAnsi="Arial" w:cs="Arial"/>
        </w:rPr>
        <w:t>, and June 30, 202</w:t>
      </w:r>
      <w:r w:rsidR="00686D0B">
        <w:rPr>
          <w:rFonts w:ascii="Arial" w:hAnsi="Arial" w:cs="Arial"/>
        </w:rPr>
        <w:t>5</w:t>
      </w:r>
      <w:r w:rsidRPr="002E6A7C">
        <w:rPr>
          <w:rFonts w:ascii="Arial" w:hAnsi="Arial" w:cs="Arial"/>
        </w:rPr>
        <w:t xml:space="preserve">, NDDOT had one division and no districts with sub recipients. </w:t>
      </w:r>
    </w:p>
    <w:p w14:paraId="5864633E" w14:textId="77777777" w:rsidR="007D0D18" w:rsidRPr="002E6A7C" w:rsidRDefault="007D0D18" w:rsidP="007D0D18">
      <w:pPr>
        <w:ind w:left="908" w:right="544" w:hanging="9"/>
        <w:rPr>
          <w:rFonts w:ascii="Arial" w:hAnsi="Arial" w:cs="Arial"/>
        </w:rPr>
      </w:pPr>
      <w:r w:rsidRPr="002E6A7C">
        <w:rPr>
          <w:rFonts w:ascii="Arial" w:hAnsi="Arial" w:cs="Arial"/>
        </w:rPr>
        <w:t xml:space="preserve">Local Government Division had a total of four sub recipients for federal highway funds.  These four sub recipients are the same every year. We have audited all of them previously, so we know they have a Title VI/Nondiscrimination and ADA Program.  New sub recipients or sub recipients from past years require the pre-award compliance review. </w:t>
      </w:r>
    </w:p>
    <w:p w14:paraId="1E4021BC" w14:textId="77777777" w:rsidR="007D0D18" w:rsidRPr="002E6A7C" w:rsidRDefault="007D0D18" w:rsidP="007D0D18">
      <w:pPr>
        <w:ind w:left="908" w:right="544" w:hanging="9"/>
        <w:rPr>
          <w:rFonts w:ascii="Arial" w:hAnsi="Arial" w:cs="Arial"/>
        </w:rPr>
      </w:pPr>
      <w:r w:rsidRPr="002E6A7C">
        <w:rPr>
          <w:rFonts w:ascii="Arial" w:hAnsi="Arial" w:cs="Arial"/>
        </w:rPr>
        <w:t xml:space="preserve">Sub recipients are randomly selected for annual reviews in the year in which the project is to be constructed or for funds used on other eligible activities.  Ten percent of the available pool or a minimum of one review will be conducted in the year the project is constructed.   </w:t>
      </w:r>
    </w:p>
    <w:p w14:paraId="1D5AE577" w14:textId="50111D08" w:rsidR="007D0D18" w:rsidRPr="002E6A7C" w:rsidRDefault="007D0D18" w:rsidP="007D0D18">
      <w:pPr>
        <w:ind w:left="908" w:right="544" w:hanging="9"/>
        <w:rPr>
          <w:rFonts w:ascii="Arial" w:hAnsi="Arial" w:cs="Arial"/>
        </w:rPr>
      </w:pPr>
      <w:r w:rsidRPr="002E6A7C">
        <w:rPr>
          <w:rFonts w:ascii="Arial" w:hAnsi="Arial" w:cs="Arial"/>
        </w:rPr>
        <w:t xml:space="preserve">The Title VI Specialist conducted one Title VI review. This review was conducted </w:t>
      </w:r>
      <w:proofErr w:type="gramStart"/>
      <w:r w:rsidRPr="002E6A7C">
        <w:rPr>
          <w:rFonts w:ascii="Arial" w:hAnsi="Arial" w:cs="Arial"/>
        </w:rPr>
        <w:t>on</w:t>
      </w:r>
      <w:proofErr w:type="gramEnd"/>
      <w:r w:rsidRPr="002E6A7C">
        <w:rPr>
          <w:rFonts w:ascii="Arial" w:hAnsi="Arial" w:cs="Arial"/>
        </w:rPr>
        <w:t xml:space="preserve"> </w:t>
      </w:r>
      <w:r w:rsidR="00686D0B">
        <w:rPr>
          <w:rFonts w:ascii="Arial" w:hAnsi="Arial" w:cs="Arial"/>
        </w:rPr>
        <w:t>Fargo Metro COG MPO</w:t>
      </w:r>
      <w:r w:rsidRPr="002E6A7C">
        <w:rPr>
          <w:rFonts w:ascii="Arial" w:hAnsi="Arial" w:cs="Arial"/>
        </w:rPr>
        <w:t xml:space="preserve">, who also received FTA funds.  </w:t>
      </w:r>
    </w:p>
    <w:p w14:paraId="4321DA9A" w14:textId="77777777" w:rsidR="007D0D18" w:rsidRPr="000F142E" w:rsidRDefault="007D0D18" w:rsidP="007D0D18">
      <w:pPr>
        <w:ind w:left="908" w:right="544" w:hanging="9"/>
        <w:rPr>
          <w:rFonts w:ascii="Arial" w:hAnsi="Arial" w:cs="Arial"/>
        </w:rPr>
      </w:pPr>
      <w:r w:rsidRPr="002E6A7C">
        <w:rPr>
          <w:rFonts w:ascii="Arial" w:hAnsi="Arial" w:cs="Arial"/>
        </w:rPr>
        <w:t xml:space="preserve">Title VI review criteria </w:t>
      </w:r>
      <w:proofErr w:type="gramStart"/>
      <w:r w:rsidRPr="002E6A7C">
        <w:rPr>
          <w:rFonts w:ascii="Arial" w:hAnsi="Arial" w:cs="Arial"/>
        </w:rPr>
        <w:t>includes</w:t>
      </w:r>
      <w:proofErr w:type="gramEnd"/>
      <w:r w:rsidRPr="002E6A7C">
        <w:rPr>
          <w:rFonts w:ascii="Arial" w:hAnsi="Arial" w:cs="Arial"/>
        </w:rPr>
        <w:t xml:space="preserve"> personnel employed, composition and selection of commission, council, committee, and boards, recruitment, and internal and external outreach. Findings will be provided to </w:t>
      </w:r>
      <w:r>
        <w:rPr>
          <w:rFonts w:ascii="Arial" w:hAnsi="Arial" w:cs="Arial"/>
        </w:rPr>
        <w:t xml:space="preserve">Bis-Man </w:t>
      </w:r>
      <w:r w:rsidRPr="002E6A7C">
        <w:rPr>
          <w:rFonts w:ascii="Arial" w:hAnsi="Arial" w:cs="Arial"/>
        </w:rPr>
        <w:t xml:space="preserve">MPO for their review, response, and revision after their final documentation is reviewed. </w:t>
      </w:r>
    </w:p>
    <w:p w14:paraId="04CC0DA8" w14:textId="77777777" w:rsidR="007D0D18" w:rsidRDefault="007D0D18" w:rsidP="007D0D18">
      <w:pPr>
        <w:ind w:left="908" w:right="544" w:hanging="9"/>
        <w:rPr>
          <w:rFonts w:ascii="Arial" w:hAnsi="Arial" w:cs="Arial"/>
          <w:color w:val="000000"/>
        </w:rPr>
      </w:pPr>
    </w:p>
    <w:p w14:paraId="4B047988" w14:textId="77777777" w:rsidR="00BE4227" w:rsidRDefault="00BE4227" w:rsidP="007D0D18">
      <w:pPr>
        <w:ind w:left="908" w:right="544" w:hanging="9"/>
        <w:rPr>
          <w:rFonts w:ascii="Arial" w:hAnsi="Arial" w:cs="Arial"/>
          <w:color w:val="000000"/>
        </w:rPr>
      </w:pPr>
    </w:p>
    <w:p w14:paraId="6263544B" w14:textId="77777777" w:rsidR="00BE4227" w:rsidRDefault="00BE4227" w:rsidP="007D0D18">
      <w:pPr>
        <w:ind w:left="908" w:right="544" w:hanging="9"/>
        <w:rPr>
          <w:rFonts w:ascii="Arial" w:hAnsi="Arial" w:cs="Arial"/>
          <w:color w:val="000000"/>
        </w:rPr>
      </w:pPr>
    </w:p>
    <w:p w14:paraId="233492FE" w14:textId="77777777" w:rsidR="007D0D18" w:rsidRPr="00B03FA1" w:rsidRDefault="007D0D18" w:rsidP="007D0D18">
      <w:pPr>
        <w:ind w:left="1454" w:right="547" w:hanging="547"/>
        <w:rPr>
          <w:rFonts w:ascii="Arial" w:hAnsi="Arial" w:cs="Arial"/>
          <w:b/>
          <w:bCs/>
          <w:u w:val="single"/>
        </w:rPr>
      </w:pPr>
      <w:r w:rsidRPr="000F142E">
        <w:rPr>
          <w:rFonts w:ascii="Arial" w:hAnsi="Arial" w:cs="Arial"/>
          <w:b/>
          <w:bCs/>
          <w:u w:val="single"/>
        </w:rPr>
        <w:t>OTHER GENERAL COMMENTS</w:t>
      </w:r>
    </w:p>
    <w:p w14:paraId="32F7CD27" w14:textId="77777777" w:rsidR="007D0D18" w:rsidRPr="000F142E" w:rsidRDefault="007D0D18" w:rsidP="007D0D18">
      <w:pPr>
        <w:spacing w:line="240" w:lineRule="auto"/>
        <w:ind w:left="720"/>
        <w:rPr>
          <w:rFonts w:ascii="Arial" w:hAnsi="Arial" w:cs="Arial"/>
        </w:rPr>
      </w:pPr>
      <w:r w:rsidRPr="000F142E">
        <w:rPr>
          <w:rFonts w:ascii="Arial" w:hAnsi="Arial" w:cs="Arial"/>
        </w:rPr>
        <w:t>The Title VI criteria has been modified to prevent the repeated review in subsequent years of subrecipients for which prior reviews have not revealed deficiencies.  The exact wording is as follows:</w:t>
      </w:r>
    </w:p>
    <w:p w14:paraId="67861174" w14:textId="77777777" w:rsidR="007D0D18" w:rsidRPr="000F142E" w:rsidRDefault="007D0D18" w:rsidP="007D0D18">
      <w:pPr>
        <w:numPr>
          <w:ilvl w:val="0"/>
          <w:numId w:val="5"/>
        </w:numPr>
        <w:tabs>
          <w:tab w:val="num" w:pos="792"/>
        </w:tabs>
        <w:spacing w:line="240" w:lineRule="auto"/>
        <w:rPr>
          <w:rFonts w:ascii="Arial" w:hAnsi="Arial" w:cs="Arial"/>
          <w:i/>
        </w:rPr>
      </w:pPr>
      <w:r w:rsidRPr="000F142E">
        <w:rPr>
          <w:rFonts w:ascii="Arial" w:hAnsi="Arial" w:cs="Arial"/>
          <w:i/>
        </w:rPr>
        <w:t>NDDOT sub recipients</w:t>
      </w:r>
    </w:p>
    <w:p w14:paraId="1D588980" w14:textId="77777777" w:rsidR="007D0D18" w:rsidRPr="000F142E" w:rsidRDefault="007D0D18" w:rsidP="007D0D18">
      <w:pPr>
        <w:numPr>
          <w:ilvl w:val="1"/>
          <w:numId w:val="5"/>
        </w:numPr>
        <w:tabs>
          <w:tab w:val="num" w:pos="1152"/>
        </w:tabs>
        <w:spacing w:line="240" w:lineRule="auto"/>
        <w:rPr>
          <w:rFonts w:ascii="Arial" w:hAnsi="Arial" w:cs="Arial"/>
          <w:i/>
        </w:rPr>
      </w:pPr>
      <w:r w:rsidRPr="000F142E">
        <w:rPr>
          <w:rFonts w:ascii="Arial" w:hAnsi="Arial" w:cs="Arial"/>
          <w:i/>
        </w:rPr>
        <w:t>All sub recipients will complete a pre-award Sub Recipient Audit Checklist.</w:t>
      </w:r>
    </w:p>
    <w:p w14:paraId="689FBEBA" w14:textId="77777777" w:rsidR="007D0D18" w:rsidRPr="000F142E" w:rsidRDefault="007D0D18" w:rsidP="007D0D18">
      <w:pPr>
        <w:numPr>
          <w:ilvl w:val="1"/>
          <w:numId w:val="5"/>
        </w:numPr>
        <w:tabs>
          <w:tab w:val="num" w:pos="1152"/>
        </w:tabs>
        <w:spacing w:line="240" w:lineRule="auto"/>
        <w:rPr>
          <w:rFonts w:ascii="Arial" w:hAnsi="Arial" w:cs="Arial"/>
          <w:i/>
        </w:rPr>
      </w:pPr>
      <w:r w:rsidRPr="000F142E">
        <w:rPr>
          <w:rFonts w:ascii="Arial" w:hAnsi="Arial" w:cs="Arial"/>
          <w:i/>
        </w:rPr>
        <w:t>Sub recipients shall be randomly selected for review in the year in which the project is constructed.  Ten percent of the available pool or a minimum of one review will be conducted in the year the project is constructed. If a sub recipient is selected in subsequent years, provided no deficiencies were identified in the previous audit, a new sub recipient will be selected for review.</w:t>
      </w:r>
    </w:p>
    <w:p w14:paraId="5364CD7F" w14:textId="77777777" w:rsidR="007D0D18" w:rsidRPr="000F142E" w:rsidRDefault="007D0D18" w:rsidP="007D0D18">
      <w:pPr>
        <w:spacing w:line="240" w:lineRule="auto"/>
        <w:ind w:left="3060" w:hanging="180"/>
        <w:rPr>
          <w:rFonts w:ascii="Arial" w:hAnsi="Arial" w:cs="Arial"/>
          <w:i/>
        </w:rPr>
      </w:pPr>
      <w:r w:rsidRPr="000F142E">
        <w:rPr>
          <w:rFonts w:ascii="Arial" w:hAnsi="Arial" w:cs="Arial"/>
          <w:i/>
        </w:rPr>
        <w:t>If deficiencies are found during the review, the sub recipient shall be reviewed the following year</w:t>
      </w:r>
    </w:p>
    <w:p w14:paraId="5D2C5880" w14:textId="77777777" w:rsidR="007D0D18" w:rsidRPr="000F142E" w:rsidRDefault="007D0D18" w:rsidP="007D0D18">
      <w:pPr>
        <w:spacing w:line="240" w:lineRule="auto"/>
        <w:ind w:left="1080" w:hanging="180"/>
        <w:rPr>
          <w:rFonts w:ascii="Arial" w:hAnsi="Arial" w:cs="Arial"/>
          <w:b/>
          <w:bCs/>
          <w:u w:val="single"/>
        </w:rPr>
      </w:pPr>
      <w:r w:rsidRPr="000F142E">
        <w:rPr>
          <w:rFonts w:ascii="Arial" w:hAnsi="Arial" w:cs="Arial"/>
          <w:b/>
          <w:bCs/>
          <w:u w:val="single"/>
        </w:rPr>
        <w:t xml:space="preserve">ADDITIONAL SUB RECIPIENT REVIEWS – FTA Reviews-Transit Agencies </w:t>
      </w:r>
    </w:p>
    <w:p w14:paraId="094C1EC3" w14:textId="77777777" w:rsidR="007D0D18" w:rsidRPr="000F142E" w:rsidRDefault="007D0D18" w:rsidP="007D0D18">
      <w:pPr>
        <w:spacing w:line="240" w:lineRule="auto"/>
        <w:ind w:left="1080" w:hanging="180"/>
        <w:rPr>
          <w:rFonts w:ascii="Arial" w:hAnsi="Arial" w:cs="Arial"/>
        </w:rPr>
      </w:pPr>
      <w:r w:rsidRPr="000F142E">
        <w:rPr>
          <w:rFonts w:ascii="Arial" w:hAnsi="Arial" w:cs="Arial"/>
        </w:rPr>
        <w:t>FTA Circular 4702.1B Requirements</w:t>
      </w:r>
    </w:p>
    <w:p w14:paraId="4844E6C5" w14:textId="77777777" w:rsidR="007D0D18" w:rsidRDefault="007D0D18" w:rsidP="007D0D18">
      <w:pPr>
        <w:spacing w:line="240" w:lineRule="auto"/>
        <w:ind w:left="900"/>
        <w:rPr>
          <w:rFonts w:ascii="Arial" w:hAnsi="Arial" w:cs="Arial"/>
        </w:rPr>
      </w:pPr>
      <w:r w:rsidRPr="000F142E">
        <w:rPr>
          <w:rFonts w:ascii="Arial" w:hAnsi="Arial" w:cs="Arial"/>
        </w:rPr>
        <w:t xml:space="preserve">Local Government, Transit Section, is required to audit 10% or a minimum of </w:t>
      </w:r>
      <w:proofErr w:type="gramStart"/>
      <w:r w:rsidRPr="000F142E">
        <w:rPr>
          <w:rFonts w:ascii="Arial" w:hAnsi="Arial" w:cs="Arial"/>
        </w:rPr>
        <w:t>three of</w:t>
      </w:r>
      <w:proofErr w:type="gramEnd"/>
      <w:r w:rsidRPr="000F142E">
        <w:rPr>
          <w:rFonts w:ascii="Arial" w:hAnsi="Arial" w:cs="Arial"/>
        </w:rPr>
        <w:t xml:space="preserve"> Transit Providers that receive </w:t>
      </w:r>
      <w:r>
        <w:rPr>
          <w:rFonts w:ascii="Arial" w:hAnsi="Arial" w:cs="Arial"/>
        </w:rPr>
        <w:t xml:space="preserve">5310, 5311 or </w:t>
      </w:r>
      <w:r w:rsidRPr="000F142E">
        <w:rPr>
          <w:rFonts w:ascii="Arial" w:hAnsi="Arial" w:cs="Arial"/>
        </w:rPr>
        <w:t>53</w:t>
      </w:r>
      <w:r>
        <w:rPr>
          <w:rFonts w:ascii="Arial" w:hAnsi="Arial" w:cs="Arial"/>
        </w:rPr>
        <w:t>39</w:t>
      </w:r>
      <w:r w:rsidRPr="000F142E">
        <w:rPr>
          <w:rFonts w:ascii="Arial" w:hAnsi="Arial" w:cs="Arial"/>
        </w:rPr>
        <w:t xml:space="preserve"> federal funds. </w:t>
      </w:r>
      <w:r>
        <w:rPr>
          <w:rFonts w:ascii="Arial" w:hAnsi="Arial" w:cs="Arial"/>
        </w:rPr>
        <w:t>4</w:t>
      </w:r>
      <w:r w:rsidRPr="000F142E">
        <w:rPr>
          <w:rFonts w:ascii="Arial" w:hAnsi="Arial" w:cs="Arial"/>
        </w:rPr>
        <w:t xml:space="preserve"> transit providers were selected for review. </w:t>
      </w:r>
    </w:p>
    <w:p w14:paraId="1655FBCB" w14:textId="28C167A7" w:rsidR="007D0D18" w:rsidRPr="00B03FA1" w:rsidRDefault="007D0D18" w:rsidP="007D0D18">
      <w:pPr>
        <w:pStyle w:val="ListParagraph"/>
        <w:numPr>
          <w:ilvl w:val="0"/>
          <w:numId w:val="8"/>
        </w:numPr>
        <w:spacing w:line="240" w:lineRule="auto"/>
        <w:rPr>
          <w:rFonts w:ascii="Arial" w:hAnsi="Arial" w:cs="Arial"/>
        </w:rPr>
      </w:pPr>
      <w:r w:rsidRPr="00B03FA1">
        <w:rPr>
          <w:rFonts w:ascii="Arial" w:hAnsi="Arial" w:cs="Arial"/>
        </w:rPr>
        <w:t xml:space="preserve">Transit Section had a total of </w:t>
      </w:r>
      <w:r>
        <w:rPr>
          <w:rFonts w:ascii="Arial" w:hAnsi="Arial" w:cs="Arial"/>
        </w:rPr>
        <w:t>28</w:t>
      </w:r>
      <w:r w:rsidRPr="00B03FA1">
        <w:rPr>
          <w:rFonts w:ascii="Arial" w:hAnsi="Arial" w:cs="Arial"/>
        </w:rPr>
        <w:t xml:space="preserve"> sub recipients that received 531</w:t>
      </w:r>
      <w:r>
        <w:rPr>
          <w:rFonts w:ascii="Arial" w:hAnsi="Arial" w:cs="Arial"/>
        </w:rPr>
        <w:t>0, 5311 or 5339</w:t>
      </w:r>
      <w:r w:rsidRPr="00B03FA1">
        <w:rPr>
          <w:rFonts w:ascii="Arial" w:hAnsi="Arial" w:cs="Arial"/>
        </w:rPr>
        <w:t xml:space="preserve"> federal funds, therefore </w:t>
      </w:r>
      <w:r>
        <w:rPr>
          <w:rFonts w:ascii="Arial" w:hAnsi="Arial" w:cs="Arial"/>
        </w:rPr>
        <w:t>3</w:t>
      </w:r>
      <w:r w:rsidRPr="00B03FA1">
        <w:rPr>
          <w:rFonts w:ascii="Arial" w:hAnsi="Arial" w:cs="Arial"/>
        </w:rPr>
        <w:t xml:space="preserve"> transit providers were required to be audited. </w:t>
      </w:r>
      <w:r>
        <w:rPr>
          <w:rFonts w:ascii="Arial" w:hAnsi="Arial" w:cs="Arial"/>
        </w:rPr>
        <w:t>A</w:t>
      </w:r>
      <w:r w:rsidRPr="00B03FA1">
        <w:rPr>
          <w:rFonts w:ascii="Arial" w:hAnsi="Arial" w:cs="Arial"/>
        </w:rPr>
        <w:t xml:space="preserve"> total of </w:t>
      </w:r>
      <w:r w:rsidR="00686D0B">
        <w:rPr>
          <w:rFonts w:ascii="Arial" w:hAnsi="Arial" w:cs="Arial"/>
        </w:rPr>
        <w:t>3</w:t>
      </w:r>
      <w:r w:rsidRPr="00B03FA1">
        <w:rPr>
          <w:rFonts w:ascii="Arial" w:hAnsi="Arial" w:cs="Arial"/>
        </w:rPr>
        <w:t xml:space="preserve"> audits </w:t>
      </w:r>
      <w:r>
        <w:rPr>
          <w:rFonts w:ascii="Arial" w:hAnsi="Arial" w:cs="Arial"/>
        </w:rPr>
        <w:t>were</w:t>
      </w:r>
      <w:r w:rsidRPr="00B03FA1">
        <w:rPr>
          <w:rFonts w:ascii="Arial" w:hAnsi="Arial" w:cs="Arial"/>
        </w:rPr>
        <w:t xml:space="preserve"> </w:t>
      </w:r>
      <w:r>
        <w:rPr>
          <w:rFonts w:ascii="Arial" w:hAnsi="Arial" w:cs="Arial"/>
        </w:rPr>
        <w:t>performed</w:t>
      </w:r>
      <w:r w:rsidRPr="00B03FA1">
        <w:rPr>
          <w:rFonts w:ascii="Arial" w:hAnsi="Arial" w:cs="Arial"/>
        </w:rPr>
        <w:t xml:space="preserve"> in 202</w:t>
      </w:r>
      <w:r w:rsidR="00686D0B">
        <w:rPr>
          <w:rFonts w:ascii="Arial" w:hAnsi="Arial" w:cs="Arial"/>
        </w:rPr>
        <w:t>5</w:t>
      </w:r>
      <w:r w:rsidRPr="00B03FA1">
        <w:rPr>
          <w:rFonts w:ascii="Arial" w:hAnsi="Arial" w:cs="Arial"/>
        </w:rPr>
        <w:t>.</w:t>
      </w:r>
    </w:p>
    <w:p w14:paraId="651F6DE6" w14:textId="7BA9679F" w:rsidR="002C256B" w:rsidRPr="00B03FA1" w:rsidRDefault="002C256B" w:rsidP="007D0D18">
      <w:pPr>
        <w:rPr>
          <w:rFonts w:ascii="Arial" w:hAnsi="Arial" w:cs="Arial"/>
        </w:rPr>
      </w:pPr>
    </w:p>
    <w:p w14:paraId="31193136" w14:textId="77777777" w:rsidR="002C256B" w:rsidRPr="002C256B" w:rsidRDefault="002C256B" w:rsidP="002C256B"/>
    <w:sectPr w:rsidR="002C256B" w:rsidRPr="002C256B" w:rsidSect="00291C7B">
      <w:type w:val="nextColumn"/>
      <w:pgSz w:w="12240" w:h="15840"/>
      <w:pgMar w:top="1440" w:right="1440" w:bottom="135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1A1AA" w14:textId="77777777" w:rsidR="009C0E28" w:rsidRDefault="009C0E28">
      <w:pPr>
        <w:spacing w:after="0" w:line="240" w:lineRule="auto"/>
      </w:pPr>
      <w:r>
        <w:separator/>
      </w:r>
    </w:p>
  </w:endnote>
  <w:endnote w:type="continuationSeparator" w:id="0">
    <w:p w14:paraId="559B20A4" w14:textId="77777777" w:rsidR="009C0E28" w:rsidRDefault="009C0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270768"/>
      <w:docPartObj>
        <w:docPartGallery w:val="Page Numbers (Bottom of Page)"/>
        <w:docPartUnique/>
      </w:docPartObj>
    </w:sdtPr>
    <w:sdtEndPr>
      <w:rPr>
        <w:noProof/>
      </w:rPr>
    </w:sdtEndPr>
    <w:sdtContent>
      <w:p w14:paraId="22751D60" w14:textId="77777777" w:rsidR="009C0E28" w:rsidRDefault="009C0E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F4A533" w14:textId="77777777" w:rsidR="009C0E28" w:rsidRDefault="009C0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8F689" w14:textId="77777777" w:rsidR="009C0E28" w:rsidRDefault="009C0E28">
      <w:pPr>
        <w:spacing w:after="0" w:line="240" w:lineRule="auto"/>
      </w:pPr>
      <w:r>
        <w:separator/>
      </w:r>
    </w:p>
  </w:footnote>
  <w:footnote w:type="continuationSeparator" w:id="0">
    <w:p w14:paraId="48052341" w14:textId="77777777" w:rsidR="009C0E28" w:rsidRDefault="009C0E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4A6B"/>
    <w:multiLevelType w:val="hybridMultilevel"/>
    <w:tmpl w:val="3A0A0A4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F6A6619"/>
    <w:multiLevelType w:val="hybridMultilevel"/>
    <w:tmpl w:val="1A383D1A"/>
    <w:lvl w:ilvl="0" w:tplc="610EC3A0">
      <w:numFmt w:val="bullet"/>
      <w:lvlText w:val="•"/>
      <w:lvlJc w:val="left"/>
      <w:pPr>
        <w:ind w:left="1586" w:hanging="313"/>
      </w:pPr>
      <w:rPr>
        <w:rFonts w:hint="default"/>
        <w:w w:val="104"/>
        <w:lang w:val="en-US" w:eastAsia="en-US" w:bidi="ar-SA"/>
      </w:rPr>
    </w:lvl>
    <w:lvl w:ilvl="1" w:tplc="5A5E5116">
      <w:numFmt w:val="bullet"/>
      <w:lvlText w:val="•"/>
      <w:lvlJc w:val="left"/>
      <w:pPr>
        <w:ind w:left="2435" w:hanging="313"/>
      </w:pPr>
      <w:rPr>
        <w:rFonts w:hint="default"/>
        <w:lang w:val="en-US" w:eastAsia="en-US" w:bidi="ar-SA"/>
      </w:rPr>
    </w:lvl>
    <w:lvl w:ilvl="2" w:tplc="08969D46">
      <w:numFmt w:val="bullet"/>
      <w:lvlText w:val="•"/>
      <w:lvlJc w:val="left"/>
      <w:pPr>
        <w:ind w:left="3291" w:hanging="313"/>
      </w:pPr>
      <w:rPr>
        <w:rFonts w:hint="default"/>
        <w:lang w:val="en-US" w:eastAsia="en-US" w:bidi="ar-SA"/>
      </w:rPr>
    </w:lvl>
    <w:lvl w:ilvl="3" w:tplc="062ADC40">
      <w:numFmt w:val="bullet"/>
      <w:lvlText w:val="•"/>
      <w:lvlJc w:val="left"/>
      <w:pPr>
        <w:ind w:left="4147" w:hanging="313"/>
      </w:pPr>
      <w:rPr>
        <w:rFonts w:hint="default"/>
        <w:lang w:val="en-US" w:eastAsia="en-US" w:bidi="ar-SA"/>
      </w:rPr>
    </w:lvl>
    <w:lvl w:ilvl="4" w:tplc="171CD16E">
      <w:numFmt w:val="bullet"/>
      <w:lvlText w:val="•"/>
      <w:lvlJc w:val="left"/>
      <w:pPr>
        <w:ind w:left="5003" w:hanging="313"/>
      </w:pPr>
      <w:rPr>
        <w:rFonts w:hint="default"/>
        <w:lang w:val="en-US" w:eastAsia="en-US" w:bidi="ar-SA"/>
      </w:rPr>
    </w:lvl>
    <w:lvl w:ilvl="5" w:tplc="190426FC">
      <w:numFmt w:val="bullet"/>
      <w:lvlText w:val="•"/>
      <w:lvlJc w:val="left"/>
      <w:pPr>
        <w:ind w:left="5859" w:hanging="313"/>
      </w:pPr>
      <w:rPr>
        <w:rFonts w:hint="default"/>
        <w:lang w:val="en-US" w:eastAsia="en-US" w:bidi="ar-SA"/>
      </w:rPr>
    </w:lvl>
    <w:lvl w:ilvl="6" w:tplc="EAAC4672">
      <w:numFmt w:val="bullet"/>
      <w:lvlText w:val="•"/>
      <w:lvlJc w:val="left"/>
      <w:pPr>
        <w:ind w:left="6715" w:hanging="313"/>
      </w:pPr>
      <w:rPr>
        <w:rFonts w:hint="default"/>
        <w:lang w:val="en-US" w:eastAsia="en-US" w:bidi="ar-SA"/>
      </w:rPr>
    </w:lvl>
    <w:lvl w:ilvl="7" w:tplc="1834F4AE">
      <w:numFmt w:val="bullet"/>
      <w:lvlText w:val="•"/>
      <w:lvlJc w:val="left"/>
      <w:pPr>
        <w:ind w:left="7571" w:hanging="313"/>
      </w:pPr>
      <w:rPr>
        <w:rFonts w:hint="default"/>
        <w:lang w:val="en-US" w:eastAsia="en-US" w:bidi="ar-SA"/>
      </w:rPr>
    </w:lvl>
    <w:lvl w:ilvl="8" w:tplc="7040D87E">
      <w:numFmt w:val="bullet"/>
      <w:lvlText w:val="•"/>
      <w:lvlJc w:val="left"/>
      <w:pPr>
        <w:ind w:left="8427" w:hanging="313"/>
      </w:pPr>
      <w:rPr>
        <w:rFonts w:hint="default"/>
        <w:lang w:val="en-US" w:eastAsia="en-US" w:bidi="ar-SA"/>
      </w:rPr>
    </w:lvl>
  </w:abstractNum>
  <w:abstractNum w:abstractNumId="2" w15:restartNumberingAfterBreak="0">
    <w:nsid w:val="25404BD0"/>
    <w:multiLevelType w:val="hybridMultilevel"/>
    <w:tmpl w:val="7B7E0D10"/>
    <w:lvl w:ilvl="0" w:tplc="8D02FFA4">
      <w:start w:val="1"/>
      <w:numFmt w:val="decimal"/>
      <w:lvlText w:val="%1."/>
      <w:lvlJc w:val="left"/>
      <w:pPr>
        <w:ind w:left="1004" w:hanging="234"/>
        <w:jc w:val="right"/>
      </w:pPr>
      <w:rPr>
        <w:rFonts w:hint="default"/>
        <w:spacing w:val="-9"/>
        <w:w w:val="108"/>
        <w:lang w:val="en-US" w:eastAsia="en-US" w:bidi="ar-SA"/>
      </w:rPr>
    </w:lvl>
    <w:lvl w:ilvl="1" w:tplc="DB387EBC">
      <w:numFmt w:val="bullet"/>
      <w:lvlText w:val="•"/>
      <w:lvlJc w:val="left"/>
      <w:pPr>
        <w:ind w:left="1913" w:hanging="234"/>
      </w:pPr>
      <w:rPr>
        <w:rFonts w:hint="default"/>
        <w:lang w:val="en-US" w:eastAsia="en-US" w:bidi="ar-SA"/>
      </w:rPr>
    </w:lvl>
    <w:lvl w:ilvl="2" w:tplc="8EF25268">
      <w:numFmt w:val="bullet"/>
      <w:lvlText w:val="•"/>
      <w:lvlJc w:val="left"/>
      <w:pPr>
        <w:ind w:left="2827" w:hanging="234"/>
      </w:pPr>
      <w:rPr>
        <w:rFonts w:hint="default"/>
        <w:lang w:val="en-US" w:eastAsia="en-US" w:bidi="ar-SA"/>
      </w:rPr>
    </w:lvl>
    <w:lvl w:ilvl="3" w:tplc="B8C4EF52">
      <w:numFmt w:val="bullet"/>
      <w:lvlText w:val="•"/>
      <w:lvlJc w:val="left"/>
      <w:pPr>
        <w:ind w:left="3741" w:hanging="234"/>
      </w:pPr>
      <w:rPr>
        <w:rFonts w:hint="default"/>
        <w:lang w:val="en-US" w:eastAsia="en-US" w:bidi="ar-SA"/>
      </w:rPr>
    </w:lvl>
    <w:lvl w:ilvl="4" w:tplc="CF16FC6E">
      <w:numFmt w:val="bullet"/>
      <w:lvlText w:val="•"/>
      <w:lvlJc w:val="left"/>
      <w:pPr>
        <w:ind w:left="4655" w:hanging="234"/>
      </w:pPr>
      <w:rPr>
        <w:rFonts w:hint="default"/>
        <w:lang w:val="en-US" w:eastAsia="en-US" w:bidi="ar-SA"/>
      </w:rPr>
    </w:lvl>
    <w:lvl w:ilvl="5" w:tplc="9346849A">
      <w:numFmt w:val="bullet"/>
      <w:lvlText w:val="•"/>
      <w:lvlJc w:val="left"/>
      <w:pPr>
        <w:ind w:left="5569" w:hanging="234"/>
      </w:pPr>
      <w:rPr>
        <w:rFonts w:hint="default"/>
        <w:lang w:val="en-US" w:eastAsia="en-US" w:bidi="ar-SA"/>
      </w:rPr>
    </w:lvl>
    <w:lvl w:ilvl="6" w:tplc="97DC693A">
      <w:numFmt w:val="bullet"/>
      <w:lvlText w:val="•"/>
      <w:lvlJc w:val="left"/>
      <w:pPr>
        <w:ind w:left="6483" w:hanging="234"/>
      </w:pPr>
      <w:rPr>
        <w:rFonts w:hint="default"/>
        <w:lang w:val="en-US" w:eastAsia="en-US" w:bidi="ar-SA"/>
      </w:rPr>
    </w:lvl>
    <w:lvl w:ilvl="7" w:tplc="34F2ADBE">
      <w:numFmt w:val="bullet"/>
      <w:lvlText w:val="•"/>
      <w:lvlJc w:val="left"/>
      <w:pPr>
        <w:ind w:left="7397" w:hanging="234"/>
      </w:pPr>
      <w:rPr>
        <w:rFonts w:hint="default"/>
        <w:lang w:val="en-US" w:eastAsia="en-US" w:bidi="ar-SA"/>
      </w:rPr>
    </w:lvl>
    <w:lvl w:ilvl="8" w:tplc="BFB8A526">
      <w:numFmt w:val="bullet"/>
      <w:lvlText w:val="•"/>
      <w:lvlJc w:val="left"/>
      <w:pPr>
        <w:ind w:left="8311" w:hanging="234"/>
      </w:pPr>
      <w:rPr>
        <w:rFonts w:hint="default"/>
        <w:lang w:val="en-US" w:eastAsia="en-US" w:bidi="ar-SA"/>
      </w:rPr>
    </w:lvl>
  </w:abstractNum>
  <w:abstractNum w:abstractNumId="3" w15:restartNumberingAfterBreak="0">
    <w:nsid w:val="3F44609E"/>
    <w:multiLevelType w:val="hybridMultilevel"/>
    <w:tmpl w:val="3E28DDD2"/>
    <w:lvl w:ilvl="0" w:tplc="EA92A49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52240316"/>
    <w:multiLevelType w:val="hybridMultilevel"/>
    <w:tmpl w:val="3110A1BE"/>
    <w:lvl w:ilvl="0" w:tplc="A442E92E">
      <w:start w:val="1"/>
      <w:numFmt w:val="bullet"/>
      <w:lvlText w:val=""/>
      <w:lvlJc w:val="left"/>
      <w:pPr>
        <w:ind w:left="1619" w:hanging="360"/>
      </w:pPr>
      <w:rPr>
        <w:rFonts w:ascii="Symbol" w:hAnsi="Symbol" w:hint="default"/>
        <w:color w:val="auto"/>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start w:val="1"/>
      <w:numFmt w:val="bullet"/>
      <w:lvlText w:val=""/>
      <w:lvlJc w:val="left"/>
      <w:pPr>
        <w:ind w:left="3779" w:hanging="360"/>
      </w:pPr>
      <w:rPr>
        <w:rFonts w:ascii="Symbol" w:hAnsi="Symbol" w:hint="default"/>
      </w:rPr>
    </w:lvl>
    <w:lvl w:ilvl="4" w:tplc="04090003">
      <w:start w:val="1"/>
      <w:numFmt w:val="bullet"/>
      <w:lvlText w:val="o"/>
      <w:lvlJc w:val="left"/>
      <w:pPr>
        <w:ind w:left="4499" w:hanging="360"/>
      </w:pPr>
      <w:rPr>
        <w:rFonts w:ascii="Courier New" w:hAnsi="Courier New" w:cs="Courier New" w:hint="default"/>
      </w:rPr>
    </w:lvl>
    <w:lvl w:ilvl="5" w:tplc="04090005">
      <w:start w:val="1"/>
      <w:numFmt w:val="bullet"/>
      <w:lvlText w:val=""/>
      <w:lvlJc w:val="left"/>
      <w:pPr>
        <w:ind w:left="5219" w:hanging="360"/>
      </w:pPr>
      <w:rPr>
        <w:rFonts w:ascii="Wingdings" w:hAnsi="Wingdings" w:hint="default"/>
      </w:rPr>
    </w:lvl>
    <w:lvl w:ilvl="6" w:tplc="04090001">
      <w:start w:val="1"/>
      <w:numFmt w:val="bullet"/>
      <w:lvlText w:val=""/>
      <w:lvlJc w:val="left"/>
      <w:pPr>
        <w:ind w:left="5939" w:hanging="360"/>
      </w:pPr>
      <w:rPr>
        <w:rFonts w:ascii="Symbol" w:hAnsi="Symbol" w:hint="default"/>
      </w:rPr>
    </w:lvl>
    <w:lvl w:ilvl="7" w:tplc="04090003">
      <w:start w:val="1"/>
      <w:numFmt w:val="bullet"/>
      <w:lvlText w:val="o"/>
      <w:lvlJc w:val="left"/>
      <w:pPr>
        <w:ind w:left="6659" w:hanging="360"/>
      </w:pPr>
      <w:rPr>
        <w:rFonts w:ascii="Courier New" w:hAnsi="Courier New" w:cs="Courier New" w:hint="default"/>
      </w:rPr>
    </w:lvl>
    <w:lvl w:ilvl="8" w:tplc="04090005">
      <w:start w:val="1"/>
      <w:numFmt w:val="bullet"/>
      <w:lvlText w:val=""/>
      <w:lvlJc w:val="left"/>
      <w:pPr>
        <w:ind w:left="7379" w:hanging="360"/>
      </w:pPr>
      <w:rPr>
        <w:rFonts w:ascii="Wingdings" w:hAnsi="Wingdings" w:hint="default"/>
      </w:rPr>
    </w:lvl>
  </w:abstractNum>
  <w:abstractNum w:abstractNumId="5" w15:restartNumberingAfterBreak="0">
    <w:nsid w:val="5C6F49C7"/>
    <w:multiLevelType w:val="hybridMultilevel"/>
    <w:tmpl w:val="DD1E85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4F3768"/>
    <w:multiLevelType w:val="hybridMultilevel"/>
    <w:tmpl w:val="F3DE2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900814"/>
    <w:multiLevelType w:val="multilevel"/>
    <w:tmpl w:val="4A342C62"/>
    <w:lvl w:ilvl="0">
      <w:start w:val="1"/>
      <w:numFmt w:val="decimal"/>
      <w:lvlText w:val="%1.  "/>
      <w:lvlJc w:val="left"/>
      <w:pPr>
        <w:tabs>
          <w:tab w:val="num" w:pos="3042"/>
        </w:tabs>
        <w:ind w:left="3013" w:hanging="403"/>
      </w:pPr>
      <w:rPr>
        <w:sz w:val="22"/>
        <w:szCs w:val="22"/>
      </w:rPr>
    </w:lvl>
    <w:lvl w:ilvl="1">
      <w:start w:val="1"/>
      <w:numFmt w:val="lowerLetter"/>
      <w:lvlText w:val="%2)"/>
      <w:lvlJc w:val="left"/>
      <w:pPr>
        <w:tabs>
          <w:tab w:val="num" w:pos="3402"/>
        </w:tabs>
        <w:ind w:left="3373" w:hanging="403"/>
      </w:pPr>
      <w:rPr>
        <w:strike w:val="0"/>
        <w:dstrike w:val="0"/>
        <w:u w:val="none"/>
        <w:effect w:val="none"/>
      </w:rPr>
    </w:lvl>
    <w:lvl w:ilvl="2">
      <w:start w:val="1"/>
      <w:numFmt w:val="decimal"/>
      <w:lvlText w:val="%3)"/>
      <w:lvlJc w:val="left"/>
      <w:pPr>
        <w:tabs>
          <w:tab w:val="num" w:pos="3762"/>
        </w:tabs>
        <w:ind w:left="3733" w:hanging="403"/>
      </w:pPr>
    </w:lvl>
    <w:lvl w:ilvl="3">
      <w:start w:val="1"/>
      <w:numFmt w:val="lowerLetter"/>
      <w:lvlText w:val="(%4)"/>
      <w:lvlJc w:val="left"/>
      <w:pPr>
        <w:tabs>
          <w:tab w:val="num" w:pos="4122"/>
        </w:tabs>
        <w:ind w:left="4093" w:hanging="403"/>
      </w:pPr>
    </w:lvl>
    <w:lvl w:ilvl="4">
      <w:start w:val="1"/>
      <w:numFmt w:val="none"/>
      <w:lvlText w:val="(1)"/>
      <w:lvlJc w:val="left"/>
      <w:pPr>
        <w:tabs>
          <w:tab w:val="num" w:pos="4482"/>
        </w:tabs>
        <w:ind w:left="4453" w:hanging="403"/>
      </w:pPr>
    </w:lvl>
    <w:lvl w:ilvl="5">
      <w:start w:val="1"/>
      <w:numFmt w:val="none"/>
      <w:lvlText w:val="(a)"/>
      <w:lvlJc w:val="left"/>
      <w:pPr>
        <w:tabs>
          <w:tab w:val="num" w:pos="4842"/>
        </w:tabs>
        <w:ind w:left="4813" w:hanging="403"/>
      </w:pPr>
    </w:lvl>
    <w:lvl w:ilvl="6">
      <w:start w:val="1"/>
      <w:numFmt w:val="none"/>
      <w:lvlText w:val="(1)"/>
      <w:lvlJc w:val="left"/>
      <w:pPr>
        <w:tabs>
          <w:tab w:val="num" w:pos="5202"/>
        </w:tabs>
        <w:ind w:left="5173" w:hanging="403"/>
      </w:pPr>
    </w:lvl>
    <w:lvl w:ilvl="7">
      <w:start w:val="1"/>
      <w:numFmt w:val="none"/>
      <w:lvlText w:val="(a)"/>
      <w:lvlJc w:val="left"/>
      <w:pPr>
        <w:tabs>
          <w:tab w:val="num" w:pos="5562"/>
        </w:tabs>
        <w:ind w:left="5533" w:hanging="403"/>
      </w:pPr>
    </w:lvl>
    <w:lvl w:ilvl="8">
      <w:start w:val="1"/>
      <w:numFmt w:val="none"/>
      <w:lvlText w:val="(1)"/>
      <w:lvlJc w:val="left"/>
      <w:pPr>
        <w:tabs>
          <w:tab w:val="num" w:pos="5922"/>
        </w:tabs>
        <w:ind w:left="5893" w:hanging="403"/>
      </w:pPr>
    </w:lvl>
  </w:abstractNum>
  <w:num w:numId="1" w16cid:durableId="1263301588">
    <w:abstractNumId w:val="6"/>
  </w:num>
  <w:num w:numId="2" w16cid:durableId="1279530392">
    <w:abstractNumId w:val="1"/>
  </w:num>
  <w:num w:numId="3" w16cid:durableId="1086419901">
    <w:abstractNumId w:val="2"/>
  </w:num>
  <w:num w:numId="4" w16cid:durableId="128017936">
    <w:abstractNumId w:val="4"/>
  </w:num>
  <w:num w:numId="5" w16cid:durableId="4371392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4730294">
    <w:abstractNumId w:val="0"/>
  </w:num>
  <w:num w:numId="7" w16cid:durableId="1094130896">
    <w:abstractNumId w:val="5"/>
  </w:num>
  <w:num w:numId="8" w16cid:durableId="197108475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7B8"/>
    <w:rsid w:val="00000FE0"/>
    <w:rsid w:val="00003B6C"/>
    <w:rsid w:val="00006E6A"/>
    <w:rsid w:val="00014885"/>
    <w:rsid w:val="00020EE2"/>
    <w:rsid w:val="00021C27"/>
    <w:rsid w:val="00024A34"/>
    <w:rsid w:val="000260B9"/>
    <w:rsid w:val="00030EE1"/>
    <w:rsid w:val="000320DB"/>
    <w:rsid w:val="000364E3"/>
    <w:rsid w:val="00047A8B"/>
    <w:rsid w:val="00050885"/>
    <w:rsid w:val="000519F5"/>
    <w:rsid w:val="0005612D"/>
    <w:rsid w:val="0006100A"/>
    <w:rsid w:val="0006231B"/>
    <w:rsid w:val="00063593"/>
    <w:rsid w:val="00070016"/>
    <w:rsid w:val="0007132F"/>
    <w:rsid w:val="0008752E"/>
    <w:rsid w:val="0009055D"/>
    <w:rsid w:val="000917CB"/>
    <w:rsid w:val="0009286B"/>
    <w:rsid w:val="00092EB8"/>
    <w:rsid w:val="000A32A8"/>
    <w:rsid w:val="000A45FE"/>
    <w:rsid w:val="000A6F0D"/>
    <w:rsid w:val="000B05D2"/>
    <w:rsid w:val="000B0CF9"/>
    <w:rsid w:val="000B16FD"/>
    <w:rsid w:val="000B423E"/>
    <w:rsid w:val="000B79BB"/>
    <w:rsid w:val="000B7DDC"/>
    <w:rsid w:val="000C0717"/>
    <w:rsid w:val="000C1FE6"/>
    <w:rsid w:val="000C2677"/>
    <w:rsid w:val="000C2C43"/>
    <w:rsid w:val="000C3A23"/>
    <w:rsid w:val="000C4A97"/>
    <w:rsid w:val="000D1173"/>
    <w:rsid w:val="000D181C"/>
    <w:rsid w:val="000D39D9"/>
    <w:rsid w:val="000D42DC"/>
    <w:rsid w:val="000D5CB6"/>
    <w:rsid w:val="000E4D5A"/>
    <w:rsid w:val="000E54F0"/>
    <w:rsid w:val="000E6B9B"/>
    <w:rsid w:val="000E7AC3"/>
    <w:rsid w:val="000F04AF"/>
    <w:rsid w:val="000F1893"/>
    <w:rsid w:val="000F777D"/>
    <w:rsid w:val="001000FE"/>
    <w:rsid w:val="00102528"/>
    <w:rsid w:val="001039FF"/>
    <w:rsid w:val="00104A34"/>
    <w:rsid w:val="00107670"/>
    <w:rsid w:val="00112FAC"/>
    <w:rsid w:val="001153A6"/>
    <w:rsid w:val="00115A05"/>
    <w:rsid w:val="00117039"/>
    <w:rsid w:val="00120213"/>
    <w:rsid w:val="001212FF"/>
    <w:rsid w:val="00121C66"/>
    <w:rsid w:val="001246BB"/>
    <w:rsid w:val="001268FD"/>
    <w:rsid w:val="00132B60"/>
    <w:rsid w:val="0013457A"/>
    <w:rsid w:val="001368EF"/>
    <w:rsid w:val="00136C02"/>
    <w:rsid w:val="001479A3"/>
    <w:rsid w:val="00147AEC"/>
    <w:rsid w:val="00152EF5"/>
    <w:rsid w:val="0015387D"/>
    <w:rsid w:val="00154036"/>
    <w:rsid w:val="00154DAF"/>
    <w:rsid w:val="00154E01"/>
    <w:rsid w:val="0015588F"/>
    <w:rsid w:val="00157909"/>
    <w:rsid w:val="001615D6"/>
    <w:rsid w:val="00167081"/>
    <w:rsid w:val="00167ACF"/>
    <w:rsid w:val="001735A5"/>
    <w:rsid w:val="00173A0E"/>
    <w:rsid w:val="0017612D"/>
    <w:rsid w:val="001767B8"/>
    <w:rsid w:val="00184258"/>
    <w:rsid w:val="001860DF"/>
    <w:rsid w:val="00190D4B"/>
    <w:rsid w:val="001927B5"/>
    <w:rsid w:val="001968B9"/>
    <w:rsid w:val="001A67E2"/>
    <w:rsid w:val="001A722C"/>
    <w:rsid w:val="001B1707"/>
    <w:rsid w:val="001C4604"/>
    <w:rsid w:val="001C50AD"/>
    <w:rsid w:val="001D0676"/>
    <w:rsid w:val="001D5778"/>
    <w:rsid w:val="001D6967"/>
    <w:rsid w:val="001E2846"/>
    <w:rsid w:val="001E545E"/>
    <w:rsid w:val="001E796F"/>
    <w:rsid w:val="001F3D4F"/>
    <w:rsid w:val="001F536E"/>
    <w:rsid w:val="001F76DE"/>
    <w:rsid w:val="00201043"/>
    <w:rsid w:val="00201641"/>
    <w:rsid w:val="00203188"/>
    <w:rsid w:val="00206D98"/>
    <w:rsid w:val="00207A23"/>
    <w:rsid w:val="00217D83"/>
    <w:rsid w:val="0022256B"/>
    <w:rsid w:val="00224904"/>
    <w:rsid w:val="00225CAD"/>
    <w:rsid w:val="002263F0"/>
    <w:rsid w:val="00227AA2"/>
    <w:rsid w:val="00234497"/>
    <w:rsid w:val="00236BC2"/>
    <w:rsid w:val="00236C5E"/>
    <w:rsid w:val="00240A65"/>
    <w:rsid w:val="00243A30"/>
    <w:rsid w:val="0024648B"/>
    <w:rsid w:val="0025027B"/>
    <w:rsid w:val="0025248A"/>
    <w:rsid w:val="00256CFD"/>
    <w:rsid w:val="00260FF9"/>
    <w:rsid w:val="0026269C"/>
    <w:rsid w:val="00264E7C"/>
    <w:rsid w:val="00266620"/>
    <w:rsid w:val="0027018B"/>
    <w:rsid w:val="00272E06"/>
    <w:rsid w:val="00275D92"/>
    <w:rsid w:val="00276868"/>
    <w:rsid w:val="00280439"/>
    <w:rsid w:val="00280960"/>
    <w:rsid w:val="00281F20"/>
    <w:rsid w:val="00282B32"/>
    <w:rsid w:val="00284294"/>
    <w:rsid w:val="00284B63"/>
    <w:rsid w:val="00285B05"/>
    <w:rsid w:val="002869A0"/>
    <w:rsid w:val="00291C7B"/>
    <w:rsid w:val="00293907"/>
    <w:rsid w:val="002949D2"/>
    <w:rsid w:val="00295943"/>
    <w:rsid w:val="00295FAA"/>
    <w:rsid w:val="002A16E9"/>
    <w:rsid w:val="002A6BCF"/>
    <w:rsid w:val="002A70F3"/>
    <w:rsid w:val="002B145E"/>
    <w:rsid w:val="002B4730"/>
    <w:rsid w:val="002B5563"/>
    <w:rsid w:val="002B67AC"/>
    <w:rsid w:val="002C256B"/>
    <w:rsid w:val="002C76AC"/>
    <w:rsid w:val="002D510D"/>
    <w:rsid w:val="002D635F"/>
    <w:rsid w:val="002D7490"/>
    <w:rsid w:val="002D7932"/>
    <w:rsid w:val="002D7E19"/>
    <w:rsid w:val="002E0CF0"/>
    <w:rsid w:val="002E0DA8"/>
    <w:rsid w:val="002E1397"/>
    <w:rsid w:val="002E2694"/>
    <w:rsid w:val="002E3265"/>
    <w:rsid w:val="002E6A7C"/>
    <w:rsid w:val="002F4890"/>
    <w:rsid w:val="002F52F9"/>
    <w:rsid w:val="002F7E79"/>
    <w:rsid w:val="0030317F"/>
    <w:rsid w:val="00303D24"/>
    <w:rsid w:val="00304946"/>
    <w:rsid w:val="00305394"/>
    <w:rsid w:val="003066C2"/>
    <w:rsid w:val="003069FA"/>
    <w:rsid w:val="00312A88"/>
    <w:rsid w:val="00314347"/>
    <w:rsid w:val="003151B4"/>
    <w:rsid w:val="003169DA"/>
    <w:rsid w:val="00321AD7"/>
    <w:rsid w:val="0032277B"/>
    <w:rsid w:val="003232BF"/>
    <w:rsid w:val="00327BF5"/>
    <w:rsid w:val="00331503"/>
    <w:rsid w:val="003325A3"/>
    <w:rsid w:val="00340483"/>
    <w:rsid w:val="00340AED"/>
    <w:rsid w:val="003434C7"/>
    <w:rsid w:val="003446FA"/>
    <w:rsid w:val="00344D9F"/>
    <w:rsid w:val="0035276E"/>
    <w:rsid w:val="00355412"/>
    <w:rsid w:val="00357100"/>
    <w:rsid w:val="00363CBE"/>
    <w:rsid w:val="00364C8B"/>
    <w:rsid w:val="003654D4"/>
    <w:rsid w:val="0036788A"/>
    <w:rsid w:val="00373AB5"/>
    <w:rsid w:val="0037439C"/>
    <w:rsid w:val="00375A78"/>
    <w:rsid w:val="00376DE6"/>
    <w:rsid w:val="0038073A"/>
    <w:rsid w:val="00385A6E"/>
    <w:rsid w:val="00385A78"/>
    <w:rsid w:val="003864AD"/>
    <w:rsid w:val="00386EA7"/>
    <w:rsid w:val="0038762B"/>
    <w:rsid w:val="00391944"/>
    <w:rsid w:val="00392886"/>
    <w:rsid w:val="0039509A"/>
    <w:rsid w:val="003969DD"/>
    <w:rsid w:val="003A0C28"/>
    <w:rsid w:val="003A4D6A"/>
    <w:rsid w:val="003A6844"/>
    <w:rsid w:val="003B025F"/>
    <w:rsid w:val="003B0691"/>
    <w:rsid w:val="003B0FFE"/>
    <w:rsid w:val="003B1831"/>
    <w:rsid w:val="003B3D70"/>
    <w:rsid w:val="003B430D"/>
    <w:rsid w:val="003B479A"/>
    <w:rsid w:val="003B5B1E"/>
    <w:rsid w:val="003C1C1C"/>
    <w:rsid w:val="003C42ED"/>
    <w:rsid w:val="003C6B61"/>
    <w:rsid w:val="003C794A"/>
    <w:rsid w:val="003D04CD"/>
    <w:rsid w:val="003D0A18"/>
    <w:rsid w:val="003D18CE"/>
    <w:rsid w:val="003D26BC"/>
    <w:rsid w:val="003D3623"/>
    <w:rsid w:val="003D5619"/>
    <w:rsid w:val="003E0FD1"/>
    <w:rsid w:val="003E320F"/>
    <w:rsid w:val="003E57C4"/>
    <w:rsid w:val="003E706E"/>
    <w:rsid w:val="00401175"/>
    <w:rsid w:val="0040137D"/>
    <w:rsid w:val="00403DB7"/>
    <w:rsid w:val="004042FC"/>
    <w:rsid w:val="004122C3"/>
    <w:rsid w:val="00416932"/>
    <w:rsid w:val="00426027"/>
    <w:rsid w:val="00432F46"/>
    <w:rsid w:val="004364F0"/>
    <w:rsid w:val="004410EC"/>
    <w:rsid w:val="00441CE2"/>
    <w:rsid w:val="004425DA"/>
    <w:rsid w:val="00442CF4"/>
    <w:rsid w:val="0044727C"/>
    <w:rsid w:val="00456EFD"/>
    <w:rsid w:val="00461A75"/>
    <w:rsid w:val="00461FF0"/>
    <w:rsid w:val="004642AE"/>
    <w:rsid w:val="004660DA"/>
    <w:rsid w:val="004708C0"/>
    <w:rsid w:val="0047146D"/>
    <w:rsid w:val="00472347"/>
    <w:rsid w:val="00475D80"/>
    <w:rsid w:val="00476A32"/>
    <w:rsid w:val="00480424"/>
    <w:rsid w:val="00480DA4"/>
    <w:rsid w:val="004838AC"/>
    <w:rsid w:val="00485B31"/>
    <w:rsid w:val="00485F45"/>
    <w:rsid w:val="00494ABA"/>
    <w:rsid w:val="004957B6"/>
    <w:rsid w:val="00497171"/>
    <w:rsid w:val="00497883"/>
    <w:rsid w:val="004A553B"/>
    <w:rsid w:val="004A67B0"/>
    <w:rsid w:val="004B2B39"/>
    <w:rsid w:val="004B303F"/>
    <w:rsid w:val="004B7380"/>
    <w:rsid w:val="004C17AB"/>
    <w:rsid w:val="004C3182"/>
    <w:rsid w:val="004C7B67"/>
    <w:rsid w:val="004D0A08"/>
    <w:rsid w:val="004D3600"/>
    <w:rsid w:val="004E4364"/>
    <w:rsid w:val="004E55B6"/>
    <w:rsid w:val="004E5B94"/>
    <w:rsid w:val="004F1950"/>
    <w:rsid w:val="004F4B4F"/>
    <w:rsid w:val="004F4E2A"/>
    <w:rsid w:val="004F70F5"/>
    <w:rsid w:val="005072E7"/>
    <w:rsid w:val="00511029"/>
    <w:rsid w:val="005170C5"/>
    <w:rsid w:val="005235D1"/>
    <w:rsid w:val="00524D20"/>
    <w:rsid w:val="00527A71"/>
    <w:rsid w:val="0053240B"/>
    <w:rsid w:val="00533E1B"/>
    <w:rsid w:val="00534AD2"/>
    <w:rsid w:val="00537860"/>
    <w:rsid w:val="0054156E"/>
    <w:rsid w:val="005453C3"/>
    <w:rsid w:val="00554391"/>
    <w:rsid w:val="00554747"/>
    <w:rsid w:val="0055690F"/>
    <w:rsid w:val="00557285"/>
    <w:rsid w:val="00557BE6"/>
    <w:rsid w:val="00560006"/>
    <w:rsid w:val="00560072"/>
    <w:rsid w:val="0056111B"/>
    <w:rsid w:val="00566035"/>
    <w:rsid w:val="0057087D"/>
    <w:rsid w:val="0058606F"/>
    <w:rsid w:val="005913DF"/>
    <w:rsid w:val="00595816"/>
    <w:rsid w:val="00595CFF"/>
    <w:rsid w:val="00597163"/>
    <w:rsid w:val="005A2C7E"/>
    <w:rsid w:val="005A2F78"/>
    <w:rsid w:val="005A6D4F"/>
    <w:rsid w:val="005A7784"/>
    <w:rsid w:val="005B1811"/>
    <w:rsid w:val="005B784B"/>
    <w:rsid w:val="005C11E8"/>
    <w:rsid w:val="005C1875"/>
    <w:rsid w:val="005C1A01"/>
    <w:rsid w:val="005C3012"/>
    <w:rsid w:val="005C40D7"/>
    <w:rsid w:val="005C57FC"/>
    <w:rsid w:val="005C7075"/>
    <w:rsid w:val="005C75C4"/>
    <w:rsid w:val="005D0938"/>
    <w:rsid w:val="005D14D4"/>
    <w:rsid w:val="005D16E6"/>
    <w:rsid w:val="005D578D"/>
    <w:rsid w:val="005D5894"/>
    <w:rsid w:val="005D71D5"/>
    <w:rsid w:val="005E6DBD"/>
    <w:rsid w:val="005F6661"/>
    <w:rsid w:val="00600A31"/>
    <w:rsid w:val="00601BB5"/>
    <w:rsid w:val="006043E8"/>
    <w:rsid w:val="006059BE"/>
    <w:rsid w:val="00612368"/>
    <w:rsid w:val="00615539"/>
    <w:rsid w:val="00615A6F"/>
    <w:rsid w:val="006209D6"/>
    <w:rsid w:val="006211D0"/>
    <w:rsid w:val="00627C30"/>
    <w:rsid w:val="00631258"/>
    <w:rsid w:val="00636CE9"/>
    <w:rsid w:val="00644090"/>
    <w:rsid w:val="00647729"/>
    <w:rsid w:val="00650FB3"/>
    <w:rsid w:val="006527FE"/>
    <w:rsid w:val="00652A49"/>
    <w:rsid w:val="00653564"/>
    <w:rsid w:val="00653793"/>
    <w:rsid w:val="006541C5"/>
    <w:rsid w:val="0066316C"/>
    <w:rsid w:val="006651C0"/>
    <w:rsid w:val="00667502"/>
    <w:rsid w:val="00670103"/>
    <w:rsid w:val="006714AF"/>
    <w:rsid w:val="006716E4"/>
    <w:rsid w:val="0067415F"/>
    <w:rsid w:val="0068144E"/>
    <w:rsid w:val="00685054"/>
    <w:rsid w:val="00686D0B"/>
    <w:rsid w:val="00692F1E"/>
    <w:rsid w:val="00693EAB"/>
    <w:rsid w:val="00694D1D"/>
    <w:rsid w:val="006A114C"/>
    <w:rsid w:val="006A16E8"/>
    <w:rsid w:val="006A2509"/>
    <w:rsid w:val="006A3E67"/>
    <w:rsid w:val="006A7257"/>
    <w:rsid w:val="006B119B"/>
    <w:rsid w:val="006B3766"/>
    <w:rsid w:val="006B4007"/>
    <w:rsid w:val="006B5DA4"/>
    <w:rsid w:val="006B7945"/>
    <w:rsid w:val="006C2947"/>
    <w:rsid w:val="006C31A7"/>
    <w:rsid w:val="006C53ED"/>
    <w:rsid w:val="006C61D9"/>
    <w:rsid w:val="006E2BB2"/>
    <w:rsid w:val="006E52AA"/>
    <w:rsid w:val="006E7F06"/>
    <w:rsid w:val="006F2658"/>
    <w:rsid w:val="007050B1"/>
    <w:rsid w:val="007053AC"/>
    <w:rsid w:val="00706006"/>
    <w:rsid w:val="00706CDB"/>
    <w:rsid w:val="00707114"/>
    <w:rsid w:val="00710C9D"/>
    <w:rsid w:val="00712704"/>
    <w:rsid w:val="007219D9"/>
    <w:rsid w:val="0072226F"/>
    <w:rsid w:val="0072554F"/>
    <w:rsid w:val="00727452"/>
    <w:rsid w:val="0073131C"/>
    <w:rsid w:val="00733121"/>
    <w:rsid w:val="007346B4"/>
    <w:rsid w:val="00737AD4"/>
    <w:rsid w:val="00743B0A"/>
    <w:rsid w:val="00747092"/>
    <w:rsid w:val="00753DDB"/>
    <w:rsid w:val="00760DA2"/>
    <w:rsid w:val="00762242"/>
    <w:rsid w:val="00772DA1"/>
    <w:rsid w:val="007778BB"/>
    <w:rsid w:val="00781486"/>
    <w:rsid w:val="00781AEA"/>
    <w:rsid w:val="00787F47"/>
    <w:rsid w:val="0079147A"/>
    <w:rsid w:val="007A4E8F"/>
    <w:rsid w:val="007A597F"/>
    <w:rsid w:val="007A5C0F"/>
    <w:rsid w:val="007A6712"/>
    <w:rsid w:val="007A791D"/>
    <w:rsid w:val="007B2518"/>
    <w:rsid w:val="007B4152"/>
    <w:rsid w:val="007B51CC"/>
    <w:rsid w:val="007B6091"/>
    <w:rsid w:val="007C1AA9"/>
    <w:rsid w:val="007C470C"/>
    <w:rsid w:val="007C4C51"/>
    <w:rsid w:val="007D0D18"/>
    <w:rsid w:val="007D74ED"/>
    <w:rsid w:val="007F79A6"/>
    <w:rsid w:val="007F7E04"/>
    <w:rsid w:val="008149F1"/>
    <w:rsid w:val="00816C5D"/>
    <w:rsid w:val="00820CFD"/>
    <w:rsid w:val="00822981"/>
    <w:rsid w:val="00822C0E"/>
    <w:rsid w:val="00825C63"/>
    <w:rsid w:val="008269FF"/>
    <w:rsid w:val="00840580"/>
    <w:rsid w:val="00845BDC"/>
    <w:rsid w:val="0085043B"/>
    <w:rsid w:val="008519CC"/>
    <w:rsid w:val="00853A41"/>
    <w:rsid w:val="0085481A"/>
    <w:rsid w:val="00857F0B"/>
    <w:rsid w:val="00863477"/>
    <w:rsid w:val="00864AF4"/>
    <w:rsid w:val="00867211"/>
    <w:rsid w:val="00877B71"/>
    <w:rsid w:val="00882433"/>
    <w:rsid w:val="00883427"/>
    <w:rsid w:val="0088357E"/>
    <w:rsid w:val="008835C4"/>
    <w:rsid w:val="008843F4"/>
    <w:rsid w:val="00892615"/>
    <w:rsid w:val="008A05B5"/>
    <w:rsid w:val="008A097D"/>
    <w:rsid w:val="008A0ABA"/>
    <w:rsid w:val="008A26F6"/>
    <w:rsid w:val="008A5069"/>
    <w:rsid w:val="008A532A"/>
    <w:rsid w:val="008A760C"/>
    <w:rsid w:val="008B2232"/>
    <w:rsid w:val="008B4235"/>
    <w:rsid w:val="008B5E97"/>
    <w:rsid w:val="008C1A17"/>
    <w:rsid w:val="008C4584"/>
    <w:rsid w:val="008C6135"/>
    <w:rsid w:val="008C6B70"/>
    <w:rsid w:val="008E1C68"/>
    <w:rsid w:val="008E2AF6"/>
    <w:rsid w:val="008E2B28"/>
    <w:rsid w:val="008E5985"/>
    <w:rsid w:val="008F0090"/>
    <w:rsid w:val="008F03C8"/>
    <w:rsid w:val="008F3E5A"/>
    <w:rsid w:val="008F42B8"/>
    <w:rsid w:val="008F4722"/>
    <w:rsid w:val="008F61A2"/>
    <w:rsid w:val="00900367"/>
    <w:rsid w:val="0090135E"/>
    <w:rsid w:val="00901737"/>
    <w:rsid w:val="009024A0"/>
    <w:rsid w:val="00905204"/>
    <w:rsid w:val="009076E6"/>
    <w:rsid w:val="009106AD"/>
    <w:rsid w:val="0091382F"/>
    <w:rsid w:val="0091479B"/>
    <w:rsid w:val="00914B9C"/>
    <w:rsid w:val="00921554"/>
    <w:rsid w:val="00921595"/>
    <w:rsid w:val="009225DB"/>
    <w:rsid w:val="009301C2"/>
    <w:rsid w:val="009319AA"/>
    <w:rsid w:val="00933BF2"/>
    <w:rsid w:val="0093467C"/>
    <w:rsid w:val="00934B3D"/>
    <w:rsid w:val="0094438C"/>
    <w:rsid w:val="00951D18"/>
    <w:rsid w:val="00952A44"/>
    <w:rsid w:val="00952C1C"/>
    <w:rsid w:val="00952F0D"/>
    <w:rsid w:val="009572FA"/>
    <w:rsid w:val="009619DD"/>
    <w:rsid w:val="00966697"/>
    <w:rsid w:val="009667B0"/>
    <w:rsid w:val="00971EA7"/>
    <w:rsid w:val="00975662"/>
    <w:rsid w:val="0097612F"/>
    <w:rsid w:val="0098053A"/>
    <w:rsid w:val="00983AE0"/>
    <w:rsid w:val="0098664B"/>
    <w:rsid w:val="00987298"/>
    <w:rsid w:val="00987840"/>
    <w:rsid w:val="00991035"/>
    <w:rsid w:val="00992061"/>
    <w:rsid w:val="009925E0"/>
    <w:rsid w:val="00992AF2"/>
    <w:rsid w:val="00996717"/>
    <w:rsid w:val="00996E2E"/>
    <w:rsid w:val="009A4E7B"/>
    <w:rsid w:val="009A7017"/>
    <w:rsid w:val="009B2E56"/>
    <w:rsid w:val="009B3912"/>
    <w:rsid w:val="009B5B4D"/>
    <w:rsid w:val="009C0423"/>
    <w:rsid w:val="009C0E28"/>
    <w:rsid w:val="009C1113"/>
    <w:rsid w:val="009C5371"/>
    <w:rsid w:val="009D1F63"/>
    <w:rsid w:val="009D22D7"/>
    <w:rsid w:val="009D4F4E"/>
    <w:rsid w:val="009D54E3"/>
    <w:rsid w:val="009E2DD1"/>
    <w:rsid w:val="009E6549"/>
    <w:rsid w:val="009E6916"/>
    <w:rsid w:val="009E7D61"/>
    <w:rsid w:val="009F0305"/>
    <w:rsid w:val="009F085C"/>
    <w:rsid w:val="009F0BCF"/>
    <w:rsid w:val="009F1157"/>
    <w:rsid w:val="009F1939"/>
    <w:rsid w:val="009F439E"/>
    <w:rsid w:val="009F43DA"/>
    <w:rsid w:val="00A01ABE"/>
    <w:rsid w:val="00A03988"/>
    <w:rsid w:val="00A10049"/>
    <w:rsid w:val="00A121A4"/>
    <w:rsid w:val="00A13270"/>
    <w:rsid w:val="00A16C17"/>
    <w:rsid w:val="00A20A30"/>
    <w:rsid w:val="00A220FE"/>
    <w:rsid w:val="00A23B28"/>
    <w:rsid w:val="00A23B6F"/>
    <w:rsid w:val="00A45216"/>
    <w:rsid w:val="00A45BF0"/>
    <w:rsid w:val="00A71067"/>
    <w:rsid w:val="00A72FE5"/>
    <w:rsid w:val="00A762E3"/>
    <w:rsid w:val="00A76933"/>
    <w:rsid w:val="00A81D06"/>
    <w:rsid w:val="00A95941"/>
    <w:rsid w:val="00A9598A"/>
    <w:rsid w:val="00A97F7B"/>
    <w:rsid w:val="00AA3B2A"/>
    <w:rsid w:val="00AB1368"/>
    <w:rsid w:val="00AB77F4"/>
    <w:rsid w:val="00AC38E3"/>
    <w:rsid w:val="00AC711D"/>
    <w:rsid w:val="00AD0287"/>
    <w:rsid w:val="00AD179D"/>
    <w:rsid w:val="00AD2BC7"/>
    <w:rsid w:val="00AD716A"/>
    <w:rsid w:val="00AE2EAC"/>
    <w:rsid w:val="00AE4931"/>
    <w:rsid w:val="00AE7F6C"/>
    <w:rsid w:val="00AF22F3"/>
    <w:rsid w:val="00AF4BB2"/>
    <w:rsid w:val="00AF6396"/>
    <w:rsid w:val="00B00D54"/>
    <w:rsid w:val="00B03862"/>
    <w:rsid w:val="00B03E90"/>
    <w:rsid w:val="00B04F7A"/>
    <w:rsid w:val="00B05BE0"/>
    <w:rsid w:val="00B06366"/>
    <w:rsid w:val="00B11989"/>
    <w:rsid w:val="00B16D21"/>
    <w:rsid w:val="00B20566"/>
    <w:rsid w:val="00B22F6D"/>
    <w:rsid w:val="00B25E67"/>
    <w:rsid w:val="00B3281A"/>
    <w:rsid w:val="00B333A2"/>
    <w:rsid w:val="00B40B08"/>
    <w:rsid w:val="00B40D6F"/>
    <w:rsid w:val="00B4721C"/>
    <w:rsid w:val="00B52DB9"/>
    <w:rsid w:val="00B62A1A"/>
    <w:rsid w:val="00B647A8"/>
    <w:rsid w:val="00B655DE"/>
    <w:rsid w:val="00B714A9"/>
    <w:rsid w:val="00B766FC"/>
    <w:rsid w:val="00B914FE"/>
    <w:rsid w:val="00B94637"/>
    <w:rsid w:val="00B96EB2"/>
    <w:rsid w:val="00B974AC"/>
    <w:rsid w:val="00BA22A5"/>
    <w:rsid w:val="00BA4A6C"/>
    <w:rsid w:val="00BA5A4A"/>
    <w:rsid w:val="00BB04EB"/>
    <w:rsid w:val="00BB2BBD"/>
    <w:rsid w:val="00BC08C4"/>
    <w:rsid w:val="00BC1746"/>
    <w:rsid w:val="00BC3041"/>
    <w:rsid w:val="00BC406A"/>
    <w:rsid w:val="00BC40FD"/>
    <w:rsid w:val="00BC5C53"/>
    <w:rsid w:val="00BC67B6"/>
    <w:rsid w:val="00BC74B0"/>
    <w:rsid w:val="00BD005F"/>
    <w:rsid w:val="00BD33A8"/>
    <w:rsid w:val="00BD4D9E"/>
    <w:rsid w:val="00BE1E8A"/>
    <w:rsid w:val="00BE4227"/>
    <w:rsid w:val="00BE57FA"/>
    <w:rsid w:val="00BF39B5"/>
    <w:rsid w:val="00BF4DEB"/>
    <w:rsid w:val="00BF5A5C"/>
    <w:rsid w:val="00BF723A"/>
    <w:rsid w:val="00BF7632"/>
    <w:rsid w:val="00BF7F29"/>
    <w:rsid w:val="00C01F7E"/>
    <w:rsid w:val="00C025A2"/>
    <w:rsid w:val="00C0710D"/>
    <w:rsid w:val="00C07EC4"/>
    <w:rsid w:val="00C117B7"/>
    <w:rsid w:val="00C22CBF"/>
    <w:rsid w:val="00C258AE"/>
    <w:rsid w:val="00C32BCA"/>
    <w:rsid w:val="00C37DB3"/>
    <w:rsid w:val="00C42723"/>
    <w:rsid w:val="00C43642"/>
    <w:rsid w:val="00C463C2"/>
    <w:rsid w:val="00C47E3B"/>
    <w:rsid w:val="00C51067"/>
    <w:rsid w:val="00C512E3"/>
    <w:rsid w:val="00C515B4"/>
    <w:rsid w:val="00C54D13"/>
    <w:rsid w:val="00C555DA"/>
    <w:rsid w:val="00C57E6D"/>
    <w:rsid w:val="00C60C7F"/>
    <w:rsid w:val="00C63DC3"/>
    <w:rsid w:val="00C64A91"/>
    <w:rsid w:val="00C65322"/>
    <w:rsid w:val="00C66744"/>
    <w:rsid w:val="00C67C15"/>
    <w:rsid w:val="00C7247A"/>
    <w:rsid w:val="00C73D5D"/>
    <w:rsid w:val="00C80A4A"/>
    <w:rsid w:val="00C82161"/>
    <w:rsid w:val="00C824FB"/>
    <w:rsid w:val="00C8570D"/>
    <w:rsid w:val="00C859DB"/>
    <w:rsid w:val="00C85E6C"/>
    <w:rsid w:val="00C9228F"/>
    <w:rsid w:val="00C94C4B"/>
    <w:rsid w:val="00CA08FF"/>
    <w:rsid w:val="00CA1093"/>
    <w:rsid w:val="00CA2DFC"/>
    <w:rsid w:val="00CB006A"/>
    <w:rsid w:val="00CB5BD5"/>
    <w:rsid w:val="00CC3566"/>
    <w:rsid w:val="00CC5D27"/>
    <w:rsid w:val="00CC698C"/>
    <w:rsid w:val="00CC7EAE"/>
    <w:rsid w:val="00CE00F1"/>
    <w:rsid w:val="00CE1F3E"/>
    <w:rsid w:val="00CE49F7"/>
    <w:rsid w:val="00CE5819"/>
    <w:rsid w:val="00CE6F13"/>
    <w:rsid w:val="00CE7775"/>
    <w:rsid w:val="00CF5C95"/>
    <w:rsid w:val="00CF7B2B"/>
    <w:rsid w:val="00CF7B35"/>
    <w:rsid w:val="00D14116"/>
    <w:rsid w:val="00D16EB2"/>
    <w:rsid w:val="00D21A9C"/>
    <w:rsid w:val="00D343F1"/>
    <w:rsid w:val="00D360C7"/>
    <w:rsid w:val="00D40496"/>
    <w:rsid w:val="00D50EE4"/>
    <w:rsid w:val="00D60866"/>
    <w:rsid w:val="00D654D0"/>
    <w:rsid w:val="00D6579E"/>
    <w:rsid w:val="00D716BE"/>
    <w:rsid w:val="00D8228C"/>
    <w:rsid w:val="00D829D8"/>
    <w:rsid w:val="00D856C0"/>
    <w:rsid w:val="00D85E9C"/>
    <w:rsid w:val="00D86761"/>
    <w:rsid w:val="00D9150C"/>
    <w:rsid w:val="00D91878"/>
    <w:rsid w:val="00D918E9"/>
    <w:rsid w:val="00D95363"/>
    <w:rsid w:val="00D96A27"/>
    <w:rsid w:val="00DA79C9"/>
    <w:rsid w:val="00DB0620"/>
    <w:rsid w:val="00DB6016"/>
    <w:rsid w:val="00DC4368"/>
    <w:rsid w:val="00DD08E1"/>
    <w:rsid w:val="00DD23D3"/>
    <w:rsid w:val="00DE00B2"/>
    <w:rsid w:val="00DE3C0E"/>
    <w:rsid w:val="00DE4577"/>
    <w:rsid w:val="00DF0366"/>
    <w:rsid w:val="00DF6196"/>
    <w:rsid w:val="00E006C3"/>
    <w:rsid w:val="00E021A8"/>
    <w:rsid w:val="00E1096B"/>
    <w:rsid w:val="00E10FD4"/>
    <w:rsid w:val="00E25D23"/>
    <w:rsid w:val="00E27D87"/>
    <w:rsid w:val="00E27DD3"/>
    <w:rsid w:val="00E3154D"/>
    <w:rsid w:val="00E349AA"/>
    <w:rsid w:val="00E34AFE"/>
    <w:rsid w:val="00E34EF5"/>
    <w:rsid w:val="00E4651B"/>
    <w:rsid w:val="00E51578"/>
    <w:rsid w:val="00E578A6"/>
    <w:rsid w:val="00E57A49"/>
    <w:rsid w:val="00E57E99"/>
    <w:rsid w:val="00E60423"/>
    <w:rsid w:val="00E70A14"/>
    <w:rsid w:val="00E7523C"/>
    <w:rsid w:val="00E812EA"/>
    <w:rsid w:val="00E85B30"/>
    <w:rsid w:val="00E92F51"/>
    <w:rsid w:val="00E93663"/>
    <w:rsid w:val="00E946E1"/>
    <w:rsid w:val="00E94B61"/>
    <w:rsid w:val="00E95BF0"/>
    <w:rsid w:val="00EA27DF"/>
    <w:rsid w:val="00EA5603"/>
    <w:rsid w:val="00EB48F3"/>
    <w:rsid w:val="00EB6E86"/>
    <w:rsid w:val="00EC6EDC"/>
    <w:rsid w:val="00ED508B"/>
    <w:rsid w:val="00ED7008"/>
    <w:rsid w:val="00EE2B3C"/>
    <w:rsid w:val="00EE444A"/>
    <w:rsid w:val="00EE4694"/>
    <w:rsid w:val="00EE61A4"/>
    <w:rsid w:val="00EE649E"/>
    <w:rsid w:val="00EF18A9"/>
    <w:rsid w:val="00EF5450"/>
    <w:rsid w:val="00EF7B0F"/>
    <w:rsid w:val="00EF7B32"/>
    <w:rsid w:val="00F00F9E"/>
    <w:rsid w:val="00F01044"/>
    <w:rsid w:val="00F02647"/>
    <w:rsid w:val="00F0383F"/>
    <w:rsid w:val="00F05B23"/>
    <w:rsid w:val="00F0632B"/>
    <w:rsid w:val="00F10BF9"/>
    <w:rsid w:val="00F117AB"/>
    <w:rsid w:val="00F1376D"/>
    <w:rsid w:val="00F21ACF"/>
    <w:rsid w:val="00F22FF0"/>
    <w:rsid w:val="00F25D64"/>
    <w:rsid w:val="00F26466"/>
    <w:rsid w:val="00F36329"/>
    <w:rsid w:val="00F367E3"/>
    <w:rsid w:val="00F37367"/>
    <w:rsid w:val="00F5490B"/>
    <w:rsid w:val="00F62DE8"/>
    <w:rsid w:val="00F6375F"/>
    <w:rsid w:val="00F70716"/>
    <w:rsid w:val="00F72249"/>
    <w:rsid w:val="00F73ACC"/>
    <w:rsid w:val="00F742A2"/>
    <w:rsid w:val="00F80192"/>
    <w:rsid w:val="00F8266E"/>
    <w:rsid w:val="00F853D7"/>
    <w:rsid w:val="00F962CC"/>
    <w:rsid w:val="00FA08E8"/>
    <w:rsid w:val="00FA3CA2"/>
    <w:rsid w:val="00FB4D67"/>
    <w:rsid w:val="00FC0D7A"/>
    <w:rsid w:val="00FC4CF6"/>
    <w:rsid w:val="00FC4DF1"/>
    <w:rsid w:val="00FC5F2A"/>
    <w:rsid w:val="00FC6696"/>
    <w:rsid w:val="00FC728A"/>
    <w:rsid w:val="00FD6349"/>
    <w:rsid w:val="00FD7AF9"/>
    <w:rsid w:val="00FE0468"/>
    <w:rsid w:val="00FE1287"/>
    <w:rsid w:val="00FE408F"/>
    <w:rsid w:val="00FE5CAD"/>
    <w:rsid w:val="00FF19B1"/>
    <w:rsid w:val="00FF5D34"/>
    <w:rsid w:val="00FF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5DBB441"/>
  <w15:docId w15:val="{8142BA5A-3BA7-48EB-9BAC-8028F4618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B96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35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35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7A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E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635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635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07A23"/>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B4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007"/>
    <w:rPr>
      <w:rFonts w:ascii="Tahoma" w:hAnsi="Tahoma" w:cs="Tahoma"/>
      <w:sz w:val="16"/>
      <w:szCs w:val="16"/>
    </w:rPr>
  </w:style>
  <w:style w:type="paragraph" w:styleId="Header">
    <w:name w:val="header"/>
    <w:basedOn w:val="Normal"/>
    <w:link w:val="HeaderChar"/>
    <w:uiPriority w:val="99"/>
    <w:unhideWhenUsed/>
    <w:rsid w:val="00C94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C4B"/>
  </w:style>
  <w:style w:type="paragraph" w:styleId="Footer">
    <w:name w:val="footer"/>
    <w:basedOn w:val="Normal"/>
    <w:link w:val="FooterChar"/>
    <w:uiPriority w:val="99"/>
    <w:unhideWhenUsed/>
    <w:rsid w:val="00C94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C4B"/>
  </w:style>
  <w:style w:type="paragraph" w:styleId="ListParagraph">
    <w:name w:val="List Paragraph"/>
    <w:basedOn w:val="Normal"/>
    <w:uiPriority w:val="34"/>
    <w:qFormat/>
    <w:rsid w:val="001D6967"/>
    <w:pPr>
      <w:ind w:left="720"/>
      <w:contextualSpacing/>
    </w:pPr>
  </w:style>
  <w:style w:type="table" w:styleId="LightList">
    <w:name w:val="Light List"/>
    <w:basedOn w:val="TableNormal"/>
    <w:uiPriority w:val="61"/>
    <w:rsid w:val="00CE00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CE00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2768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
    <w:name w:val="Colorful Shading"/>
    <w:basedOn w:val="TableNormal"/>
    <w:uiPriority w:val="71"/>
    <w:rsid w:val="0027686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Grid2">
    <w:name w:val="Medium Grid 2"/>
    <w:basedOn w:val="TableNormal"/>
    <w:uiPriority w:val="68"/>
    <w:rsid w:val="002768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1">
    <w:name w:val="Medium List 1"/>
    <w:basedOn w:val="TableNormal"/>
    <w:uiPriority w:val="65"/>
    <w:rsid w:val="0027686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2768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2768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
    <w:name w:val="Light Grid"/>
    <w:basedOn w:val="TableNormal"/>
    <w:uiPriority w:val="62"/>
    <w:rsid w:val="0027686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59"/>
    <w:rsid w:val="0027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C38E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AC38E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38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2">
    <w:name w:val="Medium Grid 1 Accent 2"/>
    <w:basedOn w:val="TableNormal"/>
    <w:uiPriority w:val="67"/>
    <w:rsid w:val="00AC38E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AC38E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5">
    <w:name w:val="Medium Grid 2 Accent 5"/>
    <w:basedOn w:val="TableNormal"/>
    <w:uiPriority w:val="68"/>
    <w:rsid w:val="00AC38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C38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AC38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rsid w:val="00BF7F29"/>
    <w:rPr>
      <w:color w:val="0000FF"/>
      <w:u w:val="single"/>
    </w:rPr>
  </w:style>
  <w:style w:type="paragraph" w:styleId="NoSpacing">
    <w:name w:val="No Spacing"/>
    <w:link w:val="NoSpacingChar"/>
    <w:uiPriority w:val="1"/>
    <w:qFormat/>
    <w:rsid w:val="00B96EB2"/>
    <w:pPr>
      <w:spacing w:after="0" w:line="240" w:lineRule="auto"/>
    </w:pPr>
  </w:style>
  <w:style w:type="character" w:customStyle="1" w:styleId="NoSpacingChar">
    <w:name w:val="No Spacing Char"/>
    <w:basedOn w:val="DefaultParagraphFont"/>
    <w:link w:val="NoSpacing"/>
    <w:uiPriority w:val="1"/>
    <w:rsid w:val="004E55B6"/>
  </w:style>
  <w:style w:type="paragraph" w:styleId="Title">
    <w:name w:val="Title"/>
    <w:basedOn w:val="Normal"/>
    <w:next w:val="Normal"/>
    <w:link w:val="TitleChar"/>
    <w:uiPriority w:val="10"/>
    <w:qFormat/>
    <w:rsid w:val="00DF03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0366"/>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64772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6">
    <w:name w:val="Light List Accent 6"/>
    <w:basedOn w:val="TableNormal"/>
    <w:uiPriority w:val="61"/>
    <w:rsid w:val="006477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2">
    <w:name w:val="Light Shading Accent 2"/>
    <w:basedOn w:val="TableNormal"/>
    <w:uiPriority w:val="60"/>
    <w:rsid w:val="0064772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64772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Grid-Accent1">
    <w:name w:val="Colorful Grid Accent 1"/>
    <w:basedOn w:val="TableNormal"/>
    <w:uiPriority w:val="73"/>
    <w:rsid w:val="008C45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6">
    <w:name w:val="Colorful Shading Accent 6"/>
    <w:basedOn w:val="TableNormal"/>
    <w:uiPriority w:val="71"/>
    <w:rsid w:val="0054156E"/>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90D4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4169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B655DE"/>
    <w:pPr>
      <w:widowControl/>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Heading">
    <w:name w:val="TOC Heading"/>
    <w:basedOn w:val="Heading1"/>
    <w:next w:val="Normal"/>
    <w:uiPriority w:val="39"/>
    <w:unhideWhenUsed/>
    <w:qFormat/>
    <w:rsid w:val="003B479A"/>
    <w:pPr>
      <w:widowControl/>
      <w:outlineLvl w:val="9"/>
    </w:pPr>
    <w:rPr>
      <w:lang w:eastAsia="ja-JP"/>
    </w:rPr>
  </w:style>
  <w:style w:type="paragraph" w:styleId="TOC1">
    <w:name w:val="toc 1"/>
    <w:basedOn w:val="Normal"/>
    <w:next w:val="Normal"/>
    <w:autoRedefine/>
    <w:uiPriority w:val="39"/>
    <w:unhideWhenUsed/>
    <w:qFormat/>
    <w:rsid w:val="004660DA"/>
    <w:pPr>
      <w:tabs>
        <w:tab w:val="right" w:leader="dot" w:pos="10530"/>
      </w:tabs>
      <w:spacing w:after="100"/>
    </w:pPr>
  </w:style>
  <w:style w:type="paragraph" w:styleId="TOC2">
    <w:name w:val="toc 2"/>
    <w:basedOn w:val="Normal"/>
    <w:next w:val="Normal"/>
    <w:autoRedefine/>
    <w:uiPriority w:val="39"/>
    <w:unhideWhenUsed/>
    <w:qFormat/>
    <w:rsid w:val="004660DA"/>
    <w:pPr>
      <w:tabs>
        <w:tab w:val="right" w:leader="dot" w:pos="10530"/>
      </w:tabs>
      <w:spacing w:after="100"/>
      <w:ind w:left="440"/>
    </w:pPr>
  </w:style>
  <w:style w:type="paragraph" w:styleId="TOC3">
    <w:name w:val="toc 3"/>
    <w:basedOn w:val="Normal"/>
    <w:next w:val="Normal"/>
    <w:autoRedefine/>
    <w:uiPriority w:val="39"/>
    <w:unhideWhenUsed/>
    <w:qFormat/>
    <w:rsid w:val="004660DA"/>
    <w:pPr>
      <w:tabs>
        <w:tab w:val="left" w:pos="720"/>
        <w:tab w:val="left" w:pos="1080"/>
        <w:tab w:val="right" w:leader="dot" w:pos="10530"/>
      </w:tabs>
      <w:spacing w:after="100"/>
      <w:ind w:left="720"/>
    </w:pPr>
  </w:style>
  <w:style w:type="character" w:styleId="CommentReference">
    <w:name w:val="annotation reference"/>
    <w:basedOn w:val="DefaultParagraphFont"/>
    <w:uiPriority w:val="99"/>
    <w:semiHidden/>
    <w:unhideWhenUsed/>
    <w:rsid w:val="00693EAB"/>
    <w:rPr>
      <w:sz w:val="16"/>
      <w:szCs w:val="16"/>
    </w:rPr>
  </w:style>
  <w:style w:type="paragraph" w:styleId="CommentText">
    <w:name w:val="annotation text"/>
    <w:basedOn w:val="Normal"/>
    <w:link w:val="CommentTextChar"/>
    <w:uiPriority w:val="99"/>
    <w:semiHidden/>
    <w:unhideWhenUsed/>
    <w:rsid w:val="00693EAB"/>
    <w:pPr>
      <w:spacing w:line="240" w:lineRule="auto"/>
    </w:pPr>
    <w:rPr>
      <w:sz w:val="20"/>
      <w:szCs w:val="20"/>
    </w:rPr>
  </w:style>
  <w:style w:type="character" w:customStyle="1" w:styleId="CommentTextChar">
    <w:name w:val="Comment Text Char"/>
    <w:basedOn w:val="DefaultParagraphFont"/>
    <w:link w:val="CommentText"/>
    <w:uiPriority w:val="99"/>
    <w:semiHidden/>
    <w:rsid w:val="00693EAB"/>
    <w:rPr>
      <w:sz w:val="20"/>
      <w:szCs w:val="20"/>
    </w:rPr>
  </w:style>
  <w:style w:type="character" w:styleId="FollowedHyperlink">
    <w:name w:val="FollowedHyperlink"/>
    <w:basedOn w:val="DefaultParagraphFont"/>
    <w:uiPriority w:val="99"/>
    <w:semiHidden/>
    <w:unhideWhenUsed/>
    <w:rsid w:val="00020EE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10BF9"/>
    <w:rPr>
      <w:b/>
      <w:bCs/>
    </w:rPr>
  </w:style>
  <w:style w:type="character" w:customStyle="1" w:styleId="CommentSubjectChar">
    <w:name w:val="Comment Subject Char"/>
    <w:basedOn w:val="CommentTextChar"/>
    <w:link w:val="CommentSubject"/>
    <w:uiPriority w:val="99"/>
    <w:semiHidden/>
    <w:rsid w:val="00F10BF9"/>
    <w:rPr>
      <w:b/>
      <w:bCs/>
      <w:sz w:val="20"/>
      <w:szCs w:val="20"/>
    </w:rPr>
  </w:style>
  <w:style w:type="paragraph" w:customStyle="1" w:styleId="Default">
    <w:name w:val="Default"/>
    <w:uiPriority w:val="99"/>
    <w:rsid w:val="00615539"/>
    <w:pPr>
      <w:widowControl/>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167081"/>
    <w:pPr>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167081"/>
    <w:rPr>
      <w:rFonts w:ascii="Arial" w:eastAsia="Arial" w:hAnsi="Arial" w:cs="Arial"/>
    </w:rPr>
  </w:style>
  <w:style w:type="numbering" w:customStyle="1" w:styleId="NoList1">
    <w:name w:val="No List1"/>
    <w:next w:val="NoList"/>
    <w:uiPriority w:val="99"/>
    <w:semiHidden/>
    <w:unhideWhenUsed/>
    <w:rsid w:val="00167081"/>
  </w:style>
  <w:style w:type="paragraph" w:customStyle="1" w:styleId="TableParagraph">
    <w:name w:val="Table Paragraph"/>
    <w:basedOn w:val="Normal"/>
    <w:uiPriority w:val="1"/>
    <w:qFormat/>
    <w:rsid w:val="00167081"/>
    <w:pPr>
      <w:autoSpaceDE w:val="0"/>
      <w:autoSpaceDN w:val="0"/>
      <w:spacing w:after="0" w:line="240" w:lineRule="auto"/>
    </w:pPr>
    <w:rPr>
      <w:rFonts w:ascii="Arial" w:eastAsia="Arial" w:hAnsi="Arial" w:cs="Arial"/>
    </w:rPr>
  </w:style>
  <w:style w:type="character" w:styleId="UnresolvedMention">
    <w:name w:val="Unresolved Mention"/>
    <w:basedOn w:val="DefaultParagraphFont"/>
    <w:uiPriority w:val="99"/>
    <w:semiHidden/>
    <w:unhideWhenUsed/>
    <w:rsid w:val="0016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37859">
      <w:bodyDiv w:val="1"/>
      <w:marLeft w:val="0"/>
      <w:marRight w:val="0"/>
      <w:marTop w:val="0"/>
      <w:marBottom w:val="0"/>
      <w:divBdr>
        <w:top w:val="none" w:sz="0" w:space="0" w:color="auto"/>
        <w:left w:val="none" w:sz="0" w:space="0" w:color="auto"/>
        <w:bottom w:val="none" w:sz="0" w:space="0" w:color="auto"/>
        <w:right w:val="none" w:sz="0" w:space="0" w:color="auto"/>
      </w:divBdr>
    </w:div>
    <w:div w:id="95295745">
      <w:bodyDiv w:val="1"/>
      <w:marLeft w:val="0"/>
      <w:marRight w:val="0"/>
      <w:marTop w:val="0"/>
      <w:marBottom w:val="0"/>
      <w:divBdr>
        <w:top w:val="none" w:sz="0" w:space="0" w:color="auto"/>
        <w:left w:val="none" w:sz="0" w:space="0" w:color="auto"/>
        <w:bottom w:val="none" w:sz="0" w:space="0" w:color="auto"/>
        <w:right w:val="none" w:sz="0" w:space="0" w:color="auto"/>
      </w:divBdr>
    </w:div>
    <w:div w:id="418020972">
      <w:bodyDiv w:val="1"/>
      <w:marLeft w:val="0"/>
      <w:marRight w:val="0"/>
      <w:marTop w:val="0"/>
      <w:marBottom w:val="0"/>
      <w:divBdr>
        <w:top w:val="none" w:sz="0" w:space="0" w:color="auto"/>
        <w:left w:val="none" w:sz="0" w:space="0" w:color="auto"/>
        <w:bottom w:val="none" w:sz="0" w:space="0" w:color="auto"/>
        <w:right w:val="none" w:sz="0" w:space="0" w:color="auto"/>
      </w:divBdr>
    </w:div>
    <w:div w:id="685670388">
      <w:bodyDiv w:val="1"/>
      <w:marLeft w:val="0"/>
      <w:marRight w:val="0"/>
      <w:marTop w:val="0"/>
      <w:marBottom w:val="0"/>
      <w:divBdr>
        <w:top w:val="none" w:sz="0" w:space="0" w:color="auto"/>
        <w:left w:val="none" w:sz="0" w:space="0" w:color="auto"/>
        <w:bottom w:val="none" w:sz="0" w:space="0" w:color="auto"/>
        <w:right w:val="none" w:sz="0" w:space="0" w:color="auto"/>
      </w:divBdr>
    </w:div>
    <w:div w:id="751391285">
      <w:bodyDiv w:val="1"/>
      <w:marLeft w:val="0"/>
      <w:marRight w:val="0"/>
      <w:marTop w:val="0"/>
      <w:marBottom w:val="0"/>
      <w:divBdr>
        <w:top w:val="none" w:sz="0" w:space="0" w:color="auto"/>
        <w:left w:val="none" w:sz="0" w:space="0" w:color="auto"/>
        <w:bottom w:val="none" w:sz="0" w:space="0" w:color="auto"/>
        <w:right w:val="none" w:sz="0" w:space="0" w:color="auto"/>
      </w:divBdr>
    </w:div>
    <w:div w:id="751776579">
      <w:bodyDiv w:val="1"/>
      <w:marLeft w:val="0"/>
      <w:marRight w:val="0"/>
      <w:marTop w:val="0"/>
      <w:marBottom w:val="0"/>
      <w:divBdr>
        <w:top w:val="none" w:sz="0" w:space="0" w:color="auto"/>
        <w:left w:val="none" w:sz="0" w:space="0" w:color="auto"/>
        <w:bottom w:val="none" w:sz="0" w:space="0" w:color="auto"/>
        <w:right w:val="none" w:sz="0" w:space="0" w:color="auto"/>
      </w:divBdr>
    </w:div>
    <w:div w:id="796726762">
      <w:bodyDiv w:val="1"/>
      <w:marLeft w:val="0"/>
      <w:marRight w:val="0"/>
      <w:marTop w:val="0"/>
      <w:marBottom w:val="0"/>
      <w:divBdr>
        <w:top w:val="none" w:sz="0" w:space="0" w:color="auto"/>
        <w:left w:val="none" w:sz="0" w:space="0" w:color="auto"/>
        <w:bottom w:val="none" w:sz="0" w:space="0" w:color="auto"/>
        <w:right w:val="none" w:sz="0" w:space="0" w:color="auto"/>
      </w:divBdr>
    </w:div>
    <w:div w:id="836265980">
      <w:bodyDiv w:val="1"/>
      <w:marLeft w:val="0"/>
      <w:marRight w:val="0"/>
      <w:marTop w:val="0"/>
      <w:marBottom w:val="0"/>
      <w:divBdr>
        <w:top w:val="none" w:sz="0" w:space="0" w:color="auto"/>
        <w:left w:val="none" w:sz="0" w:space="0" w:color="auto"/>
        <w:bottom w:val="none" w:sz="0" w:space="0" w:color="auto"/>
        <w:right w:val="none" w:sz="0" w:space="0" w:color="auto"/>
      </w:divBdr>
    </w:div>
    <w:div w:id="855194590">
      <w:bodyDiv w:val="1"/>
      <w:marLeft w:val="0"/>
      <w:marRight w:val="0"/>
      <w:marTop w:val="0"/>
      <w:marBottom w:val="0"/>
      <w:divBdr>
        <w:top w:val="none" w:sz="0" w:space="0" w:color="auto"/>
        <w:left w:val="none" w:sz="0" w:space="0" w:color="auto"/>
        <w:bottom w:val="none" w:sz="0" w:space="0" w:color="auto"/>
        <w:right w:val="none" w:sz="0" w:space="0" w:color="auto"/>
      </w:divBdr>
    </w:div>
    <w:div w:id="894900013">
      <w:bodyDiv w:val="1"/>
      <w:marLeft w:val="0"/>
      <w:marRight w:val="0"/>
      <w:marTop w:val="0"/>
      <w:marBottom w:val="0"/>
      <w:divBdr>
        <w:top w:val="none" w:sz="0" w:space="0" w:color="auto"/>
        <w:left w:val="none" w:sz="0" w:space="0" w:color="auto"/>
        <w:bottom w:val="none" w:sz="0" w:space="0" w:color="auto"/>
        <w:right w:val="none" w:sz="0" w:space="0" w:color="auto"/>
      </w:divBdr>
    </w:div>
    <w:div w:id="916062299">
      <w:bodyDiv w:val="1"/>
      <w:marLeft w:val="0"/>
      <w:marRight w:val="0"/>
      <w:marTop w:val="0"/>
      <w:marBottom w:val="0"/>
      <w:divBdr>
        <w:top w:val="none" w:sz="0" w:space="0" w:color="auto"/>
        <w:left w:val="none" w:sz="0" w:space="0" w:color="auto"/>
        <w:bottom w:val="none" w:sz="0" w:space="0" w:color="auto"/>
        <w:right w:val="none" w:sz="0" w:space="0" w:color="auto"/>
      </w:divBdr>
    </w:div>
    <w:div w:id="954021685">
      <w:bodyDiv w:val="1"/>
      <w:marLeft w:val="0"/>
      <w:marRight w:val="0"/>
      <w:marTop w:val="0"/>
      <w:marBottom w:val="0"/>
      <w:divBdr>
        <w:top w:val="none" w:sz="0" w:space="0" w:color="auto"/>
        <w:left w:val="none" w:sz="0" w:space="0" w:color="auto"/>
        <w:bottom w:val="none" w:sz="0" w:space="0" w:color="auto"/>
        <w:right w:val="none" w:sz="0" w:space="0" w:color="auto"/>
      </w:divBdr>
    </w:div>
    <w:div w:id="1183401227">
      <w:bodyDiv w:val="1"/>
      <w:marLeft w:val="0"/>
      <w:marRight w:val="0"/>
      <w:marTop w:val="0"/>
      <w:marBottom w:val="0"/>
      <w:divBdr>
        <w:top w:val="none" w:sz="0" w:space="0" w:color="auto"/>
        <w:left w:val="none" w:sz="0" w:space="0" w:color="auto"/>
        <w:bottom w:val="none" w:sz="0" w:space="0" w:color="auto"/>
        <w:right w:val="none" w:sz="0" w:space="0" w:color="auto"/>
      </w:divBdr>
    </w:div>
    <w:div w:id="1272324841">
      <w:bodyDiv w:val="1"/>
      <w:marLeft w:val="0"/>
      <w:marRight w:val="0"/>
      <w:marTop w:val="0"/>
      <w:marBottom w:val="0"/>
      <w:divBdr>
        <w:top w:val="none" w:sz="0" w:space="0" w:color="auto"/>
        <w:left w:val="none" w:sz="0" w:space="0" w:color="auto"/>
        <w:bottom w:val="none" w:sz="0" w:space="0" w:color="auto"/>
        <w:right w:val="none" w:sz="0" w:space="0" w:color="auto"/>
      </w:divBdr>
    </w:div>
    <w:div w:id="1366249963">
      <w:bodyDiv w:val="1"/>
      <w:marLeft w:val="0"/>
      <w:marRight w:val="0"/>
      <w:marTop w:val="0"/>
      <w:marBottom w:val="0"/>
      <w:divBdr>
        <w:top w:val="none" w:sz="0" w:space="0" w:color="auto"/>
        <w:left w:val="none" w:sz="0" w:space="0" w:color="auto"/>
        <w:bottom w:val="none" w:sz="0" w:space="0" w:color="auto"/>
        <w:right w:val="none" w:sz="0" w:space="0" w:color="auto"/>
      </w:divBdr>
    </w:div>
    <w:div w:id="1479954377">
      <w:bodyDiv w:val="1"/>
      <w:marLeft w:val="0"/>
      <w:marRight w:val="0"/>
      <w:marTop w:val="0"/>
      <w:marBottom w:val="0"/>
      <w:divBdr>
        <w:top w:val="none" w:sz="0" w:space="0" w:color="auto"/>
        <w:left w:val="none" w:sz="0" w:space="0" w:color="auto"/>
        <w:bottom w:val="none" w:sz="0" w:space="0" w:color="auto"/>
        <w:right w:val="none" w:sz="0" w:space="0" w:color="auto"/>
      </w:divBdr>
    </w:div>
    <w:div w:id="1506939785">
      <w:bodyDiv w:val="1"/>
      <w:marLeft w:val="0"/>
      <w:marRight w:val="0"/>
      <w:marTop w:val="0"/>
      <w:marBottom w:val="0"/>
      <w:divBdr>
        <w:top w:val="none" w:sz="0" w:space="0" w:color="auto"/>
        <w:left w:val="none" w:sz="0" w:space="0" w:color="auto"/>
        <w:bottom w:val="none" w:sz="0" w:space="0" w:color="auto"/>
        <w:right w:val="none" w:sz="0" w:space="0" w:color="auto"/>
      </w:divBdr>
    </w:div>
    <w:div w:id="1572809353">
      <w:bodyDiv w:val="1"/>
      <w:marLeft w:val="0"/>
      <w:marRight w:val="0"/>
      <w:marTop w:val="0"/>
      <w:marBottom w:val="0"/>
      <w:divBdr>
        <w:top w:val="none" w:sz="0" w:space="0" w:color="auto"/>
        <w:left w:val="none" w:sz="0" w:space="0" w:color="auto"/>
        <w:bottom w:val="none" w:sz="0" w:space="0" w:color="auto"/>
        <w:right w:val="none" w:sz="0" w:space="0" w:color="auto"/>
      </w:divBdr>
    </w:div>
    <w:div w:id="1590654920">
      <w:bodyDiv w:val="1"/>
      <w:marLeft w:val="0"/>
      <w:marRight w:val="0"/>
      <w:marTop w:val="0"/>
      <w:marBottom w:val="0"/>
      <w:divBdr>
        <w:top w:val="none" w:sz="0" w:space="0" w:color="auto"/>
        <w:left w:val="none" w:sz="0" w:space="0" w:color="auto"/>
        <w:bottom w:val="none" w:sz="0" w:space="0" w:color="auto"/>
        <w:right w:val="none" w:sz="0" w:space="0" w:color="auto"/>
      </w:divBdr>
    </w:div>
    <w:div w:id="1636256430">
      <w:bodyDiv w:val="1"/>
      <w:marLeft w:val="0"/>
      <w:marRight w:val="0"/>
      <w:marTop w:val="0"/>
      <w:marBottom w:val="0"/>
      <w:divBdr>
        <w:top w:val="none" w:sz="0" w:space="0" w:color="auto"/>
        <w:left w:val="none" w:sz="0" w:space="0" w:color="auto"/>
        <w:bottom w:val="none" w:sz="0" w:space="0" w:color="auto"/>
        <w:right w:val="none" w:sz="0" w:space="0" w:color="auto"/>
      </w:divBdr>
    </w:div>
    <w:div w:id="1695576193">
      <w:bodyDiv w:val="1"/>
      <w:marLeft w:val="0"/>
      <w:marRight w:val="0"/>
      <w:marTop w:val="0"/>
      <w:marBottom w:val="0"/>
      <w:divBdr>
        <w:top w:val="none" w:sz="0" w:space="0" w:color="auto"/>
        <w:left w:val="none" w:sz="0" w:space="0" w:color="auto"/>
        <w:bottom w:val="none" w:sz="0" w:space="0" w:color="auto"/>
        <w:right w:val="none" w:sz="0" w:space="0" w:color="auto"/>
      </w:divBdr>
    </w:div>
    <w:div w:id="1971551730">
      <w:bodyDiv w:val="1"/>
      <w:marLeft w:val="0"/>
      <w:marRight w:val="0"/>
      <w:marTop w:val="0"/>
      <w:marBottom w:val="0"/>
      <w:divBdr>
        <w:top w:val="none" w:sz="0" w:space="0" w:color="auto"/>
        <w:left w:val="none" w:sz="0" w:space="0" w:color="auto"/>
        <w:bottom w:val="none" w:sz="0" w:space="0" w:color="auto"/>
        <w:right w:val="none" w:sz="0" w:space="0" w:color="auto"/>
      </w:divBdr>
    </w:div>
    <w:div w:id="2099674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t.nd.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ot.nd.gov/about-nddot/civil-rights/title-vii-internal-eeo-equal-employment-opportunity-progra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dot.nd.gov/sites/www/files/documents/civil-rights/FHWA-FY-2024-2026-Goal-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0C59C-DEA6-4BDD-A539-91D2FC73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27</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2015 EEO/  AFFIRMATIVE  ACTION     UPDATE					Prepared byNORTH DAKOTA DEPARTMENT OF TRANSPORTATIONBismarck, North Dakotawww.dot.nd.govDIRECTORGrant Levi, P.E.CIVIL RIGHTS DIVISIONRamona Bernard, DirectorNDDOT</Company>
  <LinksUpToDate>false</LinksUpToDate>
  <CharactersWithSpaces>16830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Gail A.</dc:creator>
  <cp:keywords/>
  <dc:description/>
  <cp:lastModifiedBy>Weaver, Daniel L.</cp:lastModifiedBy>
  <cp:revision>26</cp:revision>
  <cp:lastPrinted>2025-09-29T19:04:00Z</cp:lastPrinted>
  <dcterms:created xsi:type="dcterms:W3CDTF">2023-09-01T15:13:00Z</dcterms:created>
  <dcterms:modified xsi:type="dcterms:W3CDTF">2025-09-29T19:29:00Z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2014-06-02T00:00:00Z</vt:filetime>
  </property>
  <property fmtid="{D5CDD505-2E9C-101B-9397-08002B2CF9AE}" pid="3" name="LastSaved">
    <vt:filetime>2014-06-12T00:00:00Z</vt:filetime>
  </property>
</Properties>
</file>