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5" w:rsidRPr="00EE326F" w:rsidRDefault="002D78FE" w:rsidP="00387215">
      <w:pPr>
        <w:rPr>
          <w:sz w:val="24"/>
          <w:szCs w:val="24"/>
        </w:rPr>
      </w:pPr>
      <w:r>
        <w:rPr>
          <w:sz w:val="24"/>
          <w:szCs w:val="24"/>
        </w:rPr>
        <w:t>Appendix A9</w:t>
      </w:r>
      <w:bookmarkStart w:id="0" w:name="_GoBack"/>
      <w:bookmarkEnd w:id="0"/>
      <w:r w:rsidR="00D113B1" w:rsidRPr="00EE326F">
        <w:rPr>
          <w:sz w:val="24"/>
          <w:szCs w:val="24"/>
        </w:rPr>
        <w:t xml:space="preserve"> Mitigation Monitoring Letter to Landowner Template</w:t>
      </w:r>
      <w:r w:rsidR="00EE326F" w:rsidRPr="00EE326F">
        <w:rPr>
          <w:sz w:val="24"/>
          <w:szCs w:val="24"/>
        </w:rPr>
        <w:tab/>
      </w:r>
      <w:r w:rsidR="00EE326F" w:rsidRPr="00EE326F">
        <w:rPr>
          <w:sz w:val="24"/>
          <w:szCs w:val="24"/>
        </w:rPr>
        <w:tab/>
      </w:r>
      <w:r w:rsidR="00EE326F" w:rsidRPr="00EE326F">
        <w:rPr>
          <w:bCs/>
          <w:sz w:val="24"/>
          <w:szCs w:val="24"/>
        </w:rPr>
        <w:t>May 12, 2014</w:t>
      </w:r>
    </w:p>
    <w:p w:rsidR="00387215" w:rsidRDefault="00387215" w:rsidP="00387215"/>
    <w:p w:rsidR="009C0E18" w:rsidRDefault="009C0E18" w:rsidP="00387215"/>
    <w:p w:rsidR="009C0E18" w:rsidRDefault="009C0E18" w:rsidP="00387215"/>
    <w:p w:rsidR="00387215" w:rsidRDefault="00387215" w:rsidP="00387215"/>
    <w:p w:rsidR="00387215" w:rsidRDefault="00387215" w:rsidP="00387215"/>
    <w:p w:rsidR="00387215" w:rsidRPr="00F77166" w:rsidRDefault="005667BE" w:rsidP="00387215">
      <w:r>
        <w:t>ENTER DATE</w:t>
      </w:r>
    </w:p>
    <w:p w:rsidR="00387215" w:rsidRPr="00F77166" w:rsidRDefault="00387215" w:rsidP="00387215"/>
    <w:p w:rsidR="00B33BA2" w:rsidRPr="005667BE" w:rsidRDefault="00B33BA2" w:rsidP="00B33BA2">
      <w:pPr>
        <w:rPr>
          <w:color w:val="FF0000"/>
        </w:rPr>
      </w:pPr>
      <w:r>
        <w:rPr>
          <w:color w:val="FF0000"/>
        </w:rPr>
        <w:t>CERTIFIED MAIL</w:t>
      </w:r>
    </w:p>
    <w:p w:rsidR="00180476" w:rsidRPr="00F77166" w:rsidRDefault="00180476" w:rsidP="00387215"/>
    <w:p w:rsidR="00387215" w:rsidRPr="00F77166" w:rsidRDefault="005667BE" w:rsidP="00387215">
      <w:pPr>
        <w:rPr>
          <w:rFonts w:cs="Times New Roman"/>
        </w:rPr>
      </w:pPr>
      <w:r>
        <w:rPr>
          <w:rFonts w:cs="Times New Roman"/>
        </w:rPr>
        <w:t>Enter Name</w:t>
      </w:r>
    </w:p>
    <w:p w:rsidR="00E30FE0" w:rsidRDefault="005667BE" w:rsidP="00E30FE0">
      <w:pPr>
        <w:rPr>
          <w:rFonts w:eastAsia="Times New Roman" w:cs="Times New Roman"/>
          <w:color w:val="252525"/>
        </w:rPr>
      </w:pPr>
      <w:r>
        <w:rPr>
          <w:rFonts w:eastAsia="Times New Roman" w:cs="Times New Roman"/>
          <w:color w:val="252525"/>
        </w:rPr>
        <w:t>Address</w:t>
      </w:r>
      <w:r w:rsidR="00387215" w:rsidRPr="00F77166">
        <w:rPr>
          <w:rFonts w:eastAsia="Times New Roman" w:cs="Times New Roman"/>
          <w:color w:val="252525"/>
        </w:rPr>
        <w:tab/>
      </w:r>
    </w:p>
    <w:p w:rsidR="00387215" w:rsidRPr="00F77166" w:rsidRDefault="005667BE" w:rsidP="00E30FE0">
      <w:pPr>
        <w:rPr>
          <w:rFonts w:cs="Times New Roman"/>
        </w:rPr>
      </w:pPr>
      <w:r>
        <w:rPr>
          <w:rFonts w:eastAsia="Times New Roman" w:cs="Times New Roman"/>
          <w:color w:val="252525"/>
        </w:rPr>
        <w:t>City</w:t>
      </w:r>
      <w:r w:rsidR="00E41536">
        <w:rPr>
          <w:rFonts w:eastAsia="Times New Roman" w:cs="Times New Roman"/>
          <w:color w:val="252525"/>
        </w:rPr>
        <w:t xml:space="preserve">, ND </w:t>
      </w:r>
      <w:r>
        <w:rPr>
          <w:rFonts w:eastAsia="Times New Roman" w:cs="Times New Roman"/>
          <w:color w:val="252525"/>
        </w:rPr>
        <w:t>zip</w:t>
      </w:r>
      <w:r w:rsidR="00387215" w:rsidRPr="00F77166">
        <w:rPr>
          <w:rFonts w:eastAsia="Times New Roman" w:cs="Times New Roman"/>
          <w:color w:val="252525"/>
        </w:rPr>
        <w:tab/>
      </w:r>
    </w:p>
    <w:p w:rsidR="00387215" w:rsidRPr="00F77166" w:rsidRDefault="00387215" w:rsidP="00387215">
      <w:pPr>
        <w:rPr>
          <w:rFonts w:cs="Times New Roman"/>
        </w:rPr>
      </w:pPr>
    </w:p>
    <w:p w:rsidR="00180476" w:rsidRPr="00F77166" w:rsidRDefault="00180476" w:rsidP="00387215">
      <w:pPr>
        <w:rPr>
          <w:rFonts w:cs="Times New Roman"/>
        </w:rPr>
      </w:pPr>
    </w:p>
    <w:p w:rsidR="00180476" w:rsidRPr="00F77166" w:rsidRDefault="00E41536" w:rsidP="00387215">
      <w:pPr>
        <w:rPr>
          <w:rFonts w:cs="Times New Roman"/>
        </w:rPr>
      </w:pPr>
      <w:r>
        <w:rPr>
          <w:rFonts w:cs="Times New Roman"/>
        </w:rPr>
        <w:t>MITIGATION BANK</w:t>
      </w:r>
      <w:r w:rsidR="00E71461">
        <w:rPr>
          <w:rFonts w:cs="Times New Roman"/>
        </w:rPr>
        <w:t>/SITE</w:t>
      </w:r>
      <w:r w:rsidR="00AD216B">
        <w:rPr>
          <w:rFonts w:cs="Times New Roman"/>
        </w:rPr>
        <w:t>S</w:t>
      </w:r>
      <w:r w:rsidR="005667BE">
        <w:rPr>
          <w:rFonts w:cs="Times New Roman"/>
        </w:rPr>
        <w:t xml:space="preserve"> MONITORING </w:t>
      </w:r>
    </w:p>
    <w:p w:rsidR="00387215" w:rsidRPr="00F77166" w:rsidRDefault="00387215" w:rsidP="00387215">
      <w:pPr>
        <w:rPr>
          <w:rFonts w:cs="Times New Roman"/>
        </w:rPr>
      </w:pPr>
    </w:p>
    <w:p w:rsidR="00180476" w:rsidRPr="00F77166" w:rsidRDefault="00180476" w:rsidP="00387215">
      <w:pPr>
        <w:rPr>
          <w:rFonts w:cs="Times New Roman"/>
        </w:rPr>
      </w:pPr>
    </w:p>
    <w:p w:rsidR="005667BE" w:rsidRDefault="00E41536" w:rsidP="00387215">
      <w:pPr>
        <w:rPr>
          <w:rFonts w:cs="Times New Roman"/>
        </w:rPr>
      </w:pPr>
      <w:r>
        <w:rPr>
          <w:rFonts w:cs="Times New Roman"/>
        </w:rPr>
        <w:t xml:space="preserve">The North Dakota Department of Transportation (NDDOT) </w:t>
      </w:r>
      <w:r w:rsidR="005667BE">
        <w:rPr>
          <w:rFonts w:cs="Times New Roman"/>
        </w:rPr>
        <w:t>conducted (</w:t>
      </w:r>
      <w:r w:rsidR="005667BE" w:rsidRPr="005667BE">
        <w:rPr>
          <w:rFonts w:cs="Times New Roman"/>
          <w:i/>
          <w:u w:val="single"/>
        </w:rPr>
        <w:t>on site/off-site</w:t>
      </w:r>
      <w:r w:rsidR="005667BE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5667BE">
        <w:rPr>
          <w:rFonts w:cs="Times New Roman"/>
        </w:rPr>
        <w:t xml:space="preserve">monitoring of </w:t>
      </w:r>
      <w:r>
        <w:rPr>
          <w:rFonts w:cs="Times New Roman"/>
        </w:rPr>
        <w:t xml:space="preserve">your </w:t>
      </w:r>
      <w:r w:rsidR="005667BE">
        <w:rPr>
          <w:rFonts w:cs="Times New Roman"/>
        </w:rPr>
        <w:t>wetland mitigation bank</w:t>
      </w:r>
      <w:r w:rsidR="00AD216B">
        <w:rPr>
          <w:rFonts w:cs="Times New Roman"/>
        </w:rPr>
        <w:t>/site</w:t>
      </w:r>
      <w:r w:rsidR="005667BE">
        <w:rPr>
          <w:rFonts w:cs="Times New Roman"/>
        </w:rPr>
        <w:t xml:space="preserve"> on (</w:t>
      </w:r>
      <w:r w:rsidR="005667BE" w:rsidRPr="005667BE">
        <w:rPr>
          <w:rFonts w:cs="Times New Roman"/>
          <w:i/>
        </w:rPr>
        <w:t>enter date</w:t>
      </w:r>
      <w:r w:rsidR="005667BE">
        <w:rPr>
          <w:rFonts w:cs="Times New Roman"/>
        </w:rPr>
        <w:t>)</w:t>
      </w:r>
      <w:r>
        <w:rPr>
          <w:rFonts w:cs="Times New Roman"/>
        </w:rPr>
        <w:t xml:space="preserve">.  </w:t>
      </w:r>
      <w:r w:rsidR="005667BE">
        <w:rPr>
          <w:rFonts w:cs="Times New Roman"/>
        </w:rPr>
        <w:t>Your participation with NDDOT to create and maintain this mitigation bank</w:t>
      </w:r>
      <w:r w:rsidR="00AD216B">
        <w:rPr>
          <w:rFonts w:cs="Times New Roman"/>
        </w:rPr>
        <w:t>/site</w:t>
      </w:r>
      <w:r w:rsidR="005667BE">
        <w:rPr>
          <w:rFonts w:cs="Times New Roman"/>
        </w:rPr>
        <w:t xml:space="preserve"> is greatly appreciated.  Following are our findings for (</w:t>
      </w:r>
      <w:r w:rsidR="005667BE" w:rsidRPr="005667BE">
        <w:rPr>
          <w:rFonts w:cs="Times New Roman"/>
          <w:i/>
          <w:u w:val="single"/>
        </w:rPr>
        <w:t>enter year</w:t>
      </w:r>
      <w:r w:rsidR="005667BE">
        <w:rPr>
          <w:rFonts w:cs="Times New Roman"/>
        </w:rPr>
        <w:t>):</w:t>
      </w:r>
    </w:p>
    <w:p w:rsidR="00AD216B" w:rsidRDefault="00AD216B" w:rsidP="00387215">
      <w:pPr>
        <w:rPr>
          <w:rFonts w:cs="Times New Roman"/>
        </w:rPr>
      </w:pPr>
    </w:p>
    <w:p w:rsidR="005667BE" w:rsidRPr="00AD216B" w:rsidRDefault="00AD216B" w:rsidP="00387215">
      <w:pPr>
        <w:rPr>
          <w:rFonts w:cs="Times New Roman"/>
          <w:color w:val="FF0000"/>
        </w:rPr>
      </w:pPr>
      <w:r w:rsidRPr="00AD216B">
        <w:rPr>
          <w:rFonts w:cs="Times New Roman"/>
          <w:color w:val="FF0000"/>
        </w:rPr>
        <w:t>(REMOVE ALL THAT DO NOT APPLY)</w:t>
      </w:r>
    </w:p>
    <w:p w:rsidR="00DE3BEA" w:rsidRDefault="005667BE" w:rsidP="00387215">
      <w:pPr>
        <w:rPr>
          <w:rFonts w:cs="Times New Roman"/>
        </w:rPr>
      </w:pPr>
      <w:r w:rsidRPr="005667BE">
        <w:rPr>
          <w:rFonts w:cs="Times New Roman"/>
          <w:u w:val="single"/>
        </w:rPr>
        <w:t>Wetland ditch blocks/plugs</w:t>
      </w:r>
      <w:r>
        <w:rPr>
          <w:rFonts w:cs="Times New Roman"/>
        </w:rPr>
        <w:t xml:space="preserve"> – Wetland ditch block(s)</w:t>
      </w:r>
      <w:r w:rsidR="009C0E18">
        <w:rPr>
          <w:rFonts w:cs="Times New Roman"/>
        </w:rPr>
        <w:t xml:space="preserve"> appear intact and stab</w:t>
      </w:r>
      <w:r>
        <w:rPr>
          <w:rFonts w:cs="Times New Roman"/>
        </w:rPr>
        <w:t>le.  Vegetative cover has stabilized the ditch blocks with no observable erosion or animal damage.  (</w:t>
      </w:r>
      <w:r w:rsidRPr="005667BE">
        <w:rPr>
          <w:rFonts w:cs="Times New Roman"/>
          <w:i/>
        </w:rPr>
        <w:t xml:space="preserve">If this is not the case, describe conditions </w:t>
      </w:r>
      <w:r w:rsidR="00972D38">
        <w:rPr>
          <w:rFonts w:cs="Times New Roman"/>
          <w:i/>
        </w:rPr>
        <w:t xml:space="preserve">found </w:t>
      </w:r>
      <w:r w:rsidRPr="005667BE">
        <w:rPr>
          <w:rFonts w:cs="Times New Roman"/>
          <w:i/>
        </w:rPr>
        <w:t>relative to</w:t>
      </w:r>
      <w:r>
        <w:rPr>
          <w:rFonts w:cs="Times New Roman"/>
          <w:i/>
        </w:rPr>
        <w:t xml:space="preserve"> each ditch block problem and how NDDOT will remedy the problem</w:t>
      </w:r>
      <w:r w:rsidR="00972D38">
        <w:rPr>
          <w:rFonts w:cs="Times New Roman"/>
          <w:i/>
        </w:rPr>
        <w:t>.  Include any measures required by landowner</w:t>
      </w:r>
      <w:r w:rsidR="007A5030">
        <w:rPr>
          <w:rFonts w:cs="Times New Roman"/>
          <w:i/>
        </w:rPr>
        <w:t>.</w:t>
      </w:r>
      <w:r w:rsidR="00AA0666" w:rsidRPr="00AA0666">
        <w:t xml:space="preserve"> </w:t>
      </w:r>
      <w:r w:rsidR="00AA0666" w:rsidRPr="00AA0666">
        <w:rPr>
          <w:rFonts w:cs="Times New Roman"/>
          <w:i/>
        </w:rPr>
        <w:t>In most cases this will be NDDOT remedial action</w:t>
      </w:r>
      <w:r w:rsidR="00AA0666">
        <w:rPr>
          <w:rFonts w:cs="Times New Roman"/>
          <w:i/>
        </w:rPr>
        <w:t xml:space="preserve">. </w:t>
      </w:r>
      <w:r w:rsidR="007A5030">
        <w:rPr>
          <w:rFonts w:cs="Times New Roman"/>
          <w:i/>
        </w:rPr>
        <w:t xml:space="preserve"> Attach map if applicable.</w:t>
      </w:r>
      <w:r w:rsidRPr="005667BE">
        <w:rPr>
          <w:rFonts w:cs="Times New Roman"/>
          <w:i/>
        </w:rPr>
        <w:t>)</w:t>
      </w:r>
    </w:p>
    <w:p w:rsidR="00E71461" w:rsidRDefault="00E71461" w:rsidP="00E71461">
      <w:pPr>
        <w:rPr>
          <w:rFonts w:cs="Times New Roman"/>
        </w:rPr>
      </w:pPr>
    </w:p>
    <w:p w:rsidR="00E71461" w:rsidRPr="00AD216B" w:rsidRDefault="00E71461" w:rsidP="00E71461">
      <w:pPr>
        <w:rPr>
          <w:rFonts w:cs="Times New Roman"/>
        </w:rPr>
      </w:pPr>
      <w:r w:rsidRPr="00AD216B">
        <w:rPr>
          <w:rFonts w:cs="Times New Roman"/>
          <w:u w:val="single"/>
        </w:rPr>
        <w:t>Wetland Creation/Restoration/Enhancement</w:t>
      </w:r>
      <w:r w:rsidRPr="00AD216B">
        <w:rPr>
          <w:rFonts w:cs="Times New Roman"/>
        </w:rPr>
        <w:t xml:space="preserve"> – The area(s) intended to revert to wetland have established as planned.</w:t>
      </w:r>
      <w:r>
        <w:rPr>
          <w:rFonts w:cs="Times New Roman"/>
        </w:rPr>
        <w:t xml:space="preserve"> </w:t>
      </w:r>
      <w:r w:rsidRPr="007A5030">
        <w:rPr>
          <w:rFonts w:cs="Times New Roman"/>
          <w:i/>
        </w:rPr>
        <w:t xml:space="preserve">(If this is not the case, include </w:t>
      </w:r>
      <w:r w:rsidR="00AA0666" w:rsidRPr="007A5030">
        <w:rPr>
          <w:rFonts w:cs="Times New Roman"/>
          <w:i/>
        </w:rPr>
        <w:t>how NDDOT plans on remedying the problem</w:t>
      </w:r>
      <w:r w:rsidR="00AA0666">
        <w:rPr>
          <w:rFonts w:cs="Times New Roman"/>
          <w:i/>
        </w:rPr>
        <w:t xml:space="preserve"> or </w:t>
      </w:r>
      <w:r w:rsidRPr="007A5030">
        <w:rPr>
          <w:rFonts w:cs="Times New Roman"/>
          <w:i/>
        </w:rPr>
        <w:t>any remedial action required by landowner or</w:t>
      </w:r>
      <w:r>
        <w:rPr>
          <w:rFonts w:cs="Times New Roman"/>
          <w:i/>
        </w:rPr>
        <w:t>.  In most cases this</w:t>
      </w:r>
      <w:r w:rsidR="00AA0666">
        <w:rPr>
          <w:rFonts w:cs="Times New Roman"/>
          <w:i/>
        </w:rPr>
        <w:t xml:space="preserve"> will be NDDOT remedial action.</w:t>
      </w:r>
      <w:r>
        <w:rPr>
          <w:rFonts w:cs="Times New Roman"/>
        </w:rPr>
        <w:t xml:space="preserve">) </w:t>
      </w:r>
    </w:p>
    <w:p w:rsidR="005667BE" w:rsidRDefault="005667BE" w:rsidP="00387215">
      <w:pPr>
        <w:rPr>
          <w:rFonts w:cs="Times New Roman"/>
        </w:rPr>
      </w:pPr>
    </w:p>
    <w:p w:rsidR="00DE3BEA" w:rsidRPr="00CD4A91" w:rsidRDefault="00972D38" w:rsidP="00387215">
      <w:pPr>
        <w:rPr>
          <w:rFonts w:cs="Times New Roman"/>
        </w:rPr>
      </w:pPr>
      <w:r w:rsidRPr="00972D38">
        <w:rPr>
          <w:rFonts w:cs="Times New Roman"/>
          <w:u w:val="single"/>
        </w:rPr>
        <w:t>Wetland Buffer</w:t>
      </w:r>
      <w:r w:rsidRPr="00972D38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AA0666">
        <w:rPr>
          <w:rFonts w:cs="Times New Roman"/>
        </w:rPr>
        <w:t xml:space="preserve"> T</w:t>
      </w:r>
      <w:r w:rsidRPr="00CD4A91">
        <w:rPr>
          <w:rFonts w:cs="Times New Roman"/>
        </w:rPr>
        <w:t xml:space="preserve">he 50 ft. vegetative buffer is intact with no encroachment from cultivation or annual crop production.  </w:t>
      </w:r>
      <w:r w:rsidR="00CD4A91" w:rsidRPr="00CD4A91">
        <w:rPr>
          <w:rFonts w:cs="Times New Roman"/>
        </w:rPr>
        <w:t>The buffer was free of noxious weeds</w:t>
      </w:r>
      <w:r w:rsidR="00CD4A91" w:rsidRPr="00CD4A91">
        <w:rPr>
          <w:rFonts w:cs="Times New Roman"/>
          <w:i/>
        </w:rPr>
        <w:t>.  (If this is not the case, describe conditions found relative to each wetland buffer and how NDDOT wants the landowner to remedy the concern</w:t>
      </w:r>
      <w:r w:rsidR="00CD4A91">
        <w:rPr>
          <w:rFonts w:cs="Times New Roman"/>
          <w:i/>
        </w:rPr>
        <w:t>(s)</w:t>
      </w:r>
      <w:r w:rsidR="00CD4A91" w:rsidRPr="00CD4A91">
        <w:rPr>
          <w:rFonts w:cs="Times New Roman"/>
          <w:i/>
        </w:rPr>
        <w:t xml:space="preserve">. </w:t>
      </w:r>
      <w:r w:rsidR="00E71461">
        <w:rPr>
          <w:rFonts w:cs="Times New Roman"/>
          <w:i/>
        </w:rPr>
        <w:t xml:space="preserve"> If reseeding of buffer is required because of landowner impact</w:t>
      </w:r>
      <w:r w:rsidR="00AA0666">
        <w:rPr>
          <w:rFonts w:cs="Times New Roman"/>
          <w:i/>
        </w:rPr>
        <w:t>,</w:t>
      </w:r>
      <w:r w:rsidR="00E71461">
        <w:rPr>
          <w:rFonts w:cs="Times New Roman"/>
          <w:i/>
        </w:rPr>
        <w:t xml:space="preserve"> include the grass mix that was originally planted on the site and planting instructions (timing, seeding depth, etc.) </w:t>
      </w:r>
      <w:r w:rsidR="00AA0666">
        <w:rPr>
          <w:rFonts w:cs="Times New Roman"/>
          <w:i/>
        </w:rPr>
        <w:t xml:space="preserve"> </w:t>
      </w:r>
      <w:r w:rsidR="00CD4A91">
        <w:rPr>
          <w:rFonts w:cs="Times New Roman"/>
          <w:i/>
        </w:rPr>
        <w:t>NDDOT will remedy problems relative to establishment problems.  Landowner is responsible for control of noxious weeds and managing the buffer with haying or grazing</w:t>
      </w:r>
      <w:r w:rsidR="00E71461">
        <w:rPr>
          <w:rFonts w:cs="Times New Roman"/>
          <w:i/>
        </w:rPr>
        <w:t xml:space="preserve"> according to the grazing plan</w:t>
      </w:r>
      <w:r w:rsidR="00CD4A91">
        <w:rPr>
          <w:rFonts w:cs="Times New Roman"/>
          <w:i/>
        </w:rPr>
        <w:t>.</w:t>
      </w:r>
      <w:r w:rsidR="007A5030">
        <w:rPr>
          <w:rFonts w:cs="Times New Roman"/>
          <w:i/>
        </w:rPr>
        <w:t xml:space="preserve">  Attach map indicating areas of noxious weeds, encroachment, etc.</w:t>
      </w:r>
      <w:r w:rsidR="00E71461">
        <w:rPr>
          <w:rFonts w:cs="Times New Roman"/>
          <w:i/>
        </w:rPr>
        <w:t xml:space="preserve">  Indicate which species of weeds were found.</w:t>
      </w:r>
    </w:p>
    <w:p w:rsidR="00972D38" w:rsidRDefault="00972D38" w:rsidP="00387215">
      <w:pPr>
        <w:rPr>
          <w:rFonts w:cs="Times New Roman"/>
        </w:rPr>
      </w:pPr>
    </w:p>
    <w:p w:rsidR="00972D38" w:rsidRPr="00CD4A91" w:rsidRDefault="00CD4A91" w:rsidP="00387215">
      <w:pPr>
        <w:rPr>
          <w:rFonts w:cs="Times New Roman"/>
        </w:rPr>
      </w:pPr>
      <w:r>
        <w:rPr>
          <w:rFonts w:cs="Times New Roman"/>
          <w:u w:val="single"/>
        </w:rPr>
        <w:t xml:space="preserve">Adjacent </w:t>
      </w:r>
      <w:r w:rsidR="00972D38" w:rsidRPr="00972D38">
        <w:rPr>
          <w:rFonts w:cs="Times New Roman"/>
          <w:u w:val="single"/>
        </w:rPr>
        <w:t>Upland</w:t>
      </w:r>
      <w:r>
        <w:rPr>
          <w:rFonts w:cs="Times New Roman"/>
        </w:rPr>
        <w:t xml:space="preserve"> (</w:t>
      </w:r>
      <w:r w:rsidRPr="00CD4A91">
        <w:rPr>
          <w:rFonts w:cs="Times New Roman"/>
          <w:i/>
        </w:rPr>
        <w:t>remove is not applicable to mitigation bank</w:t>
      </w:r>
      <w:r>
        <w:rPr>
          <w:rFonts w:cs="Times New Roman"/>
        </w:rPr>
        <w:t xml:space="preserve">) </w:t>
      </w:r>
      <w:r w:rsidR="00B33BA2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B33BA2">
        <w:rPr>
          <w:rFonts w:cs="Times New Roman"/>
        </w:rPr>
        <w:t>The adjacent upland is free of noxious weeds and is being managed according to terms and conditions of the Wetland</w:t>
      </w:r>
      <w:r w:rsidR="00B33BA2" w:rsidRPr="00B33BA2">
        <w:t xml:space="preserve"> </w:t>
      </w:r>
      <w:r w:rsidR="00B33BA2" w:rsidRPr="00B33BA2">
        <w:rPr>
          <w:rFonts w:cs="Times New Roman"/>
        </w:rPr>
        <w:t>Mitigation Agreement</w:t>
      </w:r>
      <w:r w:rsidR="00B33BA2">
        <w:rPr>
          <w:rFonts w:cs="Times New Roman"/>
        </w:rPr>
        <w:t xml:space="preserve">.  </w:t>
      </w:r>
      <w:r w:rsidR="00B33BA2" w:rsidRPr="00CD4A91">
        <w:rPr>
          <w:rFonts w:cs="Times New Roman"/>
          <w:i/>
        </w:rPr>
        <w:t xml:space="preserve">(If this is not the case, describe conditions found </w:t>
      </w:r>
      <w:r w:rsidR="00B33BA2">
        <w:rPr>
          <w:rFonts w:cs="Times New Roman"/>
          <w:i/>
        </w:rPr>
        <w:t>in the upland</w:t>
      </w:r>
      <w:r w:rsidR="00B33BA2" w:rsidRPr="00CD4A91">
        <w:rPr>
          <w:rFonts w:cs="Times New Roman"/>
          <w:i/>
        </w:rPr>
        <w:t xml:space="preserve"> and how NDDOT wants the landowner to remedy the concern</w:t>
      </w:r>
      <w:r w:rsidR="00B33BA2">
        <w:rPr>
          <w:rFonts w:cs="Times New Roman"/>
          <w:i/>
        </w:rPr>
        <w:t>(s)</w:t>
      </w:r>
      <w:r w:rsidR="00B33BA2" w:rsidRPr="00CD4A91">
        <w:rPr>
          <w:rFonts w:cs="Times New Roman"/>
          <w:i/>
        </w:rPr>
        <w:t xml:space="preserve">. </w:t>
      </w:r>
      <w:r w:rsidR="007A5030">
        <w:rPr>
          <w:rFonts w:cs="Times New Roman"/>
          <w:i/>
        </w:rPr>
        <w:t xml:space="preserve"> This may include reviewing the grazing plan to make sure it is being followed or changing the grazing plans to remedy the problem</w:t>
      </w:r>
      <w:r w:rsidR="00AA0666">
        <w:rPr>
          <w:rFonts w:cs="Times New Roman"/>
          <w:i/>
        </w:rPr>
        <w:t xml:space="preserve">. </w:t>
      </w:r>
      <w:r w:rsidR="009C0E18">
        <w:rPr>
          <w:rFonts w:cs="Times New Roman"/>
          <w:i/>
        </w:rPr>
        <w:t xml:space="preserve"> </w:t>
      </w:r>
      <w:r w:rsidR="00B33BA2">
        <w:rPr>
          <w:rFonts w:cs="Times New Roman"/>
          <w:i/>
        </w:rPr>
        <w:t xml:space="preserve">NDDOT will remedy </w:t>
      </w:r>
      <w:r w:rsidR="007A5030">
        <w:rPr>
          <w:rFonts w:cs="Times New Roman"/>
          <w:i/>
        </w:rPr>
        <w:t>concerns</w:t>
      </w:r>
      <w:r w:rsidR="00B33BA2">
        <w:rPr>
          <w:rFonts w:cs="Times New Roman"/>
          <w:i/>
        </w:rPr>
        <w:t xml:space="preserve"> relative to establishment problems.  Landowner is responsible for control of noxious weeds and managing the </w:t>
      </w:r>
      <w:r w:rsidR="00B33BA2">
        <w:rPr>
          <w:rFonts w:cs="Times New Roman"/>
          <w:i/>
        </w:rPr>
        <w:lastRenderedPageBreak/>
        <w:t>upland with haying or grazing.</w:t>
      </w:r>
      <w:r w:rsidR="007A5030">
        <w:rPr>
          <w:rFonts w:cs="Times New Roman"/>
          <w:i/>
        </w:rPr>
        <w:t xml:space="preserve">  </w:t>
      </w:r>
      <w:r w:rsidR="007A5030" w:rsidRPr="007A5030">
        <w:rPr>
          <w:rFonts w:cs="Times New Roman"/>
          <w:i/>
        </w:rPr>
        <w:t>Attach map indicating areas of noxious weed</w:t>
      </w:r>
      <w:r w:rsidR="007A5030">
        <w:rPr>
          <w:rFonts w:cs="Times New Roman"/>
          <w:i/>
        </w:rPr>
        <w:t>s or other pertinent information needed to help landowner remedy the problem.</w:t>
      </w:r>
      <w:r w:rsidR="00AA0666">
        <w:rPr>
          <w:rFonts w:cs="Times New Roman"/>
          <w:i/>
        </w:rPr>
        <w:t xml:space="preserve">  </w:t>
      </w:r>
      <w:r w:rsidR="00AA0666" w:rsidRPr="00AA0666">
        <w:rPr>
          <w:rFonts w:cs="Times New Roman"/>
          <w:i/>
        </w:rPr>
        <w:t>Indicate which species of weeds were found</w:t>
      </w:r>
      <w:r w:rsidR="00AA0666">
        <w:rPr>
          <w:rFonts w:cs="Times New Roman"/>
          <w:i/>
        </w:rPr>
        <w:t>.</w:t>
      </w:r>
      <w:r w:rsidR="00AA0666" w:rsidRPr="00CD4A91">
        <w:rPr>
          <w:rFonts w:cs="Times New Roman"/>
          <w:i/>
        </w:rPr>
        <w:t>)</w:t>
      </w:r>
    </w:p>
    <w:p w:rsidR="00AD216B" w:rsidRDefault="00AD216B" w:rsidP="00387215">
      <w:pPr>
        <w:rPr>
          <w:rFonts w:cs="Times New Roman"/>
          <w:u w:val="single"/>
        </w:rPr>
      </w:pPr>
    </w:p>
    <w:p w:rsidR="00CD4A91" w:rsidRDefault="00CD4A91" w:rsidP="00387215">
      <w:pPr>
        <w:rPr>
          <w:rFonts w:cs="Times New Roman"/>
        </w:rPr>
      </w:pPr>
      <w:r>
        <w:rPr>
          <w:rFonts w:cs="Times New Roman"/>
        </w:rPr>
        <w:t xml:space="preserve">Please </w:t>
      </w:r>
      <w:r w:rsidR="00B55A0B">
        <w:rPr>
          <w:rFonts w:cs="Times New Roman"/>
        </w:rPr>
        <w:t>contact (</w:t>
      </w:r>
      <w:r w:rsidR="00B55A0B" w:rsidRPr="00B55A0B">
        <w:rPr>
          <w:rFonts w:cs="Times New Roman"/>
          <w:i/>
        </w:rPr>
        <w:t>Name and phone number</w:t>
      </w:r>
      <w:r w:rsidR="00B55A0B">
        <w:rPr>
          <w:rFonts w:cs="Times New Roman"/>
        </w:rPr>
        <w:t xml:space="preserve">) if you have any questions or need further information.  </w:t>
      </w:r>
      <w:r w:rsidR="007A5030">
        <w:rPr>
          <w:rFonts w:cs="Times New Roman"/>
        </w:rPr>
        <w:t xml:space="preserve">NDDOT personnel are available to visit the site at your convenience to discuss any concerns or questions you may have.  </w:t>
      </w:r>
      <w:r w:rsidR="00B55A0B">
        <w:rPr>
          <w:rFonts w:cs="Times New Roman"/>
        </w:rPr>
        <w:t xml:space="preserve">Please </w:t>
      </w:r>
      <w:r>
        <w:rPr>
          <w:rFonts w:cs="Times New Roman"/>
        </w:rPr>
        <w:t>inform NDDOT at 701-328-</w:t>
      </w:r>
      <w:r w:rsidR="00B55A0B">
        <w:rPr>
          <w:rFonts w:cs="Times New Roman"/>
        </w:rPr>
        <w:t>2188 if you plan on selling this property</w:t>
      </w:r>
      <w:r w:rsidR="007A5030">
        <w:rPr>
          <w:rFonts w:cs="Times New Roman"/>
        </w:rPr>
        <w:t xml:space="preserve"> to make sure the new landowner is aware of the easement </w:t>
      </w:r>
      <w:r w:rsidR="00E71461">
        <w:rPr>
          <w:rFonts w:cs="Times New Roman"/>
        </w:rPr>
        <w:t>encumbrances</w:t>
      </w:r>
      <w:r w:rsidR="007A5030">
        <w:rPr>
          <w:rFonts w:cs="Times New Roman"/>
        </w:rPr>
        <w:t>.</w:t>
      </w:r>
    </w:p>
    <w:p w:rsidR="00B55A0B" w:rsidRDefault="00B55A0B" w:rsidP="00387215">
      <w:pPr>
        <w:rPr>
          <w:rFonts w:cs="Times New Roman"/>
        </w:rPr>
      </w:pPr>
    </w:p>
    <w:p w:rsidR="00D3230E" w:rsidRDefault="00D3230E" w:rsidP="00387215">
      <w:pPr>
        <w:rPr>
          <w:rFonts w:cs="Times New Roman"/>
        </w:rPr>
      </w:pPr>
    </w:p>
    <w:p w:rsidR="00387215" w:rsidRPr="00F77166" w:rsidRDefault="00387215" w:rsidP="00387215">
      <w:pPr>
        <w:rPr>
          <w:rFonts w:cs="Times New Roman"/>
        </w:rPr>
      </w:pPr>
    </w:p>
    <w:p w:rsidR="00387215" w:rsidRPr="00F77166" w:rsidRDefault="00387215" w:rsidP="00387215">
      <w:pPr>
        <w:rPr>
          <w:rFonts w:cs="Times New Roman"/>
        </w:rPr>
      </w:pPr>
    </w:p>
    <w:p w:rsidR="00387215" w:rsidRPr="00F77166" w:rsidRDefault="00B55A0B" w:rsidP="00387215">
      <w:pPr>
        <w:rPr>
          <w:rFonts w:cs="Times New Roman"/>
        </w:rPr>
      </w:pPr>
      <w:r>
        <w:rPr>
          <w:rFonts w:cs="Times New Roman"/>
        </w:rPr>
        <w:t>SHERI LARES</w:t>
      </w:r>
      <w:r w:rsidR="00180476" w:rsidRPr="00F77166">
        <w:rPr>
          <w:rFonts w:cs="Times New Roman"/>
        </w:rPr>
        <w:t>,</w:t>
      </w:r>
      <w:r>
        <w:rPr>
          <w:rFonts w:cs="Times New Roman"/>
        </w:rPr>
        <w:t xml:space="preserve"> ENVIRONMENTAL AND TRANSPORTATION SECTION</w:t>
      </w:r>
    </w:p>
    <w:p w:rsidR="00180476" w:rsidRPr="00F77166" w:rsidRDefault="00180476" w:rsidP="00387215">
      <w:pPr>
        <w:rPr>
          <w:rFonts w:cs="Times New Roman"/>
        </w:rPr>
      </w:pPr>
    </w:p>
    <w:p w:rsidR="00180476" w:rsidRPr="00F77166" w:rsidRDefault="00180476" w:rsidP="00387215">
      <w:pPr>
        <w:rPr>
          <w:rFonts w:cs="Times New Roman"/>
        </w:rPr>
      </w:pPr>
      <w:r w:rsidRPr="00F77166">
        <w:rPr>
          <w:rFonts w:cs="Times New Roman"/>
        </w:rPr>
        <w:t>19/</w:t>
      </w:r>
      <w:proofErr w:type="spellStart"/>
      <w:r w:rsidR="00B55A0B">
        <w:rPr>
          <w:rFonts w:cs="Times New Roman"/>
        </w:rPr>
        <w:t>sl</w:t>
      </w:r>
      <w:proofErr w:type="spellEnd"/>
    </w:p>
    <w:sectPr w:rsidR="00180476" w:rsidRPr="00F77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D7" w:rsidRDefault="00786FD7" w:rsidP="00786FD7">
      <w:r>
        <w:separator/>
      </w:r>
    </w:p>
  </w:endnote>
  <w:endnote w:type="continuationSeparator" w:id="0">
    <w:p w:rsidR="00786FD7" w:rsidRDefault="00786FD7" w:rsidP="007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D7" w:rsidRDefault="00786FD7" w:rsidP="00786FD7">
      <w:r>
        <w:separator/>
      </w:r>
    </w:p>
  </w:footnote>
  <w:footnote w:type="continuationSeparator" w:id="0">
    <w:p w:rsidR="00786FD7" w:rsidRDefault="00786FD7" w:rsidP="0078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Default="0078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15"/>
    <w:rsid w:val="00107236"/>
    <w:rsid w:val="00180476"/>
    <w:rsid w:val="002D0CAC"/>
    <w:rsid w:val="002D78FE"/>
    <w:rsid w:val="00333395"/>
    <w:rsid w:val="00387215"/>
    <w:rsid w:val="005667BE"/>
    <w:rsid w:val="006C4EDF"/>
    <w:rsid w:val="00786FD7"/>
    <w:rsid w:val="007A5030"/>
    <w:rsid w:val="00972D38"/>
    <w:rsid w:val="009C0E18"/>
    <w:rsid w:val="00A36A50"/>
    <w:rsid w:val="00A509C2"/>
    <w:rsid w:val="00AA0666"/>
    <w:rsid w:val="00AD216B"/>
    <w:rsid w:val="00B33BA2"/>
    <w:rsid w:val="00B55A0B"/>
    <w:rsid w:val="00CD4A91"/>
    <w:rsid w:val="00D113B1"/>
    <w:rsid w:val="00D3230E"/>
    <w:rsid w:val="00DE3BEA"/>
    <w:rsid w:val="00E30FE0"/>
    <w:rsid w:val="00E41536"/>
    <w:rsid w:val="00E71461"/>
    <w:rsid w:val="00EE326F"/>
    <w:rsid w:val="00F77166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FD7"/>
  </w:style>
  <w:style w:type="paragraph" w:styleId="Footer">
    <w:name w:val="footer"/>
    <w:basedOn w:val="Normal"/>
    <w:link w:val="FooterChar"/>
    <w:uiPriority w:val="99"/>
    <w:unhideWhenUsed/>
    <w:rsid w:val="0078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FD7"/>
  </w:style>
  <w:style w:type="paragraph" w:styleId="Footer">
    <w:name w:val="footer"/>
    <w:basedOn w:val="Normal"/>
    <w:link w:val="FooterChar"/>
    <w:uiPriority w:val="99"/>
    <w:unhideWhenUsed/>
    <w:rsid w:val="0078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44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Dewald, David D.</dc:creator>
  <cp:lastModifiedBy>Kessler, Steven E.</cp:lastModifiedBy>
  <cp:revision>3</cp:revision>
  <cp:lastPrinted>2014-05-05T12:25:00Z</cp:lastPrinted>
  <dcterms:created xsi:type="dcterms:W3CDTF">2016-05-09T19:30:00Z</dcterms:created>
  <dcterms:modified xsi:type="dcterms:W3CDTF">2016-05-09T19:31:00Z</dcterms:modified>
</cp:coreProperties>
</file>