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85"/>
        <w:gridCol w:w="7465"/>
      </w:tblGrid>
      <w:tr w:rsidR="005F2EF9" w14:paraId="74E323D4" w14:textId="77777777" w:rsidTr="005F2EF9">
        <w:tc>
          <w:tcPr>
            <w:tcW w:w="1885" w:type="dxa"/>
          </w:tcPr>
          <w:p w14:paraId="492A960E" w14:textId="773B25EC" w:rsidR="005F2EF9" w:rsidRPr="005F2EF9" w:rsidRDefault="005F2EF9">
            <w:pPr>
              <w:rPr>
                <w:b/>
                <w:bCs/>
              </w:rPr>
            </w:pPr>
            <w:r w:rsidRPr="005F2EF9">
              <w:rPr>
                <w:b/>
                <w:bCs/>
              </w:rPr>
              <w:t>Name:</w:t>
            </w:r>
          </w:p>
        </w:tc>
        <w:tc>
          <w:tcPr>
            <w:tcW w:w="7465" w:type="dxa"/>
          </w:tcPr>
          <w:p w14:paraId="01CB720E" w14:textId="5549BDF7" w:rsidR="005F2EF9" w:rsidRDefault="00163521">
            <w:r>
              <w:t>I-29 SMART Corridor and TMC Public Information Meeting</w:t>
            </w:r>
          </w:p>
        </w:tc>
      </w:tr>
      <w:tr w:rsidR="005F2EF9" w14:paraId="24DCD1E4" w14:textId="77777777" w:rsidTr="005F2EF9">
        <w:tc>
          <w:tcPr>
            <w:tcW w:w="1885" w:type="dxa"/>
          </w:tcPr>
          <w:p w14:paraId="48E26451" w14:textId="7E7D8EB7" w:rsidR="005F2EF9" w:rsidRPr="005F2EF9" w:rsidRDefault="005F2EF9">
            <w:pPr>
              <w:rPr>
                <w:b/>
                <w:bCs/>
              </w:rPr>
            </w:pPr>
            <w:r w:rsidRPr="005F2EF9">
              <w:rPr>
                <w:b/>
                <w:bCs/>
              </w:rPr>
              <w:t>Location:</w:t>
            </w:r>
          </w:p>
        </w:tc>
        <w:tc>
          <w:tcPr>
            <w:tcW w:w="7465" w:type="dxa"/>
          </w:tcPr>
          <w:p w14:paraId="302F625A" w14:textId="1BAA4AF2" w:rsidR="005F2EF9" w:rsidRDefault="00AC2CA7">
            <w:r>
              <w:t>Holiday Inn, 3803 13</w:t>
            </w:r>
            <w:r w:rsidRPr="00AC2CA7">
              <w:rPr>
                <w:vertAlign w:val="superscript"/>
              </w:rPr>
              <w:t>th</w:t>
            </w:r>
            <w:r>
              <w:t xml:space="preserve"> Ave., Fargo</w:t>
            </w:r>
          </w:p>
        </w:tc>
      </w:tr>
      <w:tr w:rsidR="005F2EF9" w14:paraId="1267D359" w14:textId="77777777" w:rsidTr="005F2EF9">
        <w:tc>
          <w:tcPr>
            <w:tcW w:w="1885" w:type="dxa"/>
          </w:tcPr>
          <w:p w14:paraId="466CDE56" w14:textId="0FD43730" w:rsidR="005F2EF9" w:rsidRPr="005F2EF9" w:rsidRDefault="005F2EF9">
            <w:pPr>
              <w:rPr>
                <w:b/>
                <w:bCs/>
              </w:rPr>
            </w:pPr>
            <w:r w:rsidRPr="005F2EF9">
              <w:rPr>
                <w:b/>
                <w:bCs/>
              </w:rPr>
              <w:t>Room:</w:t>
            </w:r>
          </w:p>
        </w:tc>
        <w:tc>
          <w:tcPr>
            <w:tcW w:w="7465" w:type="dxa"/>
          </w:tcPr>
          <w:p w14:paraId="599A6028" w14:textId="3D4FEFDA" w:rsidR="005F2EF9" w:rsidRDefault="00AC2CA7">
            <w:r>
              <w:t>Frontier Room</w:t>
            </w:r>
          </w:p>
        </w:tc>
      </w:tr>
      <w:tr w:rsidR="005F2EF9" w14:paraId="47DBD674" w14:textId="77777777" w:rsidTr="005F2EF9">
        <w:tc>
          <w:tcPr>
            <w:tcW w:w="1885" w:type="dxa"/>
          </w:tcPr>
          <w:p w14:paraId="3423B7A1" w14:textId="7F563782" w:rsidR="005F2EF9" w:rsidRPr="005F2EF9" w:rsidRDefault="005F2EF9">
            <w:pPr>
              <w:rPr>
                <w:b/>
                <w:bCs/>
              </w:rPr>
            </w:pPr>
            <w:r w:rsidRPr="005F2EF9">
              <w:rPr>
                <w:b/>
                <w:bCs/>
              </w:rPr>
              <w:t>Date:</w:t>
            </w:r>
          </w:p>
        </w:tc>
        <w:tc>
          <w:tcPr>
            <w:tcW w:w="7465" w:type="dxa"/>
          </w:tcPr>
          <w:p w14:paraId="59485B1A" w14:textId="5F68BD88" w:rsidR="005F2EF9" w:rsidRDefault="004E74A4">
            <w:r>
              <w:t>Thursday, October 19, 2023</w:t>
            </w:r>
          </w:p>
        </w:tc>
      </w:tr>
      <w:tr w:rsidR="005F2EF9" w14:paraId="504A7120" w14:textId="77777777" w:rsidTr="005F2EF9">
        <w:tc>
          <w:tcPr>
            <w:tcW w:w="1885" w:type="dxa"/>
          </w:tcPr>
          <w:p w14:paraId="57BEEA18" w14:textId="61C9D6A0" w:rsidR="005F2EF9" w:rsidRPr="005F2EF9" w:rsidRDefault="005F2EF9">
            <w:pPr>
              <w:rPr>
                <w:b/>
                <w:bCs/>
              </w:rPr>
            </w:pPr>
            <w:r w:rsidRPr="005F2EF9">
              <w:rPr>
                <w:b/>
                <w:bCs/>
              </w:rPr>
              <w:t>Time:</w:t>
            </w:r>
          </w:p>
        </w:tc>
        <w:tc>
          <w:tcPr>
            <w:tcW w:w="7465" w:type="dxa"/>
          </w:tcPr>
          <w:p w14:paraId="52277F46" w14:textId="6366E9FD" w:rsidR="005F2EF9" w:rsidRDefault="00AC2CA7">
            <w:r>
              <w:t>5</w:t>
            </w:r>
            <w:r w:rsidR="004E74A4">
              <w:t>:</w:t>
            </w:r>
            <w:r>
              <w:t>0</w:t>
            </w:r>
            <w:r w:rsidR="004E74A4">
              <w:t xml:space="preserve">0 </w:t>
            </w:r>
            <w:r>
              <w:t>P</w:t>
            </w:r>
            <w:r w:rsidR="004E74A4">
              <w:t xml:space="preserve">M – </w:t>
            </w:r>
            <w:r>
              <w:t>7:0</w:t>
            </w:r>
            <w:r w:rsidR="004E74A4">
              <w:t xml:space="preserve">0 PM Central Time </w:t>
            </w:r>
          </w:p>
        </w:tc>
      </w:tr>
      <w:tr w:rsidR="005F2EF9" w14:paraId="07A84E37" w14:textId="77777777" w:rsidTr="005F2EF9">
        <w:tc>
          <w:tcPr>
            <w:tcW w:w="1885" w:type="dxa"/>
          </w:tcPr>
          <w:p w14:paraId="52E2CA84" w14:textId="518E083E" w:rsidR="005F2EF9" w:rsidRPr="005F2EF9" w:rsidRDefault="005F2EF9">
            <w:pPr>
              <w:rPr>
                <w:b/>
                <w:bCs/>
              </w:rPr>
            </w:pPr>
            <w:r w:rsidRPr="005F2EF9">
              <w:rPr>
                <w:b/>
                <w:bCs/>
              </w:rPr>
              <w:t>Description:</w:t>
            </w:r>
          </w:p>
        </w:tc>
        <w:tc>
          <w:tcPr>
            <w:tcW w:w="7465" w:type="dxa"/>
          </w:tcPr>
          <w:p w14:paraId="527F0E6F" w14:textId="51298CCA" w:rsidR="004E74A4" w:rsidRDefault="00AC2CA7" w:rsidP="004E74A4">
            <w:r w:rsidRPr="00AC2CA7">
              <w:t>An In-person open house meeting will be held from 5:00 p.m. to 7:00 p.m. Central on October 19th at the Holiday Inn Fargo Frontier Room, 3803 13th Ave. S., Fargo, ND 58103. The Public Input Meeting will utilize an open house format with a presentation at 5:30 p.m. central. Virtual materials will be available on the NDDOT Website at www.dot.nd.gov/smart29 on the event date of October 19th.</w:t>
            </w:r>
            <w:r w:rsidR="004E74A4">
              <w:t xml:space="preserve">  </w:t>
            </w:r>
          </w:p>
          <w:p w14:paraId="6F59AC9C" w14:textId="77777777" w:rsidR="004E74A4" w:rsidRDefault="004E74A4" w:rsidP="004E74A4"/>
          <w:p w14:paraId="5E3FD947" w14:textId="77777777" w:rsidR="004E74A4" w:rsidRDefault="004E74A4" w:rsidP="004E74A4">
            <w:r>
              <w:t xml:space="preserve">NDDOT is announcing a series of state-of-the-art technology enhancements along the I-29 corridor, extending from the Canadian border down to the South Dakota Border. This transformative initiative will encompass the Grand Forks area and introduce a groundbreaking SMART corridor. The SMART framework aims to enhance Safety, Mobility, Automation, and Real-time Traffic Management across the entire corridor. The meeting will provide an opportunity for public input. Representatives from NDDOT and Bolton &amp; Menk will be on hand to answer your questions and discuss the project. </w:t>
            </w:r>
          </w:p>
          <w:p w14:paraId="527F5554" w14:textId="77777777" w:rsidR="004E74A4" w:rsidRDefault="004E74A4" w:rsidP="004E74A4"/>
          <w:p w14:paraId="79F95DDD" w14:textId="77777777" w:rsidR="004E74A4" w:rsidRDefault="004E74A4" w:rsidP="004E74A4">
            <w:r>
              <w:t xml:space="preserve">If unable to attend the Public Input Meeting, written statements or comments about this project must be postmarked or emailed by November 3rd, </w:t>
            </w:r>
            <w:proofErr w:type="gramStart"/>
            <w:r>
              <w:t>2023</w:t>
            </w:r>
            <w:proofErr w:type="gramEnd"/>
            <w:r>
              <w:t xml:space="preserve"> to Blue Weber, COS, Bolton &amp; Menk, 3168 41st St. S. #2, Fargo, North Dakota 58104 Email: blue.weber@bolton-menk.com with “Public Input Meeting – SMART29” in the letter heading or email subject.</w:t>
            </w:r>
          </w:p>
          <w:p w14:paraId="6E92EC21" w14:textId="77777777" w:rsidR="004E74A4" w:rsidRDefault="004E74A4" w:rsidP="004E74A4">
            <w:r>
              <w:t xml:space="preserve">The NDDOT will consider every request for reasonable accommodation to provide: </w:t>
            </w:r>
          </w:p>
          <w:p w14:paraId="1579B024" w14:textId="77777777" w:rsidR="004E74A4" w:rsidRDefault="004E74A4" w:rsidP="004E74A4"/>
          <w:p w14:paraId="78671C2F" w14:textId="77777777" w:rsidR="004E74A4" w:rsidRDefault="004E74A4" w:rsidP="004E74A4">
            <w:r>
              <w:t>an accessible meeting facility or other accommodation for people with disabilities, language interpretation for people with limited English proficiency (LEP), and translations of written material necessary to access NDDOT programs and information.</w:t>
            </w:r>
          </w:p>
          <w:p w14:paraId="26B11F60" w14:textId="77777777" w:rsidR="004E74A4" w:rsidRDefault="004E74A4" w:rsidP="004E74A4"/>
          <w:p w14:paraId="740D79B8" w14:textId="77777777" w:rsidR="004E74A4" w:rsidRDefault="004E74A4" w:rsidP="004E74A4">
            <w:r>
              <w:t>Appropriate provisions will be considered when NDDOT is notified at least 10 days prior to the meeting date or the date the written material translation is needed.</w:t>
            </w:r>
          </w:p>
          <w:p w14:paraId="44036B80" w14:textId="77777777" w:rsidR="004E74A4" w:rsidRDefault="004E74A4" w:rsidP="004E74A4"/>
          <w:p w14:paraId="61800763" w14:textId="3127CB56" w:rsidR="005F2EF9" w:rsidRDefault="004E74A4" w:rsidP="004E74A4">
            <w:r>
              <w:t xml:space="preserve">To request accommodation, contact NDDOT Civil Rights Division, </w:t>
            </w:r>
            <w:r w:rsidR="00DF3AD5">
              <w:t>Heather Christianson,</w:t>
            </w:r>
            <w:r>
              <w:t xml:space="preserve"> at 701-328-2978, or civilrights@nd.gov. TTY users may use Relay North Dakota at 711 or 1 800 366 6888.</w:t>
            </w:r>
          </w:p>
        </w:tc>
      </w:tr>
    </w:tbl>
    <w:p w14:paraId="2A38EDD8" w14:textId="77777777" w:rsidR="00B70212" w:rsidRDefault="00B70212"/>
    <w:p w14:paraId="3DC4B35F" w14:textId="42592D76" w:rsidR="004E74A4" w:rsidRDefault="004E74A4">
      <w:r>
        <w:t>Contact Details</w:t>
      </w:r>
    </w:p>
    <w:tbl>
      <w:tblPr>
        <w:tblStyle w:val="TableGrid"/>
        <w:tblW w:w="0" w:type="auto"/>
        <w:tblLook w:val="04A0" w:firstRow="1" w:lastRow="0" w:firstColumn="1" w:lastColumn="0" w:noHBand="0" w:noVBand="1"/>
      </w:tblPr>
      <w:tblGrid>
        <w:gridCol w:w="1885"/>
        <w:gridCol w:w="3330"/>
      </w:tblGrid>
      <w:tr w:rsidR="004E74A4" w14:paraId="6C48A746" w14:textId="77777777" w:rsidTr="004E74A4">
        <w:tc>
          <w:tcPr>
            <w:tcW w:w="1885" w:type="dxa"/>
          </w:tcPr>
          <w:p w14:paraId="38F4F042" w14:textId="498D9370" w:rsidR="004E74A4" w:rsidRPr="004E74A4" w:rsidRDefault="004E74A4">
            <w:pPr>
              <w:rPr>
                <w:b/>
                <w:bCs/>
              </w:rPr>
            </w:pPr>
            <w:r w:rsidRPr="004E74A4">
              <w:rPr>
                <w:b/>
                <w:bCs/>
              </w:rPr>
              <w:t>Name:</w:t>
            </w:r>
          </w:p>
        </w:tc>
        <w:tc>
          <w:tcPr>
            <w:tcW w:w="3330" w:type="dxa"/>
          </w:tcPr>
          <w:p w14:paraId="27B1D517" w14:textId="57A0F5D4" w:rsidR="004E74A4" w:rsidRDefault="004E74A4">
            <w:r>
              <w:t>Blue Weber</w:t>
            </w:r>
          </w:p>
        </w:tc>
      </w:tr>
      <w:tr w:rsidR="004E74A4" w14:paraId="4E93CD6E" w14:textId="77777777" w:rsidTr="004E74A4">
        <w:tc>
          <w:tcPr>
            <w:tcW w:w="1885" w:type="dxa"/>
          </w:tcPr>
          <w:p w14:paraId="3A46130E" w14:textId="776D4F36" w:rsidR="004E74A4" w:rsidRPr="004E74A4" w:rsidRDefault="004E74A4">
            <w:pPr>
              <w:rPr>
                <w:b/>
                <w:bCs/>
              </w:rPr>
            </w:pPr>
            <w:r w:rsidRPr="004E74A4">
              <w:rPr>
                <w:b/>
                <w:bCs/>
              </w:rPr>
              <w:t>Telephone:</w:t>
            </w:r>
          </w:p>
        </w:tc>
        <w:tc>
          <w:tcPr>
            <w:tcW w:w="3330" w:type="dxa"/>
          </w:tcPr>
          <w:p w14:paraId="2D55C5D8" w14:textId="17B60B4E" w:rsidR="004E74A4" w:rsidRDefault="004E74A4">
            <w:r>
              <w:t>701-960-9107</w:t>
            </w:r>
          </w:p>
        </w:tc>
      </w:tr>
      <w:tr w:rsidR="004E74A4" w14:paraId="29D81D4C" w14:textId="77777777" w:rsidTr="004E74A4">
        <w:tc>
          <w:tcPr>
            <w:tcW w:w="1885" w:type="dxa"/>
          </w:tcPr>
          <w:p w14:paraId="173CC643" w14:textId="5D1405E6" w:rsidR="004E74A4" w:rsidRPr="004E74A4" w:rsidRDefault="004E74A4">
            <w:pPr>
              <w:rPr>
                <w:b/>
                <w:bCs/>
              </w:rPr>
            </w:pPr>
            <w:r w:rsidRPr="004E74A4">
              <w:rPr>
                <w:b/>
                <w:bCs/>
              </w:rPr>
              <w:t>Email:</w:t>
            </w:r>
          </w:p>
        </w:tc>
        <w:tc>
          <w:tcPr>
            <w:tcW w:w="3330" w:type="dxa"/>
          </w:tcPr>
          <w:p w14:paraId="118EAEE4" w14:textId="00067AB1" w:rsidR="004E74A4" w:rsidRDefault="004E74A4">
            <w:r>
              <w:t>Blue.weber@bolton-menk.com</w:t>
            </w:r>
          </w:p>
        </w:tc>
      </w:tr>
    </w:tbl>
    <w:p w14:paraId="7C510995" w14:textId="77777777" w:rsidR="004E74A4" w:rsidRDefault="004E74A4"/>
    <w:sectPr w:rsidR="004E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78"/>
    <w:rsid w:val="00082D78"/>
    <w:rsid w:val="00163521"/>
    <w:rsid w:val="004E74A4"/>
    <w:rsid w:val="005F2EF9"/>
    <w:rsid w:val="00AC2CA7"/>
    <w:rsid w:val="00B70212"/>
    <w:rsid w:val="00DF3AD5"/>
    <w:rsid w:val="00E1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F03E"/>
  <w15:chartTrackingRefBased/>
  <w15:docId w15:val="{C53D6F54-7427-4978-A7A6-D59B5CE8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Weber</dc:creator>
  <cp:keywords/>
  <dc:description/>
  <cp:lastModifiedBy>Phelps, Dawn R.</cp:lastModifiedBy>
  <cp:revision>2</cp:revision>
  <dcterms:created xsi:type="dcterms:W3CDTF">2023-10-05T20:43:00Z</dcterms:created>
  <dcterms:modified xsi:type="dcterms:W3CDTF">2023-10-05T20:43:00Z</dcterms:modified>
</cp:coreProperties>
</file>