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BD7A" w14:textId="77777777" w:rsidR="00D22244" w:rsidRPr="005369FD" w:rsidRDefault="00D22244">
      <w:pPr>
        <w:jc w:val="center"/>
        <w:rPr>
          <w:rFonts w:asciiTheme="minorHAnsi" w:hAnsiTheme="minorHAnsi" w:cstheme="minorHAnsi"/>
          <w:b/>
          <w:bCs/>
          <w:sz w:val="44"/>
          <w:szCs w:val="44"/>
        </w:rPr>
      </w:pPr>
      <w:bookmarkStart w:id="0" w:name="OLE_LINK1"/>
      <w:bookmarkStart w:id="1" w:name="OLE_LINK2"/>
      <w:r w:rsidRPr="005369FD">
        <w:rPr>
          <w:rFonts w:asciiTheme="minorHAnsi" w:hAnsiTheme="minorHAnsi" w:cstheme="minorHAnsi"/>
          <w:b/>
          <w:bCs/>
          <w:sz w:val="44"/>
          <w:szCs w:val="44"/>
        </w:rPr>
        <w:t>REQUEST FOR PROPOSAL</w:t>
      </w:r>
    </w:p>
    <w:p w14:paraId="56FDA505" w14:textId="714784AD" w:rsidR="006151C1" w:rsidRPr="005369FD" w:rsidRDefault="00A36E79">
      <w:pPr>
        <w:jc w:val="center"/>
        <w:rPr>
          <w:rFonts w:asciiTheme="minorHAnsi" w:hAnsiTheme="minorHAnsi" w:cstheme="minorHAnsi"/>
          <w:sz w:val="26"/>
          <w:szCs w:val="26"/>
        </w:rPr>
      </w:pPr>
      <w:r>
        <w:rPr>
          <w:rFonts w:asciiTheme="minorHAnsi" w:hAnsiTheme="minorHAnsi" w:cstheme="minorHAnsi"/>
          <w:b/>
          <w:bCs/>
          <w:sz w:val="26"/>
          <w:szCs w:val="26"/>
        </w:rPr>
        <w:t>August 4</w:t>
      </w:r>
      <w:r w:rsidR="00E51817" w:rsidRPr="005369FD">
        <w:rPr>
          <w:rFonts w:asciiTheme="minorHAnsi" w:hAnsiTheme="minorHAnsi" w:cstheme="minorHAnsi"/>
          <w:b/>
          <w:bCs/>
          <w:sz w:val="26"/>
          <w:szCs w:val="26"/>
        </w:rPr>
        <w:t>,2022</w:t>
      </w:r>
    </w:p>
    <w:p w14:paraId="5BB09764" w14:textId="77777777" w:rsidR="00D22244" w:rsidRPr="005369FD" w:rsidRDefault="00D22244">
      <w:pPr>
        <w:jc w:val="center"/>
        <w:rPr>
          <w:rFonts w:asciiTheme="minorHAnsi" w:hAnsiTheme="minorHAnsi" w:cstheme="minorHAnsi"/>
          <w:sz w:val="29"/>
          <w:szCs w:val="29"/>
        </w:rPr>
      </w:pPr>
    </w:p>
    <w:p w14:paraId="20ACCAB8" w14:textId="77777777" w:rsidR="00D22244" w:rsidRPr="005369FD" w:rsidRDefault="00D22244">
      <w:pPr>
        <w:jc w:val="center"/>
        <w:rPr>
          <w:rFonts w:asciiTheme="minorHAnsi" w:hAnsiTheme="minorHAnsi" w:cstheme="minorHAnsi"/>
          <w:sz w:val="29"/>
          <w:szCs w:val="29"/>
        </w:rPr>
      </w:pPr>
    </w:p>
    <w:p w14:paraId="1FE9C432" w14:textId="77777777" w:rsidR="00D22244" w:rsidRPr="005369FD" w:rsidRDefault="00D22244">
      <w:pPr>
        <w:jc w:val="center"/>
        <w:rPr>
          <w:rFonts w:asciiTheme="minorHAnsi" w:hAnsiTheme="minorHAnsi" w:cstheme="minorHAnsi"/>
          <w:sz w:val="29"/>
          <w:szCs w:val="29"/>
        </w:rPr>
      </w:pPr>
    </w:p>
    <w:p w14:paraId="6618735A" w14:textId="77777777" w:rsidR="00D22244" w:rsidRPr="005369FD" w:rsidRDefault="00D22244" w:rsidP="005E11BD">
      <w:pPr>
        <w:jc w:val="center"/>
        <w:rPr>
          <w:rFonts w:asciiTheme="minorHAnsi" w:hAnsiTheme="minorHAnsi" w:cstheme="minorHAnsi"/>
          <w:b/>
          <w:bCs/>
          <w:sz w:val="26"/>
          <w:szCs w:val="26"/>
        </w:rPr>
      </w:pPr>
      <w:r w:rsidRPr="005369FD">
        <w:rPr>
          <w:rFonts w:asciiTheme="minorHAnsi" w:hAnsiTheme="minorHAnsi" w:cstheme="minorHAnsi"/>
          <w:b/>
          <w:bCs/>
          <w:sz w:val="26"/>
          <w:szCs w:val="26"/>
        </w:rPr>
        <w:t>TO PERFORM</w:t>
      </w:r>
    </w:p>
    <w:p w14:paraId="530E1E95" w14:textId="61F768E4" w:rsidR="003C73D5" w:rsidRPr="005369FD" w:rsidRDefault="006B6F26" w:rsidP="005E11BD">
      <w:pPr>
        <w:jc w:val="center"/>
        <w:rPr>
          <w:rFonts w:asciiTheme="minorHAnsi" w:hAnsiTheme="minorHAnsi" w:cstheme="minorHAnsi"/>
          <w:b/>
          <w:bCs/>
          <w:sz w:val="26"/>
          <w:szCs w:val="26"/>
        </w:rPr>
      </w:pPr>
      <w:r w:rsidRPr="005369FD">
        <w:rPr>
          <w:rFonts w:asciiTheme="minorHAnsi" w:hAnsiTheme="minorHAnsi" w:cstheme="minorHAnsi"/>
          <w:b/>
          <w:bCs/>
          <w:sz w:val="26"/>
          <w:szCs w:val="26"/>
        </w:rPr>
        <w:t xml:space="preserve">PRELIMINARY </w:t>
      </w:r>
      <w:r w:rsidR="00D22244" w:rsidRPr="005369FD">
        <w:rPr>
          <w:rFonts w:asciiTheme="minorHAnsi" w:hAnsiTheme="minorHAnsi" w:cstheme="minorHAnsi"/>
          <w:b/>
          <w:bCs/>
          <w:sz w:val="26"/>
          <w:szCs w:val="26"/>
        </w:rPr>
        <w:t>ENGINEERING SERVICES</w:t>
      </w:r>
    </w:p>
    <w:p w14:paraId="5FB820A1" w14:textId="6CFDDB59" w:rsidR="00D22244" w:rsidRPr="005369FD" w:rsidRDefault="00D22244" w:rsidP="005E11BD">
      <w:pPr>
        <w:jc w:val="center"/>
        <w:rPr>
          <w:rFonts w:asciiTheme="minorHAnsi" w:hAnsiTheme="minorHAnsi" w:cstheme="minorHAnsi"/>
          <w:b/>
          <w:bCs/>
          <w:sz w:val="26"/>
          <w:szCs w:val="26"/>
        </w:rPr>
      </w:pPr>
      <w:r w:rsidRPr="005369FD">
        <w:rPr>
          <w:rFonts w:asciiTheme="minorHAnsi" w:hAnsiTheme="minorHAnsi" w:cstheme="minorHAnsi"/>
          <w:b/>
          <w:bCs/>
          <w:sz w:val="26"/>
          <w:szCs w:val="26"/>
        </w:rPr>
        <w:t>FOR</w:t>
      </w:r>
      <w:r w:rsidR="003C73D5" w:rsidRPr="005369FD">
        <w:rPr>
          <w:rFonts w:asciiTheme="minorHAnsi" w:hAnsiTheme="minorHAnsi" w:cstheme="minorHAnsi"/>
          <w:b/>
          <w:bCs/>
          <w:sz w:val="26"/>
          <w:szCs w:val="26"/>
        </w:rPr>
        <w:t xml:space="preserve"> PROJECT</w:t>
      </w:r>
      <w:r w:rsidRPr="005369FD">
        <w:rPr>
          <w:rFonts w:asciiTheme="minorHAnsi" w:hAnsiTheme="minorHAnsi" w:cstheme="minorHAnsi"/>
          <w:b/>
          <w:bCs/>
          <w:sz w:val="26"/>
          <w:szCs w:val="26"/>
        </w:rPr>
        <w:t>:</w:t>
      </w:r>
    </w:p>
    <w:p w14:paraId="35C8ACE9" w14:textId="77777777" w:rsidR="006442F5" w:rsidRPr="005369FD" w:rsidRDefault="006442F5" w:rsidP="005E11BD">
      <w:pPr>
        <w:widowControl/>
        <w:jc w:val="center"/>
        <w:rPr>
          <w:rFonts w:asciiTheme="minorHAnsi" w:hAnsiTheme="minorHAnsi" w:cstheme="minorHAnsi"/>
          <w:b/>
          <w:bCs/>
          <w:sz w:val="26"/>
          <w:szCs w:val="26"/>
        </w:rPr>
      </w:pPr>
    </w:p>
    <w:p w14:paraId="6E9E3A1D" w14:textId="77777777" w:rsidR="00331BA1" w:rsidRPr="005369FD" w:rsidRDefault="00331BA1" w:rsidP="005E11BD">
      <w:pPr>
        <w:widowControl/>
        <w:jc w:val="center"/>
        <w:rPr>
          <w:rFonts w:asciiTheme="minorHAnsi" w:hAnsiTheme="minorHAnsi" w:cstheme="minorHAnsi"/>
          <w:b/>
          <w:bCs/>
          <w:sz w:val="26"/>
          <w:szCs w:val="26"/>
        </w:rPr>
      </w:pPr>
    </w:p>
    <w:p w14:paraId="472851B6" w14:textId="77777777" w:rsidR="00331BA1" w:rsidRPr="005369FD" w:rsidRDefault="00331BA1" w:rsidP="005E11BD">
      <w:pPr>
        <w:widowControl/>
        <w:jc w:val="center"/>
        <w:rPr>
          <w:rFonts w:asciiTheme="minorHAnsi" w:hAnsiTheme="minorHAnsi" w:cstheme="minorHAnsi"/>
          <w:b/>
          <w:bCs/>
          <w:sz w:val="26"/>
          <w:szCs w:val="26"/>
        </w:rPr>
      </w:pPr>
    </w:p>
    <w:p w14:paraId="70D39199" w14:textId="71F80411" w:rsidR="000C3FD3" w:rsidRPr="005369FD" w:rsidRDefault="005E11BD" w:rsidP="005E11BD">
      <w:pPr>
        <w:widowControl/>
        <w:jc w:val="center"/>
        <w:rPr>
          <w:rFonts w:asciiTheme="minorHAnsi" w:hAnsiTheme="minorHAnsi" w:cstheme="minorHAnsi"/>
          <w:b/>
          <w:bCs/>
          <w:sz w:val="28"/>
          <w:szCs w:val="28"/>
        </w:rPr>
      </w:pPr>
      <w:r>
        <w:rPr>
          <w:rFonts w:asciiTheme="minorHAnsi" w:hAnsiTheme="minorHAnsi" w:cstheme="minorHAnsi"/>
          <w:b/>
          <w:bCs/>
          <w:sz w:val="28"/>
          <w:szCs w:val="28"/>
        </w:rPr>
        <w:t xml:space="preserve">PROJECT </w:t>
      </w:r>
      <w:r w:rsidR="00C634AE" w:rsidRPr="005369FD">
        <w:rPr>
          <w:rFonts w:asciiTheme="minorHAnsi" w:hAnsiTheme="minorHAnsi" w:cstheme="minorHAnsi"/>
          <w:b/>
          <w:bCs/>
          <w:sz w:val="28"/>
          <w:szCs w:val="28"/>
        </w:rPr>
        <w:t>5-200(035)102</w:t>
      </w:r>
      <w:r w:rsidR="000C3FD3" w:rsidRPr="005369FD">
        <w:rPr>
          <w:rFonts w:asciiTheme="minorHAnsi" w:hAnsiTheme="minorHAnsi" w:cstheme="minorHAnsi"/>
          <w:b/>
          <w:bCs/>
          <w:sz w:val="28"/>
          <w:szCs w:val="28"/>
        </w:rPr>
        <w:t xml:space="preserve">, PCN </w:t>
      </w:r>
      <w:r w:rsidR="00C634AE" w:rsidRPr="005369FD">
        <w:rPr>
          <w:rFonts w:asciiTheme="minorHAnsi" w:hAnsiTheme="minorHAnsi" w:cstheme="minorHAnsi"/>
          <w:b/>
          <w:bCs/>
          <w:sz w:val="28"/>
          <w:szCs w:val="28"/>
        </w:rPr>
        <w:t>23388</w:t>
      </w:r>
    </w:p>
    <w:p w14:paraId="7DAC9E63" w14:textId="08507B36" w:rsidR="00C634AE" w:rsidRPr="005369FD" w:rsidRDefault="00C634AE" w:rsidP="005E11BD">
      <w:pPr>
        <w:widowControl/>
        <w:jc w:val="center"/>
        <w:rPr>
          <w:rFonts w:asciiTheme="minorHAnsi" w:hAnsiTheme="minorHAnsi" w:cstheme="minorHAnsi"/>
          <w:b/>
          <w:bCs/>
          <w:sz w:val="28"/>
          <w:szCs w:val="28"/>
        </w:rPr>
      </w:pPr>
      <w:r w:rsidRPr="005369FD">
        <w:rPr>
          <w:rFonts w:asciiTheme="minorHAnsi" w:hAnsiTheme="minorHAnsi" w:cstheme="minorHAnsi"/>
          <w:b/>
          <w:bCs/>
          <w:sz w:val="28"/>
          <w:szCs w:val="28"/>
        </w:rPr>
        <w:t>ND 200</w:t>
      </w:r>
      <w:r w:rsidR="005E11BD">
        <w:rPr>
          <w:rFonts w:asciiTheme="minorHAnsi" w:hAnsiTheme="minorHAnsi" w:cstheme="minorHAnsi"/>
          <w:b/>
          <w:bCs/>
          <w:sz w:val="28"/>
          <w:szCs w:val="28"/>
        </w:rPr>
        <w:t xml:space="preserve">, </w:t>
      </w:r>
      <w:r w:rsidRPr="005369FD">
        <w:rPr>
          <w:rFonts w:asciiTheme="minorHAnsi" w:hAnsiTheme="minorHAnsi" w:cstheme="minorHAnsi"/>
          <w:b/>
          <w:bCs/>
          <w:sz w:val="28"/>
          <w:szCs w:val="28"/>
        </w:rPr>
        <w:t>DUNN CENTER TO DODGE</w:t>
      </w:r>
    </w:p>
    <w:p w14:paraId="2749FDEA" w14:textId="77777777" w:rsidR="000C3FD3" w:rsidRPr="005369FD" w:rsidRDefault="000C3FD3" w:rsidP="005E11BD">
      <w:pPr>
        <w:widowControl/>
        <w:jc w:val="center"/>
        <w:rPr>
          <w:rFonts w:asciiTheme="minorHAnsi" w:hAnsiTheme="minorHAnsi" w:cstheme="minorHAnsi"/>
          <w:b/>
          <w:bCs/>
          <w:sz w:val="28"/>
          <w:szCs w:val="28"/>
        </w:rPr>
      </w:pPr>
    </w:p>
    <w:p w14:paraId="5C9EB5F3" w14:textId="7E0CFB3A" w:rsidR="00533BD9" w:rsidRPr="005369FD" w:rsidRDefault="00533BD9" w:rsidP="005E11BD">
      <w:pPr>
        <w:widowControl/>
        <w:jc w:val="center"/>
        <w:rPr>
          <w:rFonts w:asciiTheme="minorHAnsi" w:hAnsiTheme="minorHAnsi" w:cstheme="minorHAnsi"/>
          <w:b/>
          <w:bCs/>
          <w:sz w:val="28"/>
          <w:szCs w:val="28"/>
        </w:rPr>
      </w:pPr>
    </w:p>
    <w:p w14:paraId="4FB7111B" w14:textId="77777777" w:rsidR="00425BEA" w:rsidRPr="005369FD" w:rsidRDefault="00425BEA" w:rsidP="005E11BD">
      <w:pPr>
        <w:widowControl/>
        <w:jc w:val="center"/>
        <w:rPr>
          <w:rFonts w:asciiTheme="minorHAnsi" w:hAnsiTheme="minorHAnsi" w:cstheme="minorHAnsi"/>
          <w:b/>
          <w:bCs/>
          <w:caps/>
          <w:sz w:val="28"/>
          <w:szCs w:val="28"/>
        </w:rPr>
      </w:pPr>
    </w:p>
    <w:p w14:paraId="3D180CE1" w14:textId="11BAC4C5" w:rsidR="00D22244" w:rsidRPr="005369FD" w:rsidRDefault="00C634AE" w:rsidP="005E11BD">
      <w:pPr>
        <w:jc w:val="center"/>
        <w:rPr>
          <w:rFonts w:asciiTheme="minorHAnsi" w:hAnsiTheme="minorHAnsi" w:cstheme="minorHAnsi"/>
          <w:b/>
          <w:sz w:val="28"/>
          <w:szCs w:val="28"/>
        </w:rPr>
      </w:pPr>
      <w:r w:rsidRPr="005369FD">
        <w:rPr>
          <w:rFonts w:asciiTheme="minorHAnsi" w:hAnsiTheme="minorHAnsi" w:cstheme="minorHAnsi"/>
          <w:b/>
          <w:sz w:val="28"/>
          <w:szCs w:val="28"/>
        </w:rPr>
        <w:t>SURVEY ONLY</w:t>
      </w:r>
      <w:r w:rsidR="005E11BD">
        <w:rPr>
          <w:rFonts w:asciiTheme="minorHAnsi" w:hAnsiTheme="minorHAnsi" w:cstheme="minorHAnsi"/>
          <w:b/>
          <w:sz w:val="28"/>
          <w:szCs w:val="28"/>
        </w:rPr>
        <w:t xml:space="preserve"> – </w:t>
      </w:r>
      <w:r w:rsidR="005E11BD" w:rsidRPr="005E11BD">
        <w:rPr>
          <w:rFonts w:asciiTheme="minorHAnsi" w:hAnsiTheme="minorHAnsi" w:cstheme="minorHAnsi"/>
          <w:b/>
          <w:bCs/>
          <w:caps/>
          <w:sz w:val="28"/>
          <w:szCs w:val="28"/>
        </w:rPr>
        <w:t>Mobile LiDAR</w:t>
      </w:r>
    </w:p>
    <w:p w14:paraId="5EB2E5EF" w14:textId="77777777" w:rsidR="00752FE3" w:rsidRPr="005369FD" w:rsidRDefault="00752FE3" w:rsidP="005E11BD">
      <w:pPr>
        <w:jc w:val="center"/>
        <w:rPr>
          <w:rFonts w:asciiTheme="minorHAnsi" w:hAnsiTheme="minorHAnsi" w:cstheme="minorHAnsi"/>
          <w:b/>
          <w:sz w:val="26"/>
          <w:szCs w:val="26"/>
        </w:rPr>
      </w:pPr>
    </w:p>
    <w:p w14:paraId="102BE5A2" w14:textId="322744B7" w:rsidR="00752FE3" w:rsidRPr="005369FD" w:rsidRDefault="00752FE3" w:rsidP="005E11BD">
      <w:pPr>
        <w:jc w:val="center"/>
        <w:rPr>
          <w:rFonts w:asciiTheme="minorHAnsi" w:hAnsiTheme="minorHAnsi" w:cstheme="minorHAnsi"/>
          <w:b/>
          <w:sz w:val="26"/>
          <w:szCs w:val="26"/>
        </w:rPr>
      </w:pPr>
    </w:p>
    <w:p w14:paraId="2783DE60" w14:textId="1D35524E" w:rsidR="00C634AE" w:rsidRPr="005369FD" w:rsidRDefault="00C634AE" w:rsidP="005E11BD">
      <w:pPr>
        <w:jc w:val="center"/>
        <w:rPr>
          <w:rFonts w:asciiTheme="minorHAnsi" w:hAnsiTheme="minorHAnsi" w:cstheme="minorHAnsi"/>
          <w:b/>
          <w:sz w:val="26"/>
          <w:szCs w:val="26"/>
        </w:rPr>
      </w:pPr>
    </w:p>
    <w:p w14:paraId="69DB8ACE" w14:textId="304156D0" w:rsidR="00D22244" w:rsidRPr="005E11BD" w:rsidRDefault="00A05EBA" w:rsidP="005E11BD">
      <w:pPr>
        <w:jc w:val="center"/>
        <w:rPr>
          <w:rFonts w:asciiTheme="minorHAnsi" w:hAnsiTheme="minorHAnsi" w:cstheme="minorHAnsi"/>
          <w:b/>
          <w:bCs/>
          <w:caps/>
          <w:sz w:val="29"/>
          <w:szCs w:val="29"/>
        </w:rPr>
      </w:pPr>
      <w:r w:rsidRPr="005E11BD">
        <w:rPr>
          <w:rFonts w:asciiTheme="minorHAnsi" w:hAnsiTheme="minorHAnsi" w:cstheme="minorHAnsi"/>
          <w:b/>
          <w:bCs/>
          <w:caps/>
          <w:sz w:val="29"/>
          <w:szCs w:val="29"/>
        </w:rPr>
        <w:t>William T. Panos</w:t>
      </w:r>
    </w:p>
    <w:p w14:paraId="2669010A" w14:textId="77777777" w:rsidR="00D22244" w:rsidRPr="005369FD" w:rsidRDefault="00D22244" w:rsidP="005E11BD">
      <w:pPr>
        <w:jc w:val="center"/>
        <w:rPr>
          <w:rFonts w:asciiTheme="minorHAnsi" w:hAnsiTheme="minorHAnsi" w:cstheme="minorHAnsi"/>
          <w:b/>
          <w:bCs/>
          <w:sz w:val="29"/>
          <w:szCs w:val="29"/>
        </w:rPr>
      </w:pPr>
    </w:p>
    <w:p w14:paraId="2559AE4E" w14:textId="77777777" w:rsidR="00D22244" w:rsidRPr="005369FD" w:rsidRDefault="00D22244" w:rsidP="005E11BD">
      <w:pPr>
        <w:jc w:val="center"/>
        <w:rPr>
          <w:rFonts w:asciiTheme="minorHAnsi" w:hAnsiTheme="minorHAnsi" w:cstheme="minorHAnsi"/>
          <w:b/>
          <w:bCs/>
          <w:sz w:val="29"/>
          <w:szCs w:val="29"/>
        </w:rPr>
      </w:pPr>
      <w:r w:rsidRPr="005369FD">
        <w:rPr>
          <w:rFonts w:asciiTheme="minorHAnsi" w:hAnsiTheme="minorHAnsi" w:cstheme="minorHAnsi"/>
          <w:b/>
          <w:bCs/>
          <w:sz w:val="29"/>
          <w:szCs w:val="29"/>
        </w:rPr>
        <w:t>DIRECTOR</w:t>
      </w:r>
    </w:p>
    <w:p w14:paraId="7C80BFB9" w14:textId="6931C54B" w:rsidR="00D22244" w:rsidRDefault="00D22244" w:rsidP="005E11BD">
      <w:pPr>
        <w:jc w:val="center"/>
        <w:rPr>
          <w:rFonts w:asciiTheme="minorHAnsi" w:hAnsiTheme="minorHAnsi" w:cstheme="minorHAnsi"/>
          <w:b/>
          <w:bCs/>
          <w:sz w:val="29"/>
          <w:szCs w:val="29"/>
        </w:rPr>
      </w:pPr>
    </w:p>
    <w:p w14:paraId="356AB712" w14:textId="59FE0BCC" w:rsidR="0045699C" w:rsidRDefault="0045699C" w:rsidP="005E11BD">
      <w:pPr>
        <w:jc w:val="center"/>
        <w:rPr>
          <w:rFonts w:asciiTheme="minorHAnsi" w:hAnsiTheme="minorHAnsi" w:cstheme="minorHAnsi"/>
          <w:b/>
          <w:bCs/>
          <w:sz w:val="29"/>
          <w:szCs w:val="29"/>
        </w:rPr>
      </w:pPr>
    </w:p>
    <w:p w14:paraId="02177E49" w14:textId="5A545C95" w:rsidR="0045699C" w:rsidRDefault="0045699C" w:rsidP="005E11BD">
      <w:pPr>
        <w:jc w:val="center"/>
        <w:rPr>
          <w:rFonts w:asciiTheme="minorHAnsi" w:hAnsiTheme="minorHAnsi" w:cstheme="minorHAnsi"/>
          <w:b/>
          <w:bCs/>
          <w:sz w:val="29"/>
          <w:szCs w:val="29"/>
        </w:rPr>
      </w:pPr>
    </w:p>
    <w:p w14:paraId="7170A475" w14:textId="096215AB" w:rsidR="0045699C" w:rsidRDefault="0045699C" w:rsidP="005E11BD">
      <w:pPr>
        <w:jc w:val="center"/>
        <w:rPr>
          <w:rFonts w:asciiTheme="minorHAnsi" w:hAnsiTheme="minorHAnsi" w:cstheme="minorHAnsi"/>
          <w:b/>
          <w:bCs/>
          <w:sz w:val="29"/>
          <w:szCs w:val="29"/>
        </w:rPr>
      </w:pPr>
    </w:p>
    <w:p w14:paraId="12E5E9A9" w14:textId="77777777" w:rsidR="0045699C" w:rsidRPr="005369FD" w:rsidRDefault="0045699C" w:rsidP="005E11BD">
      <w:pPr>
        <w:jc w:val="center"/>
        <w:rPr>
          <w:rFonts w:asciiTheme="minorHAnsi" w:hAnsiTheme="minorHAnsi" w:cstheme="minorHAnsi"/>
          <w:b/>
          <w:bCs/>
          <w:sz w:val="29"/>
          <w:szCs w:val="29"/>
        </w:rPr>
      </w:pPr>
    </w:p>
    <w:p w14:paraId="724810CB" w14:textId="77777777" w:rsidR="00D22244" w:rsidRPr="005369FD" w:rsidRDefault="00D22244" w:rsidP="005E11BD">
      <w:pPr>
        <w:jc w:val="center"/>
        <w:rPr>
          <w:rFonts w:asciiTheme="minorHAnsi" w:hAnsiTheme="minorHAnsi" w:cstheme="minorHAnsi"/>
          <w:b/>
          <w:bCs/>
          <w:sz w:val="24"/>
          <w:szCs w:val="24"/>
        </w:rPr>
      </w:pPr>
      <w:r w:rsidRPr="005369FD">
        <w:rPr>
          <w:rFonts w:asciiTheme="minorHAnsi" w:hAnsiTheme="minorHAnsi" w:cstheme="minorHAnsi"/>
          <w:b/>
          <w:bCs/>
          <w:sz w:val="29"/>
          <w:szCs w:val="29"/>
        </w:rPr>
        <w:t>NORTH DAKOTA DEPARTMENT OF TRANSPORTATION</w:t>
      </w:r>
    </w:p>
    <w:p w14:paraId="51B92DDC" w14:textId="77777777" w:rsidR="00D22244" w:rsidRPr="005369FD" w:rsidRDefault="00D22244" w:rsidP="005E11BD">
      <w:pPr>
        <w:jc w:val="center"/>
        <w:rPr>
          <w:rFonts w:asciiTheme="minorHAnsi" w:hAnsiTheme="minorHAnsi" w:cstheme="minorHAnsi"/>
          <w:b/>
          <w:bCs/>
          <w:sz w:val="24"/>
          <w:szCs w:val="24"/>
        </w:rPr>
      </w:pPr>
    </w:p>
    <w:p w14:paraId="7525C31D" w14:textId="097A86F7" w:rsidR="000C3FD3" w:rsidRDefault="000C3FD3" w:rsidP="005E11BD">
      <w:pPr>
        <w:jc w:val="center"/>
        <w:rPr>
          <w:rFonts w:asciiTheme="minorHAnsi" w:hAnsiTheme="minorHAnsi" w:cstheme="minorHAnsi"/>
          <w:b/>
          <w:bCs/>
          <w:sz w:val="24"/>
          <w:szCs w:val="24"/>
        </w:rPr>
      </w:pPr>
    </w:p>
    <w:p w14:paraId="3C985E9D" w14:textId="3C727F4F" w:rsidR="00487519" w:rsidRDefault="00487519" w:rsidP="005E11BD">
      <w:pPr>
        <w:jc w:val="center"/>
        <w:rPr>
          <w:rFonts w:asciiTheme="minorHAnsi" w:hAnsiTheme="minorHAnsi" w:cstheme="minorHAnsi"/>
          <w:b/>
          <w:bCs/>
          <w:sz w:val="24"/>
          <w:szCs w:val="24"/>
        </w:rPr>
      </w:pPr>
    </w:p>
    <w:p w14:paraId="0F8ABE1D" w14:textId="77777777" w:rsidR="00487519" w:rsidRPr="005369FD" w:rsidRDefault="00487519" w:rsidP="005E11BD">
      <w:pPr>
        <w:jc w:val="center"/>
        <w:rPr>
          <w:rFonts w:asciiTheme="minorHAnsi" w:hAnsiTheme="minorHAnsi" w:cstheme="minorHAnsi"/>
          <w:b/>
          <w:bCs/>
          <w:sz w:val="24"/>
          <w:szCs w:val="24"/>
        </w:rPr>
      </w:pPr>
    </w:p>
    <w:p w14:paraId="5B909DED" w14:textId="77777777" w:rsidR="00D22244" w:rsidRPr="005369FD" w:rsidRDefault="00D22244" w:rsidP="005E11BD">
      <w:pPr>
        <w:jc w:val="center"/>
        <w:rPr>
          <w:rFonts w:asciiTheme="minorHAnsi" w:hAnsiTheme="minorHAnsi" w:cstheme="minorHAnsi"/>
          <w:b/>
          <w:bCs/>
          <w:sz w:val="24"/>
          <w:szCs w:val="24"/>
        </w:rPr>
      </w:pPr>
    </w:p>
    <w:p w14:paraId="560778D8" w14:textId="77777777" w:rsidR="00D22244" w:rsidRPr="005369FD" w:rsidRDefault="00D22244" w:rsidP="005E11BD">
      <w:pPr>
        <w:jc w:val="center"/>
        <w:rPr>
          <w:rFonts w:asciiTheme="minorHAnsi" w:hAnsiTheme="minorHAnsi" w:cstheme="minorHAnsi"/>
          <w:b/>
          <w:bCs/>
          <w:sz w:val="22"/>
          <w:szCs w:val="22"/>
        </w:rPr>
      </w:pPr>
      <w:r w:rsidRPr="005369FD">
        <w:rPr>
          <w:rFonts w:asciiTheme="minorHAnsi" w:hAnsiTheme="minorHAnsi" w:cstheme="minorHAnsi"/>
          <w:b/>
          <w:bCs/>
          <w:sz w:val="22"/>
          <w:szCs w:val="22"/>
        </w:rPr>
        <w:t>PROPOSALS MUST BE DELIVERED TO</w:t>
      </w:r>
    </w:p>
    <w:p w14:paraId="77B3D7F3" w14:textId="61C4DFA2" w:rsidR="009D42EF" w:rsidRPr="005369FD" w:rsidRDefault="00B64283" w:rsidP="005E11BD">
      <w:pPr>
        <w:jc w:val="center"/>
        <w:rPr>
          <w:rFonts w:asciiTheme="minorHAnsi" w:hAnsiTheme="minorHAnsi" w:cstheme="minorHAnsi"/>
          <w:b/>
          <w:bCs/>
          <w:sz w:val="22"/>
          <w:szCs w:val="22"/>
        </w:rPr>
      </w:pPr>
      <w:r w:rsidRPr="005369FD">
        <w:rPr>
          <w:rFonts w:asciiTheme="minorHAnsi" w:hAnsiTheme="minorHAnsi" w:cstheme="minorHAnsi"/>
          <w:b/>
          <w:bCs/>
          <w:sz w:val="22"/>
          <w:szCs w:val="22"/>
        </w:rPr>
        <w:t>RON PECK</w:t>
      </w:r>
    </w:p>
    <w:p w14:paraId="49706B2E" w14:textId="77777777" w:rsidR="00D22244" w:rsidRPr="005369FD" w:rsidRDefault="009D42EF" w:rsidP="005E11BD">
      <w:pPr>
        <w:jc w:val="center"/>
        <w:rPr>
          <w:rFonts w:asciiTheme="minorHAnsi" w:hAnsiTheme="minorHAnsi" w:cstheme="minorHAnsi"/>
          <w:b/>
          <w:bCs/>
          <w:sz w:val="22"/>
          <w:szCs w:val="22"/>
        </w:rPr>
      </w:pPr>
      <w:r w:rsidRPr="005369FD">
        <w:rPr>
          <w:rFonts w:asciiTheme="minorHAnsi" w:hAnsiTheme="minorHAnsi" w:cstheme="minorHAnsi"/>
          <w:b/>
          <w:bCs/>
          <w:sz w:val="22"/>
          <w:szCs w:val="22"/>
        </w:rPr>
        <w:t xml:space="preserve">ENVIRONMENTAL AND TRANSPORTATION SERVICES </w:t>
      </w:r>
      <w:r w:rsidR="00D22244" w:rsidRPr="005369FD">
        <w:rPr>
          <w:rFonts w:asciiTheme="minorHAnsi" w:hAnsiTheme="minorHAnsi" w:cstheme="minorHAnsi"/>
          <w:b/>
          <w:bCs/>
          <w:sz w:val="22"/>
          <w:szCs w:val="22"/>
        </w:rPr>
        <w:t>DIVISION</w:t>
      </w:r>
    </w:p>
    <w:p w14:paraId="78CC9EBF" w14:textId="77777777" w:rsidR="00413549" w:rsidRPr="005369FD" w:rsidRDefault="00413549" w:rsidP="005E11BD">
      <w:pPr>
        <w:jc w:val="center"/>
        <w:rPr>
          <w:rFonts w:asciiTheme="minorHAnsi" w:hAnsiTheme="minorHAnsi" w:cstheme="minorHAnsi"/>
          <w:b/>
          <w:bCs/>
          <w:caps/>
          <w:sz w:val="22"/>
          <w:szCs w:val="22"/>
        </w:rPr>
      </w:pPr>
      <w:r w:rsidRPr="005369FD">
        <w:rPr>
          <w:rFonts w:asciiTheme="minorHAnsi" w:hAnsiTheme="minorHAnsi" w:cstheme="minorHAnsi"/>
          <w:b/>
          <w:bCs/>
          <w:caps/>
          <w:sz w:val="22"/>
          <w:szCs w:val="22"/>
        </w:rPr>
        <w:t>By</w:t>
      </w:r>
    </w:p>
    <w:p w14:paraId="5CF2F9D3" w14:textId="7004FA30" w:rsidR="00D22244" w:rsidRPr="005369FD" w:rsidRDefault="00413549" w:rsidP="005E11BD">
      <w:pPr>
        <w:jc w:val="center"/>
        <w:rPr>
          <w:rFonts w:asciiTheme="minorHAnsi" w:hAnsiTheme="minorHAnsi" w:cstheme="minorHAnsi"/>
          <w:b/>
          <w:bCs/>
          <w:caps/>
          <w:sz w:val="22"/>
          <w:szCs w:val="22"/>
        </w:rPr>
      </w:pPr>
      <w:r w:rsidRPr="005369FD">
        <w:rPr>
          <w:rFonts w:asciiTheme="minorHAnsi" w:hAnsiTheme="minorHAnsi" w:cstheme="minorHAnsi"/>
          <w:b/>
          <w:bCs/>
          <w:caps/>
          <w:sz w:val="22"/>
          <w:szCs w:val="22"/>
        </w:rPr>
        <w:t>12:00 PM</w:t>
      </w:r>
      <w:r w:rsidR="00385CC7" w:rsidRPr="005369FD">
        <w:rPr>
          <w:rFonts w:asciiTheme="minorHAnsi" w:hAnsiTheme="minorHAnsi" w:cstheme="minorHAnsi"/>
          <w:b/>
          <w:bCs/>
          <w:caps/>
          <w:sz w:val="22"/>
          <w:szCs w:val="22"/>
        </w:rPr>
        <w:t xml:space="preserve"> </w:t>
      </w:r>
      <w:r w:rsidRPr="005369FD">
        <w:rPr>
          <w:rFonts w:asciiTheme="minorHAnsi" w:hAnsiTheme="minorHAnsi" w:cstheme="minorHAnsi"/>
          <w:b/>
          <w:bCs/>
          <w:caps/>
          <w:sz w:val="22"/>
          <w:szCs w:val="22"/>
        </w:rPr>
        <w:t>Central Time</w:t>
      </w:r>
      <w:r w:rsidR="00385CC7" w:rsidRPr="005369FD">
        <w:rPr>
          <w:rFonts w:asciiTheme="minorHAnsi" w:hAnsiTheme="minorHAnsi" w:cstheme="minorHAnsi"/>
          <w:b/>
          <w:bCs/>
          <w:caps/>
          <w:sz w:val="22"/>
          <w:szCs w:val="22"/>
        </w:rPr>
        <w:t xml:space="preserve"> </w:t>
      </w:r>
      <w:r w:rsidR="00E51817" w:rsidRPr="005369FD">
        <w:rPr>
          <w:rFonts w:asciiTheme="minorHAnsi" w:hAnsiTheme="minorHAnsi" w:cstheme="minorHAnsi"/>
          <w:b/>
          <w:bCs/>
          <w:caps/>
          <w:sz w:val="22"/>
          <w:szCs w:val="22"/>
        </w:rPr>
        <w:t xml:space="preserve">August </w:t>
      </w:r>
      <w:r w:rsidR="00A36E79">
        <w:rPr>
          <w:rFonts w:asciiTheme="minorHAnsi" w:hAnsiTheme="minorHAnsi" w:cstheme="minorHAnsi"/>
          <w:b/>
          <w:bCs/>
          <w:caps/>
          <w:sz w:val="22"/>
          <w:szCs w:val="22"/>
        </w:rPr>
        <w:t>11</w:t>
      </w:r>
      <w:r w:rsidR="00E51817" w:rsidRPr="005369FD">
        <w:rPr>
          <w:rFonts w:asciiTheme="minorHAnsi" w:hAnsiTheme="minorHAnsi" w:cstheme="minorHAnsi"/>
          <w:b/>
          <w:bCs/>
          <w:caps/>
          <w:sz w:val="22"/>
          <w:szCs w:val="22"/>
        </w:rPr>
        <w:t>, 2022</w:t>
      </w:r>
    </w:p>
    <w:p w14:paraId="43A34C37" w14:textId="77777777" w:rsidR="00C653DF" w:rsidRDefault="00C653DF" w:rsidP="005E11B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14:paraId="46698A02" w14:textId="77777777" w:rsidR="00487519" w:rsidRDefault="00D22244" w:rsidP="0048751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14:paraId="0CF9380E" w14:textId="77777777" w:rsidR="00487519" w:rsidRDefault="00487519" w:rsidP="0048751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14:paraId="6655EB30" w14:textId="59E04D10" w:rsidR="00D22244" w:rsidRPr="00410527" w:rsidRDefault="00D22244" w:rsidP="0048751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14:paraId="092C8002" w14:textId="77777777"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14:paraId="0B3791F7" w14:textId="21B21C74"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w:t>
      </w:r>
      <w:r w:rsidR="0057035F">
        <w:rPr>
          <w:rFonts w:asciiTheme="minorHAnsi" w:hAnsiTheme="minorHAnsi"/>
          <w:sz w:val="24"/>
          <w:szCs w:val="24"/>
        </w:rPr>
        <w:t xml:space="preserve">a </w:t>
      </w:r>
      <w:r w:rsidRPr="00410527">
        <w:rPr>
          <w:rFonts w:asciiTheme="minorHAnsi" w:hAnsiTheme="minorHAnsi"/>
          <w:sz w:val="24"/>
          <w:szCs w:val="24"/>
        </w:rPr>
        <w:t xml:space="preserve">qualified engineering </w:t>
      </w:r>
      <w:r w:rsidR="0057035F">
        <w:rPr>
          <w:rFonts w:asciiTheme="minorHAnsi" w:hAnsiTheme="minorHAnsi"/>
          <w:sz w:val="24"/>
          <w:szCs w:val="24"/>
        </w:rPr>
        <w:t>consultant</w:t>
      </w:r>
      <w:r w:rsidRPr="00410527">
        <w:rPr>
          <w:rFonts w:asciiTheme="minorHAnsi" w:hAnsiTheme="minorHAnsi"/>
          <w:sz w:val="24"/>
          <w:szCs w:val="24"/>
        </w:rPr>
        <w:t xml:space="preserve">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14:paraId="6DE75DE9" w14:textId="77777777"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00AA1CA" w14:textId="32500759" w:rsidR="00726130" w:rsidRPr="00410527" w:rsidRDefault="0057035F" w:rsidP="00726130">
      <w:pPr>
        <w:widowControl/>
        <w:jc w:val="center"/>
        <w:rPr>
          <w:rFonts w:asciiTheme="minorHAnsi" w:hAnsiTheme="minorHAnsi"/>
          <w:b/>
          <w:bCs/>
          <w:sz w:val="24"/>
          <w:szCs w:val="24"/>
        </w:rPr>
      </w:pPr>
      <w:r>
        <w:rPr>
          <w:rFonts w:asciiTheme="minorHAnsi" w:hAnsiTheme="minorHAnsi"/>
          <w:b/>
          <w:bCs/>
          <w:sz w:val="24"/>
          <w:szCs w:val="24"/>
        </w:rPr>
        <w:t xml:space="preserve">PROJECT </w:t>
      </w:r>
      <w:r w:rsidR="00BA26E2">
        <w:rPr>
          <w:rFonts w:asciiTheme="minorHAnsi" w:hAnsiTheme="minorHAnsi"/>
          <w:b/>
          <w:bCs/>
          <w:sz w:val="24"/>
          <w:szCs w:val="24"/>
        </w:rPr>
        <w:t>5-200(035)102</w:t>
      </w:r>
      <w:r w:rsidR="00726130" w:rsidRPr="00410527">
        <w:rPr>
          <w:rFonts w:asciiTheme="minorHAnsi" w:hAnsiTheme="minorHAnsi"/>
          <w:b/>
          <w:bCs/>
          <w:sz w:val="24"/>
          <w:szCs w:val="24"/>
        </w:rPr>
        <w:t xml:space="preserve">, PCN </w:t>
      </w:r>
      <w:r w:rsidR="00BA26E2">
        <w:rPr>
          <w:rFonts w:asciiTheme="minorHAnsi" w:hAnsiTheme="minorHAnsi"/>
          <w:b/>
          <w:bCs/>
          <w:sz w:val="24"/>
          <w:szCs w:val="24"/>
        </w:rPr>
        <w:t>23388</w:t>
      </w:r>
    </w:p>
    <w:p w14:paraId="5ED2832F" w14:textId="027F02A2" w:rsidR="007C62A7" w:rsidRPr="00410527" w:rsidRDefault="00BA26E2" w:rsidP="00BA26E2">
      <w:pPr>
        <w:widowControl/>
        <w:jc w:val="center"/>
        <w:rPr>
          <w:rFonts w:asciiTheme="minorHAnsi" w:hAnsiTheme="minorHAnsi"/>
          <w:b/>
          <w:bCs/>
          <w:sz w:val="24"/>
          <w:szCs w:val="24"/>
        </w:rPr>
      </w:pPr>
      <w:r>
        <w:rPr>
          <w:rFonts w:asciiTheme="minorHAnsi" w:hAnsiTheme="minorHAnsi"/>
          <w:b/>
          <w:bCs/>
          <w:sz w:val="24"/>
          <w:szCs w:val="24"/>
        </w:rPr>
        <w:t>ND 200</w:t>
      </w:r>
    </w:p>
    <w:p w14:paraId="4CFF8906" w14:textId="77777777" w:rsidR="00CE70CB" w:rsidRPr="00410527" w:rsidRDefault="00CE70CB" w:rsidP="00CE70CB">
      <w:pPr>
        <w:widowControl/>
        <w:rPr>
          <w:rFonts w:asciiTheme="minorHAnsi" w:hAnsiTheme="minorHAnsi"/>
          <w:bCs/>
          <w:sz w:val="24"/>
          <w:szCs w:val="24"/>
        </w:rPr>
      </w:pPr>
    </w:p>
    <w:p w14:paraId="02389B0D" w14:textId="33AB0CB6"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 xml:space="preserve">SCOPE OF </w:t>
      </w:r>
      <w:r w:rsidR="0057035F">
        <w:rPr>
          <w:rFonts w:asciiTheme="minorHAnsi" w:hAnsiTheme="minorHAnsi"/>
          <w:b/>
          <w:smallCaps/>
          <w:sz w:val="24"/>
          <w:szCs w:val="24"/>
        </w:rPr>
        <w:t>SERVICES</w:t>
      </w:r>
    </w:p>
    <w:p w14:paraId="50A0FC77" w14:textId="77777777"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14:paraId="4B024AA8" w14:textId="70BCDC50" w:rsidR="00DA66EF"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 xml:space="preserve">with the chosen </w:t>
      </w:r>
      <w:r w:rsidR="0057035F">
        <w:rPr>
          <w:rFonts w:asciiTheme="minorHAnsi" w:hAnsiTheme="minorHAnsi"/>
          <w:sz w:val="24"/>
          <w:szCs w:val="24"/>
        </w:rPr>
        <w:t>consultant</w:t>
      </w:r>
      <w:r w:rsidRPr="00410527">
        <w:rPr>
          <w:rFonts w:asciiTheme="minorHAnsi" w:hAnsiTheme="minorHAnsi"/>
          <w:sz w:val="24"/>
          <w:szCs w:val="24"/>
        </w:rPr>
        <w:t xml:space="preserve"> to complete Phase I. NDDOT reserves the right to assign work in phases and have the </w:t>
      </w:r>
      <w:r w:rsidR="0057035F">
        <w:rPr>
          <w:rFonts w:asciiTheme="minorHAnsi" w:hAnsiTheme="minorHAnsi"/>
          <w:sz w:val="24"/>
          <w:szCs w:val="24"/>
        </w:rPr>
        <w:t>consultant</w:t>
      </w:r>
      <w:r w:rsidRPr="00410527">
        <w:rPr>
          <w:rFonts w:asciiTheme="minorHAnsi" w:hAnsiTheme="minorHAnsi"/>
          <w:sz w:val="24"/>
          <w:szCs w:val="24"/>
        </w:rPr>
        <w:t xml:space="preserve">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14:paraId="31F6EF51" w14:textId="77777777" w:rsidR="00AC62D7" w:rsidRDefault="00AC62D7" w:rsidP="00DA66EF">
      <w:pPr>
        <w:rPr>
          <w:rFonts w:asciiTheme="minorHAnsi" w:hAnsiTheme="minorHAnsi"/>
          <w:sz w:val="24"/>
          <w:szCs w:val="24"/>
        </w:rPr>
      </w:pPr>
    </w:p>
    <w:p w14:paraId="6947B98F" w14:textId="2B4DF181" w:rsidR="00AC62D7" w:rsidRPr="00AC62D7" w:rsidRDefault="0057035F" w:rsidP="00AC62D7">
      <w:pPr>
        <w:rPr>
          <w:rFonts w:asciiTheme="minorHAnsi" w:hAnsiTheme="minorHAnsi"/>
          <w:sz w:val="24"/>
          <w:szCs w:val="24"/>
        </w:rPr>
      </w:pPr>
      <w:r>
        <w:rPr>
          <w:rFonts w:asciiTheme="minorHAnsi" w:hAnsiTheme="minorHAnsi"/>
          <w:sz w:val="24"/>
          <w:szCs w:val="24"/>
        </w:rPr>
        <w:t>Services include</w:t>
      </w:r>
      <w:r w:rsidR="00AC62D7" w:rsidRPr="00E51817">
        <w:rPr>
          <w:rFonts w:asciiTheme="minorHAnsi" w:hAnsiTheme="minorHAnsi"/>
          <w:sz w:val="24"/>
          <w:szCs w:val="24"/>
        </w:rPr>
        <w:t xml:space="preserve"> </w:t>
      </w:r>
      <w:r w:rsidR="00BA26E2" w:rsidRPr="00E51817">
        <w:rPr>
          <w:rFonts w:asciiTheme="minorHAnsi" w:hAnsiTheme="minorHAnsi"/>
          <w:sz w:val="24"/>
          <w:szCs w:val="24"/>
        </w:rPr>
        <w:t>a Mobile LiDAR survey</w:t>
      </w:r>
      <w:r w:rsidR="006B3572">
        <w:rPr>
          <w:rFonts w:asciiTheme="minorHAnsi" w:hAnsiTheme="minorHAnsi"/>
          <w:sz w:val="24"/>
          <w:szCs w:val="24"/>
        </w:rPr>
        <w:t xml:space="preserve"> only. The survey will be </w:t>
      </w:r>
      <w:r w:rsidR="00BA26E2" w:rsidRPr="00E51817">
        <w:rPr>
          <w:rFonts w:asciiTheme="minorHAnsi" w:hAnsiTheme="minorHAnsi"/>
          <w:sz w:val="24"/>
          <w:szCs w:val="24"/>
        </w:rPr>
        <w:t xml:space="preserve">used </w:t>
      </w:r>
      <w:r w:rsidR="003671E6" w:rsidRPr="00E51817">
        <w:rPr>
          <w:rFonts w:asciiTheme="minorHAnsi" w:hAnsiTheme="minorHAnsi"/>
          <w:sz w:val="24"/>
          <w:szCs w:val="24"/>
        </w:rPr>
        <w:t>in the design of a</w:t>
      </w:r>
      <w:r w:rsidR="00BA26E2" w:rsidRPr="00E51817">
        <w:rPr>
          <w:rFonts w:asciiTheme="minorHAnsi" w:hAnsiTheme="minorHAnsi"/>
          <w:sz w:val="24"/>
          <w:szCs w:val="24"/>
        </w:rPr>
        <w:t xml:space="preserve"> structural </w:t>
      </w:r>
      <w:r w:rsidR="006B3572">
        <w:rPr>
          <w:rFonts w:asciiTheme="minorHAnsi" w:hAnsiTheme="minorHAnsi"/>
          <w:sz w:val="24"/>
          <w:szCs w:val="24"/>
        </w:rPr>
        <w:t xml:space="preserve">overlay project including </w:t>
      </w:r>
      <w:r w:rsidR="00BA26E2" w:rsidRPr="00E51817">
        <w:rPr>
          <w:rFonts w:asciiTheme="minorHAnsi" w:hAnsiTheme="minorHAnsi"/>
          <w:sz w:val="24"/>
          <w:szCs w:val="24"/>
        </w:rPr>
        <w:t>full depth reclamation</w:t>
      </w:r>
      <w:r w:rsidR="006B3572">
        <w:rPr>
          <w:rFonts w:asciiTheme="minorHAnsi" w:hAnsiTheme="minorHAnsi"/>
          <w:sz w:val="24"/>
          <w:szCs w:val="24"/>
        </w:rPr>
        <w:t xml:space="preserve">, </w:t>
      </w:r>
      <w:r w:rsidR="00BA26E2" w:rsidRPr="00E51817">
        <w:rPr>
          <w:rFonts w:asciiTheme="minorHAnsi" w:hAnsiTheme="minorHAnsi"/>
          <w:sz w:val="24"/>
          <w:szCs w:val="24"/>
        </w:rPr>
        <w:t>HMA overlay</w:t>
      </w:r>
      <w:r w:rsidR="006B3572">
        <w:rPr>
          <w:rFonts w:asciiTheme="minorHAnsi" w:hAnsiTheme="minorHAnsi"/>
          <w:sz w:val="24"/>
          <w:szCs w:val="24"/>
        </w:rPr>
        <w:t xml:space="preserve"> and structural replacement</w:t>
      </w:r>
      <w:r w:rsidR="00BA26E2" w:rsidRPr="00E51817">
        <w:rPr>
          <w:rFonts w:asciiTheme="minorHAnsi" w:hAnsiTheme="minorHAnsi"/>
          <w:sz w:val="24"/>
          <w:szCs w:val="24"/>
        </w:rPr>
        <w:t>.</w:t>
      </w:r>
      <w:r w:rsidR="00BA26E2">
        <w:rPr>
          <w:rFonts w:asciiTheme="minorHAnsi" w:hAnsiTheme="minorHAnsi"/>
          <w:sz w:val="24"/>
          <w:szCs w:val="24"/>
        </w:rPr>
        <w:t xml:space="preserve"> </w:t>
      </w:r>
      <w:r w:rsidR="006B3572">
        <w:rPr>
          <w:rFonts w:asciiTheme="minorHAnsi" w:hAnsiTheme="minorHAnsi"/>
          <w:sz w:val="24"/>
          <w:szCs w:val="24"/>
        </w:rPr>
        <w:t>The services</w:t>
      </w:r>
      <w:r w:rsidR="00AC62D7" w:rsidRPr="00AC62D7">
        <w:rPr>
          <w:rFonts w:asciiTheme="minorHAnsi" w:hAnsiTheme="minorHAnsi"/>
          <w:sz w:val="24"/>
          <w:szCs w:val="24"/>
        </w:rPr>
        <w:t xml:space="preserve"> </w:t>
      </w:r>
      <w:r w:rsidR="006B3572">
        <w:rPr>
          <w:rFonts w:asciiTheme="minorHAnsi" w:hAnsiTheme="minorHAnsi"/>
          <w:sz w:val="24"/>
          <w:szCs w:val="24"/>
        </w:rPr>
        <w:t>shall not exceed</w:t>
      </w:r>
      <w:r w:rsidR="00AC62D7" w:rsidRPr="00AC62D7">
        <w:rPr>
          <w:rFonts w:asciiTheme="minorHAnsi" w:hAnsiTheme="minorHAnsi"/>
          <w:sz w:val="24"/>
          <w:szCs w:val="24"/>
        </w:rPr>
        <w:t xml:space="preserve"> $300,000 </w:t>
      </w:r>
      <w:r w:rsidR="006B3572">
        <w:rPr>
          <w:rFonts w:asciiTheme="minorHAnsi" w:hAnsiTheme="minorHAnsi"/>
          <w:sz w:val="24"/>
          <w:szCs w:val="24"/>
        </w:rPr>
        <w:t>in accordance with</w:t>
      </w:r>
      <w:r w:rsidR="00AC62D7" w:rsidRPr="00AC62D7">
        <w:rPr>
          <w:rFonts w:asciiTheme="minorHAnsi" w:hAnsiTheme="minorHAnsi"/>
          <w:sz w:val="24"/>
          <w:szCs w:val="24"/>
        </w:rPr>
        <w:t xml:space="preserve"> a </w:t>
      </w:r>
      <w:r w:rsidR="00E51817" w:rsidRPr="00AC62D7">
        <w:rPr>
          <w:rFonts w:asciiTheme="minorHAnsi" w:hAnsiTheme="minorHAnsi"/>
          <w:sz w:val="24"/>
          <w:szCs w:val="24"/>
        </w:rPr>
        <w:t>seven-day</w:t>
      </w:r>
      <w:r w:rsidR="006B3572">
        <w:rPr>
          <w:rFonts w:asciiTheme="minorHAnsi" w:hAnsiTheme="minorHAnsi"/>
          <w:sz w:val="24"/>
          <w:szCs w:val="24"/>
        </w:rPr>
        <w:t xml:space="preserve"> advertisement</w:t>
      </w:r>
      <w:r w:rsidR="00AC62D7" w:rsidRPr="00AC62D7">
        <w:rPr>
          <w:rFonts w:asciiTheme="minorHAnsi" w:hAnsiTheme="minorHAnsi"/>
          <w:sz w:val="24"/>
          <w:szCs w:val="24"/>
        </w:rPr>
        <w:t xml:space="preserve">, due on </w:t>
      </w:r>
      <w:r w:rsidR="00BA26E2" w:rsidRPr="00E51817">
        <w:rPr>
          <w:rFonts w:asciiTheme="minorHAnsi" w:hAnsiTheme="minorHAnsi"/>
          <w:sz w:val="24"/>
          <w:szCs w:val="24"/>
        </w:rPr>
        <w:t xml:space="preserve">August </w:t>
      </w:r>
      <w:r w:rsidR="00A36E79">
        <w:rPr>
          <w:rFonts w:asciiTheme="minorHAnsi" w:hAnsiTheme="minorHAnsi"/>
          <w:sz w:val="24"/>
          <w:szCs w:val="24"/>
        </w:rPr>
        <w:t>11</w:t>
      </w:r>
      <w:r w:rsidR="00AC62D7" w:rsidRPr="00E51817">
        <w:rPr>
          <w:rFonts w:asciiTheme="minorHAnsi" w:hAnsiTheme="minorHAnsi"/>
          <w:sz w:val="24"/>
          <w:szCs w:val="24"/>
        </w:rPr>
        <w:t>, 20</w:t>
      </w:r>
      <w:r w:rsidR="00BA26E2" w:rsidRPr="00E51817">
        <w:rPr>
          <w:rFonts w:asciiTheme="minorHAnsi" w:hAnsiTheme="minorHAnsi"/>
          <w:sz w:val="24"/>
          <w:szCs w:val="24"/>
        </w:rPr>
        <w:t>22</w:t>
      </w:r>
      <w:r w:rsidR="00AC62D7" w:rsidRPr="00AC62D7">
        <w:rPr>
          <w:rFonts w:asciiTheme="minorHAnsi" w:hAnsiTheme="minorHAnsi"/>
          <w:sz w:val="24"/>
          <w:szCs w:val="24"/>
        </w:rPr>
        <w:t>.</w:t>
      </w:r>
    </w:p>
    <w:p w14:paraId="7FA6998F" w14:textId="77777777" w:rsidR="00DA66EF" w:rsidRDefault="00DA66EF" w:rsidP="00DA66EF">
      <w:pPr>
        <w:rPr>
          <w:rFonts w:asciiTheme="minorHAnsi" w:hAnsiTheme="minorHAnsi"/>
          <w:sz w:val="24"/>
          <w:szCs w:val="24"/>
        </w:rPr>
      </w:pPr>
    </w:p>
    <w:p w14:paraId="355DF165" w14:textId="5B3B1861" w:rsidR="0082099A" w:rsidRPr="0082099A" w:rsidRDefault="0082099A" w:rsidP="0082099A">
      <w:pPr>
        <w:rPr>
          <w:rFonts w:ascii="Calibri" w:hAnsi="Calibri"/>
          <w:b/>
          <w:sz w:val="24"/>
          <w:szCs w:val="24"/>
        </w:rPr>
      </w:pPr>
      <w:r w:rsidRPr="0082099A">
        <w:rPr>
          <w:rFonts w:ascii="Calibri" w:hAnsi="Calibri"/>
          <w:b/>
          <w:sz w:val="24"/>
          <w:szCs w:val="24"/>
        </w:rPr>
        <w:t xml:space="preserve">PROJECT </w:t>
      </w:r>
      <w:r w:rsidR="00E82605">
        <w:rPr>
          <w:rFonts w:ascii="Calibri" w:hAnsi="Calibri"/>
          <w:b/>
          <w:sz w:val="24"/>
          <w:szCs w:val="24"/>
        </w:rPr>
        <w:t>PHASING AND DELIVERABLES</w:t>
      </w:r>
      <w:r w:rsidRPr="0082099A">
        <w:rPr>
          <w:rFonts w:ascii="Calibri" w:hAnsi="Calibri"/>
          <w:b/>
          <w:sz w:val="24"/>
          <w:szCs w:val="24"/>
        </w:rPr>
        <w:t>:</w:t>
      </w:r>
    </w:p>
    <w:p w14:paraId="2AE78927" w14:textId="77777777" w:rsidR="0082099A" w:rsidRPr="00410527" w:rsidRDefault="0082099A" w:rsidP="0082099A">
      <w:pPr>
        <w:rPr>
          <w:rFonts w:asciiTheme="minorHAnsi" w:hAnsiTheme="minorHAnsi"/>
          <w:sz w:val="24"/>
          <w:szCs w:val="24"/>
        </w:rPr>
      </w:pPr>
    </w:p>
    <w:p w14:paraId="13021A61" w14:textId="77777777" w:rsidR="00A06EFD" w:rsidRDefault="008B2D2E" w:rsidP="007F0534">
      <w:pPr>
        <w:pStyle w:val="NoSpacing"/>
        <w:rPr>
          <w:rFonts w:asciiTheme="minorHAnsi" w:hAnsiTheme="minorHAnsi"/>
          <w:sz w:val="24"/>
          <w:szCs w:val="24"/>
        </w:rPr>
      </w:pPr>
      <w:r w:rsidRPr="00E51817">
        <w:rPr>
          <w:rFonts w:asciiTheme="minorHAnsi" w:hAnsiTheme="minorHAnsi"/>
          <w:sz w:val="24"/>
          <w:szCs w:val="24"/>
        </w:rPr>
        <w:t>Phase I</w:t>
      </w:r>
      <w:r w:rsidR="00A06EFD">
        <w:rPr>
          <w:rFonts w:asciiTheme="minorHAnsi" w:hAnsiTheme="minorHAnsi"/>
          <w:sz w:val="24"/>
          <w:szCs w:val="24"/>
        </w:rPr>
        <w:t>:</w:t>
      </w:r>
    </w:p>
    <w:p w14:paraId="6ADCBA98" w14:textId="5D8A0581"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 xml:space="preserve">These services shall include all necessary tasks associated with delivering a final survey product utilizing a mobile LiDAR technique.  Tasks may include LiDAR data collection, control surveying, ground targeting, data processing, and final deliverables.  </w:t>
      </w:r>
    </w:p>
    <w:p w14:paraId="30EF4AE3" w14:textId="77777777" w:rsidR="007F0534" w:rsidRPr="00E51817" w:rsidRDefault="007F0534" w:rsidP="007F0534">
      <w:pPr>
        <w:pStyle w:val="NoSpacing"/>
        <w:rPr>
          <w:rFonts w:asciiTheme="minorHAnsi" w:hAnsiTheme="minorHAnsi"/>
          <w:sz w:val="24"/>
          <w:szCs w:val="24"/>
        </w:rPr>
      </w:pPr>
    </w:p>
    <w:p w14:paraId="6718AF11" w14:textId="170C2718" w:rsidR="007F0534" w:rsidRPr="00E51817" w:rsidRDefault="008C1416" w:rsidP="007F0534">
      <w:pPr>
        <w:pStyle w:val="NoSpacing"/>
        <w:rPr>
          <w:rFonts w:asciiTheme="minorHAnsi" w:hAnsiTheme="minorHAnsi"/>
          <w:sz w:val="24"/>
          <w:szCs w:val="24"/>
        </w:rPr>
      </w:pPr>
      <w:r w:rsidRPr="00E51817">
        <w:rPr>
          <w:rFonts w:asciiTheme="minorHAnsi" w:hAnsiTheme="minorHAnsi"/>
          <w:sz w:val="24"/>
          <w:szCs w:val="24"/>
        </w:rPr>
        <w:t xml:space="preserve">The project limits extend along ND 200 from approximately RP 102 to 124, the exact limits will be </w:t>
      </w:r>
      <w:r w:rsidR="003671E6" w:rsidRPr="00E51817">
        <w:rPr>
          <w:rFonts w:asciiTheme="minorHAnsi" w:hAnsiTheme="minorHAnsi"/>
          <w:sz w:val="24"/>
          <w:szCs w:val="24"/>
        </w:rPr>
        <w:t xml:space="preserve">refined after the consultant is selected.  </w:t>
      </w:r>
      <w:r w:rsidR="007F0534" w:rsidRPr="00E51817">
        <w:rPr>
          <w:rFonts w:asciiTheme="minorHAnsi" w:hAnsiTheme="minorHAnsi"/>
          <w:sz w:val="24"/>
          <w:szCs w:val="24"/>
        </w:rPr>
        <w:t xml:space="preserve">The entire roadway surface will be required for the LiDAR survey.  Additional surface data </w:t>
      </w:r>
      <w:r w:rsidRPr="00E51817">
        <w:rPr>
          <w:rFonts w:asciiTheme="minorHAnsi" w:hAnsiTheme="minorHAnsi"/>
          <w:sz w:val="24"/>
          <w:szCs w:val="24"/>
        </w:rPr>
        <w:t>may</w:t>
      </w:r>
      <w:r w:rsidR="007F0534" w:rsidRPr="00E51817">
        <w:rPr>
          <w:rFonts w:asciiTheme="minorHAnsi" w:hAnsiTheme="minorHAnsi"/>
          <w:sz w:val="24"/>
          <w:szCs w:val="24"/>
        </w:rPr>
        <w:t xml:space="preserve"> be required such as the </w:t>
      </w:r>
      <w:r w:rsidRPr="00E51817">
        <w:rPr>
          <w:rFonts w:asciiTheme="minorHAnsi" w:hAnsiTheme="minorHAnsi"/>
          <w:sz w:val="24"/>
          <w:szCs w:val="24"/>
        </w:rPr>
        <w:t xml:space="preserve">vegetated roadway </w:t>
      </w:r>
      <w:proofErr w:type="spellStart"/>
      <w:r w:rsidR="003671E6" w:rsidRPr="00E51817">
        <w:rPr>
          <w:rFonts w:asciiTheme="minorHAnsi" w:hAnsiTheme="minorHAnsi"/>
          <w:sz w:val="24"/>
          <w:szCs w:val="24"/>
        </w:rPr>
        <w:t>foreslope</w:t>
      </w:r>
      <w:proofErr w:type="spellEnd"/>
      <w:r w:rsidR="007F0534" w:rsidRPr="00E51817">
        <w:rPr>
          <w:rFonts w:asciiTheme="minorHAnsi" w:hAnsiTheme="minorHAnsi"/>
          <w:sz w:val="24"/>
          <w:szCs w:val="24"/>
        </w:rPr>
        <w:t xml:space="preserve">.  All </w:t>
      </w:r>
      <w:r w:rsidRPr="00E51817">
        <w:rPr>
          <w:rFonts w:asciiTheme="minorHAnsi" w:hAnsiTheme="minorHAnsi"/>
          <w:sz w:val="24"/>
          <w:szCs w:val="24"/>
        </w:rPr>
        <w:t xml:space="preserve">existing </w:t>
      </w:r>
      <w:r w:rsidR="007F0534" w:rsidRPr="00E51817">
        <w:rPr>
          <w:rFonts w:asciiTheme="minorHAnsi" w:hAnsiTheme="minorHAnsi"/>
          <w:sz w:val="24"/>
          <w:szCs w:val="24"/>
        </w:rPr>
        <w:t xml:space="preserve">primary </w:t>
      </w:r>
      <w:r w:rsidRPr="00E51817">
        <w:rPr>
          <w:rFonts w:asciiTheme="minorHAnsi" w:hAnsiTheme="minorHAnsi"/>
          <w:sz w:val="24"/>
          <w:szCs w:val="24"/>
        </w:rPr>
        <w:t xml:space="preserve">control shall be </w:t>
      </w:r>
      <w:r w:rsidR="003671E6" w:rsidRPr="00E51817">
        <w:rPr>
          <w:rFonts w:asciiTheme="minorHAnsi" w:hAnsiTheme="minorHAnsi"/>
          <w:sz w:val="24"/>
          <w:szCs w:val="24"/>
        </w:rPr>
        <w:t>verified,</w:t>
      </w:r>
      <w:r w:rsidRPr="00E51817">
        <w:rPr>
          <w:rFonts w:asciiTheme="minorHAnsi" w:hAnsiTheme="minorHAnsi"/>
          <w:sz w:val="24"/>
          <w:szCs w:val="24"/>
        </w:rPr>
        <w:t xml:space="preserve"> </w:t>
      </w:r>
      <w:r w:rsidR="007F0534" w:rsidRPr="00E51817">
        <w:rPr>
          <w:rFonts w:asciiTheme="minorHAnsi" w:hAnsiTheme="minorHAnsi"/>
          <w:sz w:val="24"/>
          <w:szCs w:val="24"/>
        </w:rPr>
        <w:t xml:space="preserve">and secondary control shall be set in a manner to meet required accuracies.  </w:t>
      </w:r>
    </w:p>
    <w:p w14:paraId="39011FC1" w14:textId="77777777" w:rsidR="007F0534" w:rsidRPr="00E51817" w:rsidRDefault="007F0534" w:rsidP="007F0534">
      <w:pPr>
        <w:pStyle w:val="NoSpacing"/>
        <w:rPr>
          <w:rFonts w:asciiTheme="minorHAnsi" w:hAnsiTheme="minorHAnsi"/>
          <w:sz w:val="24"/>
          <w:szCs w:val="24"/>
        </w:rPr>
      </w:pPr>
    </w:p>
    <w:p w14:paraId="7B2BFD43" w14:textId="77777777"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NDDOT Survey and Photogrammetry Manual Chapter 19 and NDDOT CADD Editing Manual Chapter 21 shall be utilized for applicable standards and deliverables along with the following additions:</w:t>
      </w:r>
    </w:p>
    <w:p w14:paraId="619FDE7C" w14:textId="77777777" w:rsidR="007F0534" w:rsidRPr="00E51817" w:rsidRDefault="007F0534" w:rsidP="007F0534">
      <w:pPr>
        <w:pStyle w:val="NoSpacing"/>
        <w:rPr>
          <w:rFonts w:asciiTheme="minorHAnsi" w:hAnsiTheme="minorHAnsi"/>
          <w:sz w:val="24"/>
          <w:szCs w:val="24"/>
        </w:rPr>
      </w:pPr>
    </w:p>
    <w:p w14:paraId="4D2731A8" w14:textId="77777777"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 xml:space="preserve">A minimum vertical accuracy of +/- 0.06 feet over 95% of the entire roadway surface.  Any vegetated areas will require a minimum vertical accuracy of 0.3 feet for project area. An independent check comparison is required for the final product to be conducted by the </w:t>
      </w:r>
      <w:r w:rsidRPr="00E51817">
        <w:rPr>
          <w:rFonts w:asciiTheme="minorHAnsi" w:hAnsiTheme="minorHAnsi"/>
          <w:sz w:val="24"/>
          <w:szCs w:val="24"/>
        </w:rPr>
        <w:lastRenderedPageBreak/>
        <w:t>consultant.  Independent checks shall be conducted with a total station.</w:t>
      </w:r>
    </w:p>
    <w:p w14:paraId="73A8E879" w14:textId="77777777" w:rsidR="007F0534" w:rsidRPr="00E51817" w:rsidRDefault="007F0534" w:rsidP="007F0534">
      <w:pPr>
        <w:pStyle w:val="NoSpacing"/>
        <w:rPr>
          <w:rFonts w:asciiTheme="minorHAnsi" w:hAnsiTheme="minorHAnsi"/>
          <w:sz w:val="24"/>
          <w:szCs w:val="24"/>
        </w:rPr>
      </w:pPr>
    </w:p>
    <w:p w14:paraId="31EB601F" w14:textId="77777777" w:rsidR="007F0534" w:rsidRPr="00E51817" w:rsidRDefault="007F0534" w:rsidP="007F0534">
      <w:pPr>
        <w:pStyle w:val="NoSpacing"/>
        <w:rPr>
          <w:rFonts w:asciiTheme="minorHAnsi" w:hAnsiTheme="minorHAnsi"/>
          <w:sz w:val="24"/>
          <w:szCs w:val="24"/>
        </w:rPr>
      </w:pPr>
    </w:p>
    <w:p w14:paraId="2DD349F9" w14:textId="77777777"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The consultant shall provide the calibration report and/or manufacture’s recommended equivalent procedure for LiDAR data collection equipment.  If a manufacturer recommended procedure is provided, a Statement of Compliance will be submitted.</w:t>
      </w:r>
    </w:p>
    <w:p w14:paraId="1DC99E97" w14:textId="77777777" w:rsidR="007F0534" w:rsidRPr="00E51817" w:rsidRDefault="007F0534" w:rsidP="007F0534">
      <w:pPr>
        <w:pStyle w:val="NoSpacing"/>
        <w:rPr>
          <w:rFonts w:asciiTheme="minorHAnsi" w:hAnsiTheme="minorHAnsi"/>
          <w:sz w:val="24"/>
          <w:szCs w:val="24"/>
        </w:rPr>
      </w:pPr>
    </w:p>
    <w:p w14:paraId="5AD5C51F" w14:textId="77777777"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A written Quality Management Plan (QMP) will be required prior to start of survey.  The QMP should address all phases of the work including safety, data acquisition, data processing, and final deliverables.</w:t>
      </w:r>
    </w:p>
    <w:p w14:paraId="55F80DED" w14:textId="77777777" w:rsidR="007F0534" w:rsidRPr="00E51817" w:rsidRDefault="007F0534" w:rsidP="007F0534">
      <w:pPr>
        <w:pStyle w:val="NoSpacing"/>
        <w:rPr>
          <w:rFonts w:asciiTheme="minorHAnsi" w:hAnsiTheme="minorHAnsi"/>
          <w:sz w:val="24"/>
          <w:szCs w:val="24"/>
        </w:rPr>
      </w:pPr>
    </w:p>
    <w:p w14:paraId="283B2ADF" w14:textId="6560C988"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LiDAR data shall be delivered in a LAS format on a consultant furnished portable hard drive</w:t>
      </w:r>
      <w:r w:rsidR="00C653DF" w:rsidRPr="00E51817">
        <w:rPr>
          <w:rFonts w:asciiTheme="minorHAnsi" w:hAnsiTheme="minorHAnsi"/>
          <w:sz w:val="24"/>
          <w:szCs w:val="24"/>
        </w:rPr>
        <w:t xml:space="preserve"> or uploaded to the ND MFT site mft.nd.gov.</w:t>
      </w:r>
      <w:r w:rsidRPr="00E51817">
        <w:rPr>
          <w:rFonts w:asciiTheme="minorHAnsi" w:hAnsiTheme="minorHAnsi"/>
          <w:sz w:val="24"/>
          <w:szCs w:val="24"/>
        </w:rPr>
        <w:t xml:space="preserve">  Data sets shall include the raw data collected and the final processed data used for the final product.  All other deliverables may follow NDDOT Survey and Photogrammetry Manual Chapter 19.</w:t>
      </w:r>
    </w:p>
    <w:p w14:paraId="00E86476" w14:textId="77777777" w:rsidR="007F0534" w:rsidRPr="00E51817" w:rsidRDefault="007F0534" w:rsidP="007F0534">
      <w:pPr>
        <w:pStyle w:val="NoSpacing"/>
        <w:rPr>
          <w:rFonts w:asciiTheme="minorHAnsi" w:hAnsiTheme="minorHAnsi"/>
          <w:sz w:val="24"/>
          <w:szCs w:val="24"/>
        </w:rPr>
      </w:pPr>
    </w:p>
    <w:p w14:paraId="6E62C63A" w14:textId="77777777" w:rsidR="007F0534" w:rsidRPr="00E51817" w:rsidRDefault="007F0534" w:rsidP="007F0534">
      <w:pPr>
        <w:pStyle w:val="NoSpacing"/>
        <w:rPr>
          <w:rFonts w:asciiTheme="minorHAnsi" w:hAnsiTheme="minorHAnsi"/>
          <w:sz w:val="24"/>
          <w:szCs w:val="24"/>
        </w:rPr>
      </w:pPr>
      <w:r w:rsidRPr="00E51817">
        <w:rPr>
          <w:rFonts w:asciiTheme="minorHAnsi" w:hAnsiTheme="minorHAnsi"/>
          <w:sz w:val="24"/>
          <w:szCs w:val="24"/>
        </w:rPr>
        <w:t>LiDAR processing report and vertical accuracy report.</w:t>
      </w:r>
    </w:p>
    <w:p w14:paraId="5E5B8439" w14:textId="77777777" w:rsidR="007F0534" w:rsidRPr="00E51817" w:rsidRDefault="007F0534" w:rsidP="007F0534">
      <w:pPr>
        <w:pStyle w:val="NoSpacing"/>
        <w:rPr>
          <w:rFonts w:asciiTheme="minorHAnsi" w:hAnsiTheme="minorHAnsi"/>
          <w:sz w:val="24"/>
          <w:szCs w:val="24"/>
        </w:rPr>
      </w:pPr>
    </w:p>
    <w:p w14:paraId="0A64A7E1" w14:textId="28EAAE10" w:rsidR="007F0534" w:rsidRPr="00E51817" w:rsidRDefault="007F0534" w:rsidP="007F0534">
      <w:pPr>
        <w:pStyle w:val="NoSpacing"/>
        <w:rPr>
          <w:rFonts w:asciiTheme="minorHAnsi" w:hAnsiTheme="minorHAnsi"/>
          <w:sz w:val="24"/>
          <w:szCs w:val="24"/>
        </w:rPr>
      </w:pPr>
      <w:proofErr w:type="spellStart"/>
      <w:r w:rsidRPr="00E51817">
        <w:rPr>
          <w:rFonts w:asciiTheme="minorHAnsi" w:hAnsiTheme="minorHAnsi"/>
          <w:sz w:val="24"/>
          <w:szCs w:val="24"/>
        </w:rPr>
        <w:t>Microstation</w:t>
      </w:r>
      <w:proofErr w:type="spellEnd"/>
      <w:r w:rsidRPr="00E51817">
        <w:rPr>
          <w:rFonts w:asciiTheme="minorHAnsi" w:hAnsiTheme="minorHAnsi"/>
          <w:sz w:val="24"/>
          <w:szCs w:val="24"/>
        </w:rPr>
        <w:t xml:space="preserve"> and </w:t>
      </w:r>
      <w:r w:rsidR="00C653DF" w:rsidRPr="00E51817">
        <w:rPr>
          <w:rFonts w:asciiTheme="minorHAnsi" w:hAnsiTheme="minorHAnsi"/>
          <w:sz w:val="24"/>
          <w:szCs w:val="24"/>
        </w:rPr>
        <w:t>ORD</w:t>
      </w:r>
      <w:r w:rsidRPr="00E51817">
        <w:rPr>
          <w:rFonts w:asciiTheme="minorHAnsi" w:hAnsiTheme="minorHAnsi"/>
          <w:sz w:val="24"/>
          <w:szCs w:val="24"/>
        </w:rPr>
        <w:t xml:space="preserve"> files as described in NDDOT Survey and Photogrammetry Manual Chapter 19 that are applicable for this survey include:  EFB (folder), AAreadme.doc, </w:t>
      </w:r>
      <w:proofErr w:type="spellStart"/>
      <w:r w:rsidRPr="00E51817">
        <w:rPr>
          <w:rFonts w:asciiTheme="minorHAnsi" w:hAnsiTheme="minorHAnsi"/>
          <w:sz w:val="24"/>
          <w:szCs w:val="24"/>
        </w:rPr>
        <w:t>Topog.dgn</w:t>
      </w:r>
      <w:proofErr w:type="spellEnd"/>
      <w:r w:rsidRPr="00E51817">
        <w:rPr>
          <w:rFonts w:asciiTheme="minorHAnsi" w:hAnsiTheme="minorHAnsi"/>
          <w:sz w:val="24"/>
          <w:szCs w:val="24"/>
        </w:rPr>
        <w:t xml:space="preserve">, </w:t>
      </w:r>
      <w:proofErr w:type="spellStart"/>
      <w:r w:rsidRPr="00E51817">
        <w:rPr>
          <w:rFonts w:asciiTheme="minorHAnsi" w:hAnsiTheme="minorHAnsi"/>
          <w:sz w:val="24"/>
          <w:szCs w:val="24"/>
        </w:rPr>
        <w:t>DTM.dgn</w:t>
      </w:r>
      <w:proofErr w:type="spellEnd"/>
      <w:r w:rsidRPr="00E51817">
        <w:rPr>
          <w:rFonts w:asciiTheme="minorHAnsi" w:hAnsiTheme="minorHAnsi"/>
          <w:sz w:val="24"/>
          <w:szCs w:val="24"/>
        </w:rPr>
        <w:t>, *****.tin</w:t>
      </w:r>
      <w:r w:rsidR="00C653DF" w:rsidRPr="00E51817">
        <w:rPr>
          <w:rFonts w:asciiTheme="minorHAnsi" w:hAnsiTheme="minorHAnsi"/>
          <w:sz w:val="24"/>
          <w:szCs w:val="24"/>
        </w:rPr>
        <w:t>, and Terrain</w:t>
      </w:r>
      <w:r w:rsidRPr="00E51817">
        <w:rPr>
          <w:rFonts w:asciiTheme="minorHAnsi" w:hAnsiTheme="minorHAnsi"/>
          <w:sz w:val="24"/>
          <w:szCs w:val="24"/>
        </w:rPr>
        <w:t>.  NDDOT CADD Editing Manual Chapter 21 shall be followed for applicable CADD Editing.</w:t>
      </w:r>
    </w:p>
    <w:p w14:paraId="61657647" w14:textId="77777777" w:rsidR="00A06EFD" w:rsidRDefault="00A06EF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14:paraId="0A955E32" w14:textId="52BAC006"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E51817">
        <w:rPr>
          <w:rFonts w:asciiTheme="minorHAnsi" w:hAnsiTheme="minorHAnsi"/>
          <w:sz w:val="24"/>
          <w:szCs w:val="24"/>
        </w:rPr>
        <w:t xml:space="preserve">Firms interested in performing the work must be qualified to perform </w:t>
      </w:r>
      <w:r w:rsidR="00A2469A" w:rsidRPr="00E51817">
        <w:rPr>
          <w:rFonts w:asciiTheme="minorHAnsi" w:hAnsiTheme="minorHAnsi"/>
          <w:sz w:val="24"/>
          <w:szCs w:val="24"/>
        </w:rPr>
        <w:t>preliminary survey</w:t>
      </w:r>
      <w:r w:rsidRPr="00E51817">
        <w:rPr>
          <w:rFonts w:asciiTheme="minorHAnsi" w:hAnsiTheme="minorHAnsi"/>
          <w:sz w:val="24"/>
          <w:szCs w:val="24"/>
        </w:rPr>
        <w:t>.</w:t>
      </w:r>
      <w:r w:rsidRPr="00410527">
        <w:rPr>
          <w:rFonts w:asciiTheme="minorHAnsi" w:hAnsiTheme="minorHAnsi"/>
          <w:sz w:val="24"/>
          <w:szCs w:val="24"/>
        </w:rPr>
        <w:t xml:space="preserve">  </w:t>
      </w:r>
    </w:p>
    <w:p w14:paraId="2A98C74B" w14:textId="77777777"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14:paraId="4222458A" w14:textId="77777777"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14:paraId="22DC35CF" w14:textId="77777777"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14:paraId="7508F8C6" w14:textId="5B4B7D22"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w:t>
      </w:r>
      <w:r w:rsidR="00062A17">
        <w:rPr>
          <w:rFonts w:asciiTheme="minorHAnsi" w:hAnsiTheme="minorHAnsi"/>
          <w:sz w:val="24"/>
          <w:szCs w:val="24"/>
        </w:rPr>
        <w:t xml:space="preserve"> is the</w:t>
      </w:r>
      <w:r w:rsidRPr="00410527">
        <w:rPr>
          <w:rFonts w:asciiTheme="minorHAnsi" w:hAnsiTheme="minorHAnsi"/>
          <w:sz w:val="24"/>
          <w:szCs w:val="24"/>
        </w:rPr>
        <w:t xml:space="preserve"> Risk Management Appendix.</w:t>
      </w:r>
    </w:p>
    <w:p w14:paraId="743CB512" w14:textId="77777777"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57FB582B" w14:textId="77777777"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14:paraId="6072415C" w14:textId="77777777"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66813F3" w14:textId="77777777" w:rsidR="00E82605" w:rsidRDefault="00413549" w:rsidP="00E8260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MS Word and MS Excel</w:t>
      </w:r>
    </w:p>
    <w:p w14:paraId="56EA4DB3" w14:textId="710420B8" w:rsidR="00825CEA" w:rsidRPr="00E82605" w:rsidRDefault="00DD53C1" w:rsidP="00E8260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E82605">
        <w:rPr>
          <w:rFonts w:asciiTheme="minorHAnsi" w:hAnsiTheme="minorHAnsi"/>
        </w:rPr>
        <w:t>OpenRoads</w:t>
      </w:r>
      <w:proofErr w:type="spellEnd"/>
      <w:r w:rsidRPr="00E82605">
        <w:rPr>
          <w:rFonts w:asciiTheme="minorHAnsi" w:hAnsiTheme="minorHAnsi"/>
        </w:rPr>
        <w:t xml:space="preserve"> Designer CE (10.08.01.33)</w:t>
      </w:r>
    </w:p>
    <w:p w14:paraId="75B3BFDD" w14:textId="77777777"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14:paraId="0BD47A73"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14:paraId="716A3650"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14:paraId="12B27F2B"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14:paraId="64C561DF"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14:paraId="03488C45" w14:textId="77777777"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14:paraId="1139E7E5" w14:textId="77777777"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14:paraId="7581F1D7" w14:textId="77777777"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14:paraId="1527B80C" w14:textId="77777777" w:rsidR="003343A3" w:rsidRPr="00410527" w:rsidRDefault="003343A3" w:rsidP="003343A3">
      <w:pPr>
        <w:ind w:left="1440" w:firstLine="720"/>
        <w:rPr>
          <w:rFonts w:asciiTheme="minorHAnsi" w:hAnsiTheme="minorHAnsi"/>
          <w:sz w:val="24"/>
          <w:szCs w:val="24"/>
        </w:rPr>
      </w:pPr>
    </w:p>
    <w:p w14:paraId="2FCC706A" w14:textId="0523372E" w:rsidR="00A95661" w:rsidRDefault="00A95661" w:rsidP="003343A3">
      <w:pPr>
        <w:ind w:left="1440" w:firstLine="720"/>
        <w:rPr>
          <w:rFonts w:asciiTheme="minorHAnsi" w:hAnsiTheme="minorHAnsi"/>
          <w:sz w:val="24"/>
          <w:szCs w:val="24"/>
        </w:rPr>
      </w:pPr>
    </w:p>
    <w:p w14:paraId="33088F71" w14:textId="77777777" w:rsidR="00E82605" w:rsidRPr="00410527" w:rsidRDefault="00E82605" w:rsidP="003343A3">
      <w:pPr>
        <w:ind w:left="1440" w:firstLine="720"/>
        <w:rPr>
          <w:rFonts w:asciiTheme="minorHAnsi" w:hAnsiTheme="minorHAnsi"/>
          <w:sz w:val="24"/>
          <w:szCs w:val="24"/>
        </w:rPr>
      </w:pPr>
    </w:p>
    <w:p w14:paraId="510153FF" w14:textId="77777777" w:rsidR="00A95661" w:rsidRPr="00410527" w:rsidRDefault="00A95661" w:rsidP="003343A3">
      <w:pPr>
        <w:ind w:left="1440" w:firstLine="720"/>
        <w:rPr>
          <w:rFonts w:asciiTheme="minorHAnsi" w:hAnsiTheme="minorHAnsi"/>
          <w:sz w:val="24"/>
          <w:szCs w:val="24"/>
        </w:rPr>
      </w:pPr>
    </w:p>
    <w:p w14:paraId="3B323FD5" w14:textId="7F77DB45" w:rsidR="00A2469A" w:rsidRPr="00410527" w:rsidRDefault="00273FD9" w:rsidP="00A2469A">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b/>
          <w:sz w:val="24"/>
          <w:szCs w:val="24"/>
        </w:rPr>
        <w:t>PROJECT SCHEDULE</w:t>
      </w:r>
      <w:r w:rsidR="00A2469A">
        <w:rPr>
          <w:rFonts w:asciiTheme="minorHAnsi" w:hAnsiTheme="minorHAnsi"/>
          <w:b/>
          <w:sz w:val="24"/>
          <w:szCs w:val="24"/>
        </w:rPr>
        <w:t>:</w:t>
      </w:r>
      <w:r w:rsidR="00A2469A" w:rsidRPr="00A2469A">
        <w:rPr>
          <w:rFonts w:asciiTheme="minorHAnsi" w:hAnsiTheme="minorHAnsi"/>
          <w:sz w:val="24"/>
          <w:szCs w:val="24"/>
        </w:rPr>
        <w:t xml:space="preserve"> </w:t>
      </w:r>
      <w:r w:rsidR="00A2469A" w:rsidRPr="00E51817">
        <w:rPr>
          <w:rFonts w:asciiTheme="minorHAnsi" w:hAnsiTheme="minorHAnsi"/>
          <w:sz w:val="24"/>
          <w:szCs w:val="24"/>
        </w:rPr>
        <w:t>Mobile LiDAR survey completion date for 5-200(035)102, PCN 23388 is 11/1/2022.</w:t>
      </w:r>
    </w:p>
    <w:p w14:paraId="3B002E09" w14:textId="11C7A3F3"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14:paraId="10F2E54A" w14:textId="77777777"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bookmarkEnd w:id="0"/>
    <w:bookmarkEnd w:id="1"/>
    <w:p w14:paraId="223E1F66" w14:textId="77777777" w:rsidR="00DD53C1" w:rsidRPr="00DD53C1" w:rsidRDefault="00DD53C1" w:rsidP="00DD53C1">
      <w:pPr>
        <w:rPr>
          <w:rFonts w:asciiTheme="minorHAnsi" w:hAnsiTheme="minorHAnsi" w:cstheme="minorHAnsi"/>
          <w:b/>
          <w:color w:val="010202"/>
          <w:sz w:val="24"/>
          <w:szCs w:val="24"/>
        </w:rPr>
      </w:pPr>
      <w:r w:rsidRPr="00DD53C1">
        <w:rPr>
          <w:rFonts w:asciiTheme="minorHAnsi" w:hAnsiTheme="minorHAnsi" w:cstheme="minorHAnsi"/>
          <w:b/>
          <w:bCs/>
          <w:color w:val="010202"/>
          <w:sz w:val="24"/>
          <w:szCs w:val="24"/>
        </w:rPr>
        <w:t>PROPOSED SUBCONSULTANT REQUEST</w:t>
      </w:r>
    </w:p>
    <w:p w14:paraId="44475B1B" w14:textId="77777777" w:rsidR="00DD53C1" w:rsidRPr="00DD53C1" w:rsidRDefault="00DD53C1" w:rsidP="00DD53C1">
      <w:pPr>
        <w:rPr>
          <w:rFonts w:asciiTheme="minorHAnsi" w:hAnsiTheme="minorHAnsi" w:cstheme="minorHAnsi"/>
          <w:bCs/>
          <w:color w:val="010202"/>
          <w:sz w:val="24"/>
          <w:szCs w:val="24"/>
        </w:rPr>
      </w:pPr>
    </w:p>
    <w:p w14:paraId="007EE67E" w14:textId="77777777" w:rsidR="00DD53C1" w:rsidRPr="00DD53C1" w:rsidRDefault="00DD53C1" w:rsidP="00DD53C1">
      <w:pPr>
        <w:rPr>
          <w:rFonts w:asciiTheme="minorHAnsi" w:hAnsiTheme="minorHAnsi" w:cstheme="minorHAnsi"/>
          <w:bCs/>
          <w:color w:val="010202"/>
          <w:sz w:val="24"/>
          <w:szCs w:val="24"/>
        </w:rPr>
      </w:pPr>
      <w:r w:rsidRPr="00DD53C1">
        <w:rPr>
          <w:rFonts w:asciiTheme="minorHAnsi" w:hAnsiTheme="minorHAnsi" w:cstheme="minorHAnsi"/>
          <w:bCs/>
          <w:color w:val="010202"/>
          <w:sz w:val="24"/>
          <w:szCs w:val="24"/>
        </w:rPr>
        <w:t xml:space="preserve">Subconsultant firms that have been contacted and agree to be listed on the Prime Consultants Project Proposal for work with NDDOT must submit original form and one copy to be attached to the Prime Consultants Proposal.  This form is used for informational purposes only.  See NDDOT web site for form SFN 60232.  </w:t>
      </w:r>
      <w:hyperlink r:id="rId8" w:history="1">
        <w:r w:rsidRPr="00DD53C1">
          <w:rPr>
            <w:rFonts w:asciiTheme="minorHAnsi" w:hAnsiTheme="minorHAnsi" w:cstheme="minorHAnsi"/>
            <w:bCs/>
            <w:color w:val="0000FF"/>
            <w:sz w:val="24"/>
            <w:szCs w:val="24"/>
            <w:u w:val="single"/>
          </w:rPr>
          <w:t>http://www.dot.nd.gov/dotnet/forms/forms.aspx</w:t>
        </w:r>
      </w:hyperlink>
      <w:r w:rsidRPr="00DD53C1">
        <w:rPr>
          <w:rFonts w:asciiTheme="minorHAnsi" w:hAnsiTheme="minorHAnsi" w:cstheme="minorHAnsi"/>
          <w:bCs/>
          <w:color w:val="010202"/>
          <w:sz w:val="24"/>
          <w:szCs w:val="24"/>
        </w:rPr>
        <w:t xml:space="preserve"> </w:t>
      </w:r>
    </w:p>
    <w:p w14:paraId="05448806" w14:textId="764904CC" w:rsidR="00DD53C1" w:rsidRDefault="00DD53C1" w:rsidP="00DD53C1">
      <w:pPr>
        <w:rPr>
          <w:rFonts w:asciiTheme="minorHAnsi" w:hAnsiTheme="minorHAnsi" w:cstheme="minorHAnsi"/>
          <w:b/>
          <w:sz w:val="24"/>
          <w:szCs w:val="24"/>
        </w:rPr>
      </w:pPr>
    </w:p>
    <w:p w14:paraId="6A4A0316" w14:textId="77777777" w:rsidR="004450B2" w:rsidRPr="00DD53C1" w:rsidRDefault="004450B2" w:rsidP="00DD53C1">
      <w:pPr>
        <w:rPr>
          <w:rFonts w:asciiTheme="minorHAnsi" w:hAnsiTheme="minorHAnsi" w:cstheme="minorHAnsi"/>
          <w:b/>
          <w:sz w:val="24"/>
          <w:szCs w:val="24"/>
        </w:rPr>
      </w:pPr>
    </w:p>
    <w:p w14:paraId="31230FAB" w14:textId="77777777" w:rsidR="00DD53C1" w:rsidRPr="00DD53C1" w:rsidRDefault="00DD53C1" w:rsidP="00DD53C1">
      <w:pPr>
        <w:rPr>
          <w:rFonts w:asciiTheme="minorHAnsi" w:hAnsiTheme="minorHAnsi" w:cstheme="minorHAnsi"/>
          <w:b/>
          <w:sz w:val="24"/>
          <w:szCs w:val="24"/>
        </w:rPr>
      </w:pPr>
      <w:r w:rsidRPr="00DD53C1">
        <w:rPr>
          <w:rFonts w:asciiTheme="minorHAnsi" w:hAnsiTheme="minorHAnsi" w:cstheme="minorHAnsi"/>
          <w:b/>
          <w:bCs/>
          <w:sz w:val="24"/>
          <w:szCs w:val="24"/>
        </w:rPr>
        <w:t>PRIME CONSULTANT REQUEST TO SUBLET</w:t>
      </w:r>
    </w:p>
    <w:p w14:paraId="291CE385" w14:textId="77777777" w:rsidR="00DD53C1" w:rsidRPr="00DD53C1" w:rsidRDefault="00DD53C1" w:rsidP="00DD53C1">
      <w:pPr>
        <w:rPr>
          <w:rFonts w:asciiTheme="minorHAnsi" w:hAnsiTheme="minorHAnsi" w:cs="Arial"/>
          <w:b/>
          <w:sz w:val="24"/>
          <w:szCs w:val="24"/>
        </w:rPr>
      </w:pPr>
    </w:p>
    <w:p w14:paraId="54513B55"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color w:val="010202"/>
          <w:sz w:val="24"/>
          <w:szCs w:val="24"/>
        </w:rPr>
      </w:pPr>
      <w:r w:rsidRPr="00DD53C1">
        <w:rPr>
          <w:rFonts w:asciiTheme="minorHAnsi" w:hAnsiTheme="minorHAnsi" w:cstheme="minorHAnsi"/>
          <w:bCs/>
          <w:color w:val="2D2E2E"/>
          <w:sz w:val="24"/>
          <w:szCs w:val="24"/>
        </w:rPr>
        <w:t xml:space="preserve">The successful consultant will be required to include the attached ‘Prime Consultant Request to Sublet’ form for each subconsultant listed on the contract prior to execution of the contract.  The form assures that the contract between the Prime consultant and all subconsultants </w:t>
      </w:r>
      <w:r w:rsidRPr="00DD53C1">
        <w:rPr>
          <w:rFonts w:asciiTheme="minorHAnsi" w:hAnsiTheme="minorHAnsi" w:cstheme="minorHAnsi"/>
          <w:bCs/>
          <w:color w:val="434444"/>
          <w:sz w:val="24"/>
          <w:szCs w:val="24"/>
        </w:rPr>
        <w:t>conta</w:t>
      </w:r>
      <w:r w:rsidRPr="00DD53C1">
        <w:rPr>
          <w:rFonts w:asciiTheme="minorHAnsi" w:hAnsiTheme="minorHAnsi" w:cstheme="minorHAnsi"/>
          <w:bCs/>
          <w:color w:val="151616"/>
          <w:sz w:val="24"/>
          <w:szCs w:val="24"/>
        </w:rPr>
        <w:t xml:space="preserve">ins </w:t>
      </w:r>
      <w:r w:rsidRPr="00DD53C1">
        <w:rPr>
          <w:rFonts w:asciiTheme="minorHAnsi" w:hAnsiTheme="minorHAnsi" w:cstheme="minorHAnsi"/>
          <w:bCs/>
          <w:color w:val="2D2E2E"/>
          <w:sz w:val="24"/>
          <w:szCs w:val="24"/>
        </w:rPr>
        <w:t xml:space="preserve">all the pertinent provisions </w:t>
      </w:r>
      <w:r w:rsidRPr="00DD53C1">
        <w:rPr>
          <w:rFonts w:asciiTheme="minorHAnsi" w:hAnsiTheme="minorHAnsi" w:cstheme="minorHAnsi"/>
          <w:bCs/>
          <w:color w:val="434444"/>
          <w:sz w:val="24"/>
          <w:szCs w:val="24"/>
        </w:rPr>
        <w:t xml:space="preserve">and </w:t>
      </w:r>
      <w:r w:rsidRPr="00DD53C1">
        <w:rPr>
          <w:rFonts w:asciiTheme="minorHAnsi" w:hAnsiTheme="minorHAnsi" w:cstheme="minorHAnsi"/>
          <w:bCs/>
          <w:color w:val="2D2E2E"/>
          <w:sz w:val="24"/>
          <w:szCs w:val="24"/>
        </w:rPr>
        <w:t xml:space="preserve">requirements </w:t>
      </w:r>
      <w:r w:rsidRPr="00DD53C1">
        <w:rPr>
          <w:rFonts w:asciiTheme="minorHAnsi" w:hAnsiTheme="minorHAnsi" w:cstheme="minorHAnsi"/>
          <w:bCs/>
          <w:color w:val="434444"/>
          <w:sz w:val="24"/>
          <w:szCs w:val="24"/>
        </w:rPr>
        <w:t xml:space="preserve">of </w:t>
      </w:r>
      <w:r w:rsidRPr="00DD53C1">
        <w:rPr>
          <w:rFonts w:asciiTheme="minorHAnsi" w:hAnsiTheme="minorHAnsi" w:cstheme="minorHAnsi"/>
          <w:bCs/>
          <w:color w:val="2D2E2E"/>
          <w:sz w:val="24"/>
          <w:szCs w:val="24"/>
        </w:rPr>
        <w:t xml:space="preserve">the prime </w:t>
      </w:r>
      <w:r w:rsidRPr="00DD53C1">
        <w:rPr>
          <w:rFonts w:asciiTheme="minorHAnsi" w:hAnsiTheme="minorHAnsi" w:cstheme="minorHAnsi"/>
          <w:bCs/>
          <w:color w:val="434444"/>
          <w:sz w:val="24"/>
          <w:szCs w:val="24"/>
        </w:rPr>
        <w:t>contract w</w:t>
      </w:r>
      <w:r w:rsidRPr="00DD53C1">
        <w:rPr>
          <w:rFonts w:asciiTheme="minorHAnsi" w:hAnsiTheme="minorHAnsi" w:cstheme="minorHAnsi"/>
          <w:bCs/>
          <w:color w:val="151616"/>
          <w:sz w:val="24"/>
          <w:szCs w:val="24"/>
        </w:rPr>
        <w:t xml:space="preserve">ith </w:t>
      </w:r>
      <w:r w:rsidRPr="00DD53C1">
        <w:rPr>
          <w:rFonts w:asciiTheme="minorHAnsi" w:hAnsiTheme="minorHAnsi" w:cstheme="minorHAnsi"/>
          <w:bCs/>
          <w:color w:val="2D2E2E"/>
          <w:sz w:val="24"/>
          <w:szCs w:val="24"/>
        </w:rPr>
        <w:t xml:space="preserve">the North Dakota Department of </w:t>
      </w:r>
      <w:r w:rsidRPr="00DD53C1">
        <w:rPr>
          <w:rFonts w:asciiTheme="minorHAnsi" w:hAnsiTheme="minorHAnsi" w:cstheme="minorHAnsi"/>
          <w:bCs/>
          <w:color w:val="151616"/>
          <w:sz w:val="24"/>
          <w:szCs w:val="24"/>
        </w:rPr>
        <w:t>Transportati</w:t>
      </w:r>
      <w:r w:rsidRPr="00DD53C1">
        <w:rPr>
          <w:rFonts w:asciiTheme="minorHAnsi" w:hAnsiTheme="minorHAnsi" w:cstheme="minorHAnsi"/>
          <w:bCs/>
          <w:color w:val="434444"/>
          <w:sz w:val="24"/>
          <w:szCs w:val="24"/>
        </w:rPr>
        <w:t xml:space="preserve">on </w:t>
      </w:r>
      <w:r w:rsidRPr="00DD53C1">
        <w:rPr>
          <w:rFonts w:asciiTheme="minorHAnsi" w:hAnsiTheme="minorHAnsi" w:cstheme="minorHAnsi"/>
          <w:bCs/>
          <w:color w:val="2D2E2E"/>
          <w:sz w:val="24"/>
          <w:szCs w:val="24"/>
        </w:rPr>
        <w:t>(NDDOT)</w:t>
      </w:r>
      <w:r w:rsidRPr="00DD53C1">
        <w:rPr>
          <w:rFonts w:asciiTheme="minorHAnsi" w:hAnsiTheme="minorHAnsi" w:cstheme="minorHAnsi"/>
          <w:bCs/>
          <w:color w:val="6F6F6F"/>
          <w:sz w:val="24"/>
          <w:szCs w:val="24"/>
        </w:rPr>
        <w:t xml:space="preserve">. </w:t>
      </w:r>
      <w:r w:rsidRPr="00DD53C1">
        <w:rPr>
          <w:rFonts w:asciiTheme="minorHAnsi" w:hAnsiTheme="minorHAnsi" w:cstheme="minorHAnsi"/>
          <w:bCs/>
          <w:color w:val="010202"/>
          <w:sz w:val="24"/>
          <w:szCs w:val="24"/>
        </w:rPr>
        <w:t xml:space="preserve">See NDDOT web site for form SFN 60233. </w:t>
      </w:r>
    </w:p>
    <w:p w14:paraId="4B5E19CC"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color w:val="0000FF"/>
          <w:sz w:val="24"/>
          <w:szCs w:val="24"/>
          <w:u w:val="single"/>
        </w:rPr>
      </w:pPr>
      <w:r w:rsidRPr="00DD53C1">
        <w:rPr>
          <w:rFonts w:asciiTheme="minorHAnsi" w:hAnsiTheme="minorHAnsi" w:cstheme="minorHAnsi"/>
          <w:bCs/>
          <w:color w:val="010202"/>
          <w:sz w:val="24"/>
          <w:szCs w:val="24"/>
        </w:rPr>
        <w:t xml:space="preserve">If the Prime consultant has a DBE as a subconsultant then they will also be required to submit SFN 61412-DBE Consultant-Commercially Useful Function (CUF) </w:t>
      </w:r>
      <w:hyperlink r:id="rId9" w:history="1">
        <w:r w:rsidRPr="00DD53C1">
          <w:rPr>
            <w:rFonts w:asciiTheme="minorHAnsi" w:hAnsiTheme="minorHAnsi" w:cstheme="minorHAnsi"/>
            <w:bCs/>
            <w:color w:val="0000FF"/>
            <w:sz w:val="24"/>
            <w:szCs w:val="24"/>
            <w:u w:val="single"/>
          </w:rPr>
          <w:t>https://www.dot.nd.gov/forms/sfn61412.pdf</w:t>
        </w:r>
      </w:hyperlink>
    </w:p>
    <w:p w14:paraId="741092DA" w14:textId="3465624C" w:rsid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3078C864" w14:textId="77777777" w:rsidR="004450B2" w:rsidRPr="00DD53C1" w:rsidRDefault="004450B2"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3ADEBD0A" w14:textId="77777777" w:rsidR="00DD53C1" w:rsidRPr="00DD53C1" w:rsidRDefault="00DD53C1" w:rsidP="00DD53C1">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eastAsia="Calibri" w:hAnsiTheme="minorHAnsi" w:cstheme="minorHAnsi"/>
          <w:b/>
          <w:sz w:val="24"/>
          <w:szCs w:val="24"/>
        </w:rPr>
      </w:pPr>
      <w:r w:rsidRPr="00DD53C1">
        <w:rPr>
          <w:rFonts w:asciiTheme="minorHAnsi" w:eastAsia="Calibri" w:hAnsiTheme="minorHAnsi" w:cstheme="minorHAnsi"/>
          <w:b/>
          <w:bCs/>
          <w:sz w:val="24"/>
          <w:szCs w:val="24"/>
        </w:rPr>
        <w:t>CIVIL RIGHTS  </w:t>
      </w:r>
    </w:p>
    <w:p w14:paraId="0E070E9D" w14:textId="77777777" w:rsidR="00DD53C1" w:rsidRPr="00DD53C1" w:rsidRDefault="00DD53C1" w:rsidP="00DD53C1">
      <w:pPr>
        <w:widowControl/>
        <w:autoSpaceDE/>
        <w:adjustRightInd/>
        <w:ind w:right="720"/>
        <w:rPr>
          <w:rFonts w:asciiTheme="minorHAnsi" w:eastAsia="Calibri" w:hAnsiTheme="minorHAnsi" w:cstheme="minorHAnsi"/>
          <w:bCs/>
          <w:sz w:val="24"/>
          <w:szCs w:val="24"/>
        </w:rPr>
      </w:pPr>
    </w:p>
    <w:p w14:paraId="3FC858AE" w14:textId="77777777" w:rsidR="00DD53C1" w:rsidRPr="00DD53C1" w:rsidRDefault="00DD53C1" w:rsidP="00DD53C1">
      <w:pPr>
        <w:widowControl/>
        <w:autoSpaceDE/>
        <w:adjustRightInd/>
        <w:ind w:right="720"/>
        <w:rPr>
          <w:rFonts w:asciiTheme="minorHAnsi" w:eastAsia="Calibri" w:hAnsiTheme="minorHAnsi" w:cstheme="minorHAnsi"/>
          <w:bCs/>
          <w:sz w:val="24"/>
          <w:szCs w:val="24"/>
        </w:rPr>
      </w:pPr>
      <w:r w:rsidRPr="00DD53C1">
        <w:rPr>
          <w:rFonts w:asciiTheme="minorHAnsi" w:eastAsia="Calibri" w:hAnsiTheme="minorHAnsi" w:cstheme="minorHAnsi"/>
          <w:bCs/>
          <w:sz w:val="24"/>
          <w:szCs w:val="24"/>
        </w:rPr>
        <w:t>The North Dakota Department of Transportation</w:t>
      </w:r>
      <w:r w:rsidRPr="00DD53C1">
        <w:rPr>
          <w:rFonts w:asciiTheme="minorHAnsi" w:eastAsia="Calibri" w:hAnsiTheme="minorHAnsi" w:cstheme="minorHAnsi"/>
          <w:bCs/>
          <w:spacing w:val="51"/>
          <w:sz w:val="24"/>
          <w:szCs w:val="24"/>
        </w:rPr>
        <w:t>,</w:t>
      </w:r>
      <w:r w:rsidRPr="00DD53C1">
        <w:rPr>
          <w:rFonts w:asciiTheme="minorHAnsi" w:eastAsia="Calibri" w:hAnsiTheme="minorHAnsi" w:cstheme="minorHAnsi"/>
          <w:bCs/>
          <w:sz w:val="24"/>
          <w:szCs w:val="24"/>
        </w:rPr>
        <w:t xml:space="preserve"> in</w:t>
      </w:r>
      <w:r w:rsidRPr="00DD53C1">
        <w:rPr>
          <w:rFonts w:asciiTheme="minorHAnsi" w:eastAsia="Calibri" w:hAnsiTheme="minorHAnsi" w:cstheme="minorHAnsi"/>
          <w:bCs/>
          <w:spacing w:val="11"/>
          <w:sz w:val="24"/>
          <w:szCs w:val="24"/>
        </w:rPr>
        <w:t xml:space="preserve"> </w:t>
      </w:r>
      <w:r w:rsidRPr="00DD53C1">
        <w:rPr>
          <w:rFonts w:asciiTheme="minorHAnsi" w:eastAsia="Calibri" w:hAnsiTheme="minorHAnsi" w:cstheme="minorHAnsi"/>
          <w:bCs/>
          <w:sz w:val="24"/>
          <w:szCs w:val="24"/>
        </w:rPr>
        <w:t>accordance  with</w:t>
      </w:r>
      <w:r w:rsidRPr="00DD53C1">
        <w:rPr>
          <w:rFonts w:asciiTheme="minorHAnsi" w:eastAsia="Calibri" w:hAnsiTheme="minorHAnsi" w:cstheme="minorHAnsi"/>
          <w:bCs/>
          <w:spacing w:val="16"/>
          <w:sz w:val="24"/>
          <w:szCs w:val="24"/>
        </w:rPr>
        <w:t xml:space="preserve"> </w:t>
      </w:r>
      <w:r w:rsidRPr="00DD53C1">
        <w:rPr>
          <w:rFonts w:asciiTheme="minorHAnsi" w:eastAsia="Calibri" w:hAnsiTheme="minorHAnsi" w:cstheme="minorHAnsi"/>
          <w:bCs/>
          <w:sz w:val="24"/>
          <w:szCs w:val="24"/>
        </w:rPr>
        <w:t>the</w:t>
      </w:r>
      <w:r w:rsidRPr="00DD53C1">
        <w:rPr>
          <w:rFonts w:asciiTheme="minorHAnsi" w:eastAsia="Calibri" w:hAnsiTheme="minorHAnsi" w:cstheme="minorHAnsi"/>
          <w:bCs/>
          <w:spacing w:val="14"/>
          <w:sz w:val="24"/>
          <w:szCs w:val="24"/>
        </w:rPr>
        <w:t xml:space="preserve"> </w:t>
      </w:r>
      <w:r w:rsidRPr="00DD53C1">
        <w:rPr>
          <w:rFonts w:asciiTheme="minorHAnsi" w:eastAsia="Calibri" w:hAnsiTheme="minorHAnsi" w:cstheme="minorHAnsi"/>
          <w:bCs/>
          <w:sz w:val="24"/>
          <w:szCs w:val="24"/>
        </w:rPr>
        <w:t>provisions</w:t>
      </w:r>
      <w:r w:rsidRPr="00DD53C1">
        <w:rPr>
          <w:rFonts w:asciiTheme="minorHAnsi" w:eastAsia="Calibri" w:hAnsiTheme="minorHAnsi" w:cstheme="minorHAnsi"/>
          <w:bCs/>
          <w:spacing w:val="40"/>
          <w:sz w:val="24"/>
          <w:szCs w:val="24"/>
        </w:rPr>
        <w:t xml:space="preserve"> </w:t>
      </w:r>
      <w:r w:rsidRPr="00DD53C1">
        <w:rPr>
          <w:rFonts w:asciiTheme="minorHAnsi" w:eastAsia="Calibri" w:hAnsiTheme="minorHAnsi" w:cstheme="minorHAnsi"/>
          <w:bCs/>
          <w:sz w:val="24"/>
          <w:szCs w:val="24"/>
        </w:rPr>
        <w:t>of</w:t>
      </w:r>
      <w:r w:rsidRPr="00DD53C1">
        <w:rPr>
          <w:rFonts w:asciiTheme="minorHAnsi" w:eastAsia="Calibri" w:hAnsiTheme="minorHAnsi" w:cstheme="minorHAnsi"/>
          <w:bCs/>
          <w:spacing w:val="11"/>
          <w:sz w:val="24"/>
          <w:szCs w:val="24"/>
        </w:rPr>
        <w:t xml:space="preserve"> </w:t>
      </w:r>
      <w:r w:rsidRPr="00DD53C1">
        <w:rPr>
          <w:rFonts w:asciiTheme="minorHAnsi" w:eastAsia="Calibri" w:hAnsiTheme="minorHAnsi" w:cstheme="minorHAnsi"/>
          <w:bCs/>
          <w:sz w:val="24"/>
          <w:szCs w:val="24"/>
        </w:rPr>
        <w:t>Title</w:t>
      </w:r>
      <w:r w:rsidRPr="00DD53C1">
        <w:rPr>
          <w:rFonts w:asciiTheme="minorHAnsi" w:eastAsia="Calibri" w:hAnsiTheme="minorHAnsi" w:cstheme="minorHAnsi"/>
          <w:bCs/>
          <w:spacing w:val="20"/>
          <w:sz w:val="24"/>
          <w:szCs w:val="24"/>
        </w:rPr>
        <w:t xml:space="preserve"> </w:t>
      </w:r>
      <w:r w:rsidRPr="00DD53C1">
        <w:rPr>
          <w:rFonts w:asciiTheme="minorHAnsi" w:eastAsia="Calibri" w:hAnsiTheme="minorHAnsi" w:cstheme="minorHAnsi"/>
          <w:bCs/>
          <w:sz w:val="24"/>
          <w:szCs w:val="24"/>
        </w:rPr>
        <w:t>VI</w:t>
      </w:r>
      <w:r w:rsidRPr="00DD53C1">
        <w:rPr>
          <w:rFonts w:asciiTheme="minorHAnsi" w:eastAsia="Calibri" w:hAnsiTheme="minorHAnsi" w:cstheme="minorHAnsi"/>
          <w:bCs/>
          <w:spacing w:val="20"/>
          <w:sz w:val="24"/>
          <w:szCs w:val="24"/>
        </w:rPr>
        <w:t xml:space="preserve"> </w:t>
      </w:r>
      <w:r w:rsidRPr="00DD53C1">
        <w:rPr>
          <w:rFonts w:asciiTheme="minorHAnsi" w:eastAsia="Calibri" w:hAnsiTheme="minorHAnsi" w:cstheme="minorHAnsi"/>
          <w:bCs/>
          <w:sz w:val="24"/>
          <w:szCs w:val="24"/>
        </w:rPr>
        <w:t>of</w:t>
      </w:r>
      <w:r w:rsidRPr="00DD53C1">
        <w:rPr>
          <w:rFonts w:asciiTheme="minorHAnsi" w:eastAsia="Calibri" w:hAnsiTheme="minorHAnsi" w:cstheme="minorHAnsi"/>
          <w:bCs/>
          <w:spacing w:val="16"/>
          <w:sz w:val="24"/>
          <w:szCs w:val="24"/>
        </w:rPr>
        <w:t xml:space="preserve"> </w:t>
      </w:r>
      <w:r w:rsidRPr="00DD53C1">
        <w:rPr>
          <w:rFonts w:asciiTheme="minorHAnsi" w:eastAsia="Calibri" w:hAnsiTheme="minorHAnsi" w:cstheme="minorHAnsi"/>
          <w:bCs/>
          <w:sz w:val="24"/>
          <w:szCs w:val="24"/>
        </w:rPr>
        <w:t>the</w:t>
      </w:r>
      <w:r w:rsidRPr="00DD53C1">
        <w:rPr>
          <w:rFonts w:asciiTheme="minorHAnsi" w:eastAsia="Calibri" w:hAnsiTheme="minorHAnsi" w:cstheme="minorHAnsi"/>
          <w:bCs/>
          <w:spacing w:val="21"/>
          <w:sz w:val="24"/>
          <w:szCs w:val="24"/>
        </w:rPr>
        <w:t xml:space="preserve"> </w:t>
      </w:r>
      <w:r w:rsidRPr="00DD53C1">
        <w:rPr>
          <w:rFonts w:asciiTheme="minorHAnsi" w:eastAsia="Calibri" w:hAnsiTheme="minorHAnsi" w:cstheme="minorHAnsi"/>
          <w:bCs/>
          <w:sz w:val="24"/>
          <w:szCs w:val="24"/>
        </w:rPr>
        <w:t>Civil</w:t>
      </w:r>
      <w:r w:rsidRPr="00DD53C1">
        <w:rPr>
          <w:rFonts w:asciiTheme="minorHAnsi" w:eastAsia="Calibri" w:hAnsiTheme="minorHAnsi" w:cstheme="minorHAnsi"/>
          <w:bCs/>
          <w:spacing w:val="25"/>
          <w:sz w:val="24"/>
          <w:szCs w:val="24"/>
        </w:rPr>
        <w:t xml:space="preserve"> </w:t>
      </w:r>
      <w:r w:rsidRPr="00DD53C1">
        <w:rPr>
          <w:rFonts w:asciiTheme="minorHAnsi" w:eastAsia="Calibri" w:hAnsiTheme="minorHAnsi" w:cstheme="minorHAnsi"/>
          <w:bCs/>
          <w:sz w:val="24"/>
          <w:szCs w:val="24"/>
        </w:rPr>
        <w:t>Rights</w:t>
      </w:r>
      <w:r w:rsidRPr="00DD53C1">
        <w:rPr>
          <w:rFonts w:asciiTheme="minorHAnsi" w:eastAsia="Calibri" w:hAnsiTheme="minorHAnsi" w:cstheme="minorHAnsi"/>
          <w:bCs/>
          <w:spacing w:val="23"/>
          <w:sz w:val="24"/>
          <w:szCs w:val="24"/>
        </w:rPr>
        <w:t xml:space="preserve"> </w:t>
      </w:r>
      <w:r w:rsidRPr="00DD53C1">
        <w:rPr>
          <w:rFonts w:asciiTheme="minorHAnsi" w:eastAsia="Calibri" w:hAnsiTheme="minorHAnsi" w:cstheme="minorHAnsi"/>
          <w:bCs/>
          <w:sz w:val="24"/>
          <w:szCs w:val="24"/>
        </w:rPr>
        <w:t>Act of</w:t>
      </w:r>
      <w:r w:rsidRPr="00DD53C1">
        <w:rPr>
          <w:rFonts w:asciiTheme="minorHAnsi" w:eastAsia="Calibri" w:hAnsiTheme="minorHAnsi" w:cstheme="minorHAnsi"/>
          <w:bCs/>
          <w:spacing w:val="19"/>
          <w:sz w:val="24"/>
          <w:szCs w:val="24"/>
        </w:rPr>
        <w:t xml:space="preserve"> </w:t>
      </w:r>
      <w:r w:rsidRPr="00DD53C1">
        <w:rPr>
          <w:rFonts w:asciiTheme="minorHAnsi" w:eastAsia="Calibri" w:hAnsiTheme="minorHAnsi" w:cstheme="minorHAnsi"/>
          <w:bCs/>
          <w:sz w:val="24"/>
          <w:szCs w:val="24"/>
        </w:rPr>
        <w:t>1964</w:t>
      </w:r>
      <w:r w:rsidRPr="00DD53C1">
        <w:rPr>
          <w:rFonts w:asciiTheme="minorHAnsi" w:eastAsia="Calibri" w:hAnsiTheme="minorHAnsi" w:cstheme="minorHAnsi"/>
          <w:bCs/>
          <w:spacing w:val="18"/>
          <w:sz w:val="24"/>
          <w:szCs w:val="24"/>
        </w:rPr>
        <w:t xml:space="preserve"> </w:t>
      </w:r>
      <w:r w:rsidRPr="00DD53C1">
        <w:rPr>
          <w:rFonts w:asciiTheme="minorHAnsi" w:eastAsia="Calibri" w:hAnsiTheme="minorHAnsi" w:cstheme="minorHAnsi"/>
          <w:bCs/>
          <w:sz w:val="24"/>
          <w:szCs w:val="24"/>
        </w:rPr>
        <w:t>(78</w:t>
      </w:r>
      <w:r w:rsidRPr="00DD53C1">
        <w:rPr>
          <w:rFonts w:asciiTheme="minorHAnsi" w:eastAsia="Calibri" w:hAnsiTheme="minorHAnsi" w:cstheme="minorHAnsi"/>
          <w:bCs/>
          <w:spacing w:val="11"/>
          <w:sz w:val="24"/>
          <w:szCs w:val="24"/>
        </w:rPr>
        <w:t xml:space="preserve"> </w:t>
      </w:r>
      <w:r w:rsidRPr="00DD53C1">
        <w:rPr>
          <w:rFonts w:asciiTheme="minorHAnsi" w:eastAsia="Calibri" w:hAnsiTheme="minorHAnsi" w:cstheme="minorHAnsi"/>
          <w:bCs/>
          <w:sz w:val="24"/>
          <w:szCs w:val="24"/>
        </w:rPr>
        <w:t>Stat.</w:t>
      </w:r>
      <w:r w:rsidRPr="00DD53C1">
        <w:rPr>
          <w:rFonts w:asciiTheme="minorHAnsi" w:eastAsia="Calibri" w:hAnsiTheme="minorHAnsi" w:cstheme="minorHAnsi"/>
          <w:bCs/>
          <w:spacing w:val="20"/>
          <w:sz w:val="24"/>
          <w:szCs w:val="24"/>
        </w:rPr>
        <w:t xml:space="preserve"> </w:t>
      </w:r>
      <w:r w:rsidRPr="00DD53C1">
        <w:rPr>
          <w:rFonts w:asciiTheme="minorHAnsi" w:eastAsia="Calibri" w:hAnsiTheme="minorHAnsi" w:cstheme="minorHAnsi"/>
          <w:bCs/>
          <w:sz w:val="24"/>
          <w:szCs w:val="24"/>
        </w:rPr>
        <w:t>252,</w:t>
      </w:r>
      <w:r w:rsidRPr="00DD53C1">
        <w:rPr>
          <w:rFonts w:asciiTheme="minorHAnsi" w:eastAsia="Calibri" w:hAnsiTheme="minorHAnsi" w:cstheme="minorHAnsi"/>
          <w:bCs/>
          <w:spacing w:val="27"/>
          <w:sz w:val="24"/>
          <w:szCs w:val="24"/>
        </w:rPr>
        <w:t xml:space="preserve"> </w:t>
      </w:r>
      <w:r w:rsidRPr="00DD53C1">
        <w:rPr>
          <w:rFonts w:asciiTheme="minorHAnsi" w:eastAsia="Calibri" w:hAnsiTheme="minorHAnsi" w:cstheme="minorHAnsi"/>
          <w:bCs/>
          <w:sz w:val="24"/>
          <w:szCs w:val="24"/>
        </w:rPr>
        <w:t>42</w:t>
      </w:r>
      <w:r w:rsidRPr="00DD53C1">
        <w:rPr>
          <w:rFonts w:asciiTheme="minorHAnsi" w:eastAsia="Calibri" w:hAnsiTheme="minorHAnsi" w:cstheme="minorHAnsi"/>
          <w:bCs/>
          <w:spacing w:val="14"/>
          <w:sz w:val="24"/>
          <w:szCs w:val="24"/>
        </w:rPr>
        <w:t xml:space="preserve"> </w:t>
      </w:r>
      <w:r w:rsidRPr="00DD53C1">
        <w:rPr>
          <w:rFonts w:asciiTheme="minorHAnsi" w:eastAsia="Calibri" w:hAnsiTheme="minorHAnsi" w:cstheme="minorHAnsi"/>
          <w:bCs/>
          <w:sz w:val="24"/>
          <w:szCs w:val="24"/>
        </w:rPr>
        <w:t>US</w:t>
      </w:r>
      <w:r w:rsidRPr="00DD53C1">
        <w:rPr>
          <w:rFonts w:asciiTheme="minorHAnsi" w:eastAsia="Calibri" w:hAnsiTheme="minorHAnsi" w:cstheme="minorHAnsi"/>
          <w:bCs/>
          <w:spacing w:val="-2"/>
          <w:sz w:val="24"/>
          <w:szCs w:val="24"/>
        </w:rPr>
        <w:t>.</w:t>
      </w:r>
      <w:r w:rsidRPr="00DD53C1">
        <w:rPr>
          <w:rFonts w:asciiTheme="minorHAnsi" w:eastAsia="Calibri" w:hAnsiTheme="minorHAnsi" w:cstheme="minorHAnsi"/>
          <w:bCs/>
          <w:sz w:val="24"/>
          <w:szCs w:val="24"/>
        </w:rPr>
        <w:t>C.§§</w:t>
      </w:r>
      <w:r w:rsidRPr="00DD53C1">
        <w:rPr>
          <w:rFonts w:asciiTheme="minorHAnsi" w:eastAsia="Calibri" w:hAnsiTheme="minorHAnsi" w:cstheme="minorHAnsi"/>
          <w:bCs/>
          <w:spacing w:val="-5"/>
          <w:sz w:val="24"/>
          <w:szCs w:val="24"/>
        </w:rPr>
        <w:t xml:space="preserve"> </w:t>
      </w:r>
      <w:r w:rsidRPr="00DD53C1">
        <w:rPr>
          <w:rFonts w:asciiTheme="minorHAnsi" w:eastAsia="Calibri" w:hAnsiTheme="minorHAnsi" w:cstheme="minorHAnsi"/>
          <w:bCs/>
          <w:sz w:val="24"/>
          <w:szCs w:val="24"/>
        </w:rPr>
        <w:t>2000d</w:t>
      </w:r>
      <w:r w:rsidRPr="00DD53C1">
        <w:rPr>
          <w:rFonts w:asciiTheme="minorHAnsi" w:eastAsia="Calibri" w:hAnsiTheme="minorHAnsi" w:cstheme="minorHAnsi"/>
          <w:bCs/>
          <w:spacing w:val="34"/>
          <w:sz w:val="24"/>
          <w:szCs w:val="24"/>
        </w:rPr>
        <w:t xml:space="preserve"> </w:t>
      </w:r>
      <w:r w:rsidRPr="00DD53C1">
        <w:rPr>
          <w:rFonts w:asciiTheme="minorHAnsi" w:eastAsia="Calibri" w:hAnsiTheme="minorHAnsi" w:cstheme="minorHAnsi"/>
          <w:bCs/>
          <w:sz w:val="24"/>
          <w:szCs w:val="24"/>
        </w:rPr>
        <w:t>to</w:t>
      </w:r>
      <w:r w:rsidRPr="00DD53C1">
        <w:rPr>
          <w:rFonts w:asciiTheme="minorHAnsi" w:eastAsia="Calibri" w:hAnsiTheme="minorHAnsi" w:cstheme="minorHAnsi"/>
          <w:bCs/>
          <w:spacing w:val="4"/>
          <w:sz w:val="24"/>
          <w:szCs w:val="24"/>
        </w:rPr>
        <w:t xml:space="preserve"> </w:t>
      </w:r>
      <w:r w:rsidRPr="00DD53C1">
        <w:rPr>
          <w:rFonts w:asciiTheme="minorHAnsi" w:eastAsia="Calibri" w:hAnsiTheme="minorHAnsi" w:cstheme="minorHAnsi"/>
          <w:bCs/>
          <w:sz w:val="24"/>
          <w:szCs w:val="24"/>
        </w:rPr>
        <w:t>2000d-4)</w:t>
      </w:r>
      <w:r w:rsidRPr="00DD53C1">
        <w:rPr>
          <w:rFonts w:asciiTheme="minorHAnsi" w:eastAsia="Calibri" w:hAnsiTheme="minorHAnsi" w:cstheme="minorHAnsi"/>
          <w:bCs/>
          <w:spacing w:val="44"/>
          <w:sz w:val="24"/>
          <w:szCs w:val="24"/>
        </w:rPr>
        <w:t xml:space="preserve"> </w:t>
      </w:r>
      <w:r w:rsidRPr="00DD53C1">
        <w:rPr>
          <w:rFonts w:asciiTheme="minorHAnsi" w:eastAsia="Calibri" w:hAnsiTheme="minorHAnsi" w:cstheme="minorHAnsi"/>
          <w:bCs/>
          <w:sz w:val="24"/>
          <w:szCs w:val="24"/>
        </w:rPr>
        <w:t>and</w:t>
      </w:r>
      <w:r w:rsidRPr="00DD53C1">
        <w:rPr>
          <w:rFonts w:asciiTheme="minorHAnsi" w:eastAsia="Calibri" w:hAnsiTheme="minorHAnsi" w:cstheme="minorHAnsi"/>
          <w:bCs/>
          <w:spacing w:val="13"/>
          <w:sz w:val="24"/>
          <w:szCs w:val="24"/>
        </w:rPr>
        <w:t xml:space="preserve"> </w:t>
      </w:r>
      <w:r w:rsidRPr="00DD53C1">
        <w:rPr>
          <w:rFonts w:asciiTheme="minorHAnsi" w:eastAsia="Calibri" w:hAnsiTheme="minorHAnsi" w:cstheme="minorHAnsi"/>
          <w:bCs/>
          <w:sz w:val="24"/>
          <w:szCs w:val="24"/>
        </w:rPr>
        <w:t>the</w:t>
      </w:r>
      <w:r w:rsidRPr="00DD53C1">
        <w:rPr>
          <w:rFonts w:asciiTheme="minorHAnsi" w:eastAsia="Calibri" w:hAnsiTheme="minorHAnsi" w:cstheme="minorHAnsi"/>
          <w:bCs/>
          <w:spacing w:val="15"/>
          <w:sz w:val="24"/>
          <w:szCs w:val="24"/>
        </w:rPr>
        <w:t xml:space="preserve"> </w:t>
      </w:r>
      <w:r w:rsidRPr="00DD53C1">
        <w:rPr>
          <w:rFonts w:asciiTheme="minorHAnsi" w:eastAsia="Calibri" w:hAnsiTheme="minorHAnsi" w:cstheme="minorHAnsi"/>
          <w:bCs/>
          <w:sz w:val="24"/>
          <w:szCs w:val="24"/>
        </w:rPr>
        <w:t xml:space="preserve">Regulations, </w:t>
      </w:r>
      <w:r w:rsidRPr="00DD53C1">
        <w:rPr>
          <w:rFonts w:asciiTheme="minorHAnsi" w:eastAsia="Calibri" w:hAnsiTheme="minorHAnsi" w:cstheme="minorHAnsi"/>
          <w:bCs/>
          <w:spacing w:val="12"/>
          <w:sz w:val="24"/>
          <w:szCs w:val="24"/>
        </w:rPr>
        <w:t> </w:t>
      </w:r>
      <w:r w:rsidRPr="00DD53C1">
        <w:rPr>
          <w:rFonts w:asciiTheme="minorHAnsi" w:eastAsia="Calibri" w:hAnsiTheme="minorHAnsi" w:cstheme="minorHAnsi"/>
          <w:bCs/>
          <w:sz w:val="24"/>
          <w:szCs w:val="24"/>
        </w:rPr>
        <w:t>hereby</w:t>
      </w:r>
      <w:r w:rsidRPr="00DD53C1">
        <w:rPr>
          <w:rFonts w:asciiTheme="minorHAnsi" w:eastAsia="Calibri" w:hAnsiTheme="minorHAnsi" w:cstheme="minorHAnsi"/>
          <w:bCs/>
          <w:spacing w:val="31"/>
          <w:sz w:val="24"/>
          <w:szCs w:val="24"/>
        </w:rPr>
        <w:t xml:space="preserve"> </w:t>
      </w:r>
      <w:r w:rsidRPr="00DD53C1">
        <w:rPr>
          <w:rFonts w:asciiTheme="minorHAnsi" w:eastAsia="Calibri" w:hAnsiTheme="minorHAnsi" w:cstheme="minorHAnsi"/>
          <w:bCs/>
          <w:sz w:val="24"/>
          <w:szCs w:val="24"/>
        </w:rPr>
        <w:t>notifies</w:t>
      </w:r>
      <w:r w:rsidRPr="00DD53C1">
        <w:rPr>
          <w:rFonts w:asciiTheme="minorHAnsi" w:eastAsia="Calibri" w:hAnsiTheme="minorHAnsi" w:cstheme="minorHAnsi"/>
          <w:bCs/>
          <w:spacing w:val="26"/>
          <w:sz w:val="24"/>
          <w:szCs w:val="24"/>
        </w:rPr>
        <w:t xml:space="preserve"> </w:t>
      </w:r>
      <w:r w:rsidRPr="00DD53C1">
        <w:rPr>
          <w:rFonts w:asciiTheme="minorHAnsi" w:eastAsia="Calibri" w:hAnsiTheme="minorHAnsi" w:cstheme="minorHAnsi"/>
          <w:bCs/>
          <w:sz w:val="24"/>
          <w:szCs w:val="24"/>
        </w:rPr>
        <w:t>all bidders</w:t>
      </w:r>
      <w:r w:rsidRPr="00DD53C1">
        <w:rPr>
          <w:rFonts w:asciiTheme="minorHAnsi" w:eastAsia="Calibri" w:hAnsiTheme="minorHAnsi" w:cstheme="minorHAnsi"/>
          <w:bCs/>
          <w:spacing w:val="27"/>
          <w:sz w:val="24"/>
          <w:szCs w:val="24"/>
        </w:rPr>
        <w:t xml:space="preserve"> </w:t>
      </w:r>
      <w:r w:rsidRPr="00DD53C1">
        <w:rPr>
          <w:rFonts w:asciiTheme="minorHAnsi" w:eastAsia="Calibri" w:hAnsiTheme="minorHAnsi" w:cstheme="minorHAnsi"/>
          <w:bCs/>
          <w:sz w:val="24"/>
          <w:szCs w:val="24"/>
        </w:rPr>
        <w:t>that</w:t>
      </w:r>
      <w:r w:rsidRPr="00DD53C1">
        <w:rPr>
          <w:rFonts w:asciiTheme="minorHAnsi" w:eastAsia="Calibri" w:hAnsiTheme="minorHAnsi" w:cstheme="minorHAnsi"/>
          <w:bCs/>
          <w:spacing w:val="19"/>
          <w:sz w:val="24"/>
          <w:szCs w:val="24"/>
        </w:rPr>
        <w:t xml:space="preserve"> </w:t>
      </w:r>
      <w:r w:rsidRPr="00DD53C1">
        <w:rPr>
          <w:rFonts w:asciiTheme="minorHAnsi" w:eastAsia="Calibri" w:hAnsiTheme="minorHAnsi" w:cstheme="minorHAnsi"/>
          <w:bCs/>
          <w:sz w:val="24"/>
          <w:szCs w:val="24"/>
        </w:rPr>
        <w:t>it</w:t>
      </w:r>
      <w:r w:rsidRPr="00DD53C1">
        <w:rPr>
          <w:rFonts w:asciiTheme="minorHAnsi" w:eastAsia="Calibri" w:hAnsiTheme="minorHAnsi" w:cstheme="minorHAnsi"/>
          <w:bCs/>
          <w:spacing w:val="6"/>
          <w:sz w:val="24"/>
          <w:szCs w:val="24"/>
        </w:rPr>
        <w:t xml:space="preserve"> </w:t>
      </w:r>
      <w:r w:rsidRPr="00DD53C1">
        <w:rPr>
          <w:rFonts w:asciiTheme="minorHAnsi" w:eastAsia="Calibri" w:hAnsiTheme="minorHAnsi" w:cstheme="minorHAnsi"/>
          <w:bCs/>
          <w:sz w:val="24"/>
          <w:szCs w:val="24"/>
        </w:rPr>
        <w:t>will</w:t>
      </w:r>
      <w:r w:rsidRPr="00DD53C1">
        <w:rPr>
          <w:rFonts w:asciiTheme="minorHAnsi" w:eastAsia="Calibri" w:hAnsiTheme="minorHAnsi" w:cstheme="minorHAnsi"/>
          <w:bCs/>
          <w:spacing w:val="22"/>
          <w:sz w:val="24"/>
          <w:szCs w:val="24"/>
        </w:rPr>
        <w:t xml:space="preserve"> </w:t>
      </w:r>
      <w:r w:rsidRPr="00DD53C1">
        <w:rPr>
          <w:rFonts w:asciiTheme="minorHAnsi" w:eastAsia="Calibri" w:hAnsiTheme="minorHAnsi" w:cstheme="minorHAnsi"/>
          <w:bCs/>
          <w:sz w:val="24"/>
          <w:szCs w:val="24"/>
        </w:rPr>
        <w:t xml:space="preserve">affirmatively </w:t>
      </w:r>
      <w:r w:rsidRPr="00DD53C1">
        <w:rPr>
          <w:rFonts w:asciiTheme="minorHAnsi" w:eastAsia="Calibri" w:hAnsiTheme="minorHAnsi" w:cstheme="minorHAnsi"/>
          <w:bCs/>
          <w:spacing w:val="1"/>
          <w:sz w:val="24"/>
          <w:szCs w:val="24"/>
        </w:rPr>
        <w:t> </w:t>
      </w:r>
      <w:r w:rsidRPr="00DD53C1">
        <w:rPr>
          <w:rFonts w:asciiTheme="minorHAnsi" w:eastAsia="Calibri" w:hAnsiTheme="minorHAnsi" w:cstheme="minorHAnsi"/>
          <w:bCs/>
          <w:sz w:val="24"/>
          <w:szCs w:val="24"/>
        </w:rPr>
        <w:t>ensure</w:t>
      </w:r>
      <w:r w:rsidRPr="00DD53C1">
        <w:rPr>
          <w:rFonts w:asciiTheme="minorHAnsi" w:eastAsia="Calibri" w:hAnsiTheme="minorHAnsi" w:cstheme="minorHAnsi"/>
          <w:bCs/>
          <w:spacing w:val="32"/>
          <w:sz w:val="24"/>
          <w:szCs w:val="24"/>
        </w:rPr>
        <w:t xml:space="preserve"> </w:t>
      </w:r>
      <w:r w:rsidRPr="00DD53C1">
        <w:rPr>
          <w:rFonts w:asciiTheme="minorHAnsi" w:eastAsia="Calibri" w:hAnsiTheme="minorHAnsi" w:cstheme="minorHAnsi"/>
          <w:bCs/>
          <w:sz w:val="24"/>
          <w:szCs w:val="24"/>
        </w:rPr>
        <w:t>that</w:t>
      </w:r>
      <w:r w:rsidRPr="00DD53C1">
        <w:rPr>
          <w:rFonts w:asciiTheme="minorHAnsi" w:eastAsia="Calibri" w:hAnsiTheme="minorHAnsi" w:cstheme="minorHAnsi"/>
          <w:bCs/>
          <w:spacing w:val="17"/>
          <w:sz w:val="24"/>
          <w:szCs w:val="24"/>
        </w:rPr>
        <w:t xml:space="preserve"> </w:t>
      </w:r>
      <w:r w:rsidRPr="00DD53C1">
        <w:rPr>
          <w:rFonts w:asciiTheme="minorHAnsi" w:eastAsia="Calibri" w:hAnsiTheme="minorHAnsi" w:cstheme="minorHAnsi"/>
          <w:bCs/>
          <w:sz w:val="24"/>
          <w:szCs w:val="24"/>
        </w:rPr>
        <w:t>any</w:t>
      </w:r>
      <w:r w:rsidRPr="00DD53C1">
        <w:rPr>
          <w:rFonts w:asciiTheme="minorHAnsi" w:eastAsia="Calibri" w:hAnsiTheme="minorHAnsi" w:cstheme="minorHAnsi"/>
          <w:bCs/>
          <w:spacing w:val="14"/>
          <w:sz w:val="24"/>
          <w:szCs w:val="24"/>
        </w:rPr>
        <w:t xml:space="preserve"> </w:t>
      </w:r>
      <w:r w:rsidRPr="00DD53C1">
        <w:rPr>
          <w:rFonts w:asciiTheme="minorHAnsi" w:eastAsia="Calibri" w:hAnsiTheme="minorHAnsi" w:cstheme="minorHAnsi"/>
          <w:bCs/>
          <w:sz w:val="24"/>
          <w:szCs w:val="24"/>
        </w:rPr>
        <w:t>contract</w:t>
      </w:r>
      <w:r w:rsidRPr="00DD53C1">
        <w:rPr>
          <w:rFonts w:asciiTheme="minorHAnsi" w:eastAsia="Calibri" w:hAnsiTheme="minorHAnsi" w:cstheme="minorHAnsi"/>
          <w:bCs/>
          <w:spacing w:val="30"/>
          <w:sz w:val="24"/>
          <w:szCs w:val="24"/>
        </w:rPr>
        <w:t xml:space="preserve"> </w:t>
      </w:r>
      <w:r w:rsidRPr="00DD53C1">
        <w:rPr>
          <w:rFonts w:asciiTheme="minorHAnsi" w:eastAsia="Calibri" w:hAnsiTheme="minorHAnsi" w:cstheme="minorHAnsi"/>
          <w:bCs/>
          <w:sz w:val="24"/>
          <w:szCs w:val="24"/>
        </w:rPr>
        <w:t>entered</w:t>
      </w:r>
      <w:r w:rsidRPr="00DD53C1">
        <w:rPr>
          <w:rFonts w:asciiTheme="minorHAnsi" w:eastAsia="Calibri" w:hAnsiTheme="minorHAnsi" w:cstheme="minorHAnsi"/>
          <w:bCs/>
          <w:spacing w:val="26"/>
          <w:sz w:val="24"/>
          <w:szCs w:val="24"/>
        </w:rPr>
        <w:t xml:space="preserve"> </w:t>
      </w:r>
      <w:r w:rsidRPr="00DD53C1">
        <w:rPr>
          <w:rFonts w:asciiTheme="minorHAnsi" w:eastAsia="Calibri" w:hAnsiTheme="minorHAnsi" w:cstheme="minorHAnsi"/>
          <w:bCs/>
          <w:sz w:val="24"/>
          <w:szCs w:val="24"/>
        </w:rPr>
        <w:t>into</w:t>
      </w:r>
      <w:r w:rsidRPr="00DD53C1">
        <w:rPr>
          <w:rFonts w:asciiTheme="minorHAnsi" w:eastAsia="Calibri" w:hAnsiTheme="minorHAnsi" w:cstheme="minorHAnsi"/>
          <w:bCs/>
          <w:spacing w:val="22"/>
          <w:sz w:val="24"/>
          <w:szCs w:val="24"/>
        </w:rPr>
        <w:t xml:space="preserve"> </w:t>
      </w:r>
      <w:r w:rsidRPr="00DD53C1">
        <w:rPr>
          <w:rFonts w:asciiTheme="minorHAnsi" w:eastAsia="Calibri" w:hAnsiTheme="minorHAnsi" w:cstheme="minorHAnsi"/>
          <w:bCs/>
          <w:sz w:val="24"/>
          <w:szCs w:val="24"/>
        </w:rPr>
        <w:t>pursuant</w:t>
      </w:r>
      <w:r w:rsidRPr="00DD53C1">
        <w:rPr>
          <w:rFonts w:asciiTheme="minorHAnsi" w:eastAsia="Calibri" w:hAnsiTheme="minorHAnsi" w:cstheme="minorHAnsi"/>
          <w:bCs/>
          <w:spacing w:val="52"/>
          <w:sz w:val="24"/>
          <w:szCs w:val="24"/>
        </w:rPr>
        <w:t xml:space="preserve"> </w:t>
      </w:r>
      <w:r w:rsidRPr="00DD53C1">
        <w:rPr>
          <w:rFonts w:asciiTheme="minorHAnsi" w:eastAsia="Calibri" w:hAnsiTheme="minorHAnsi" w:cstheme="minorHAnsi"/>
          <w:bCs/>
          <w:sz w:val="24"/>
          <w:szCs w:val="24"/>
        </w:rPr>
        <w:t>to</w:t>
      </w:r>
      <w:r w:rsidRPr="00DD53C1">
        <w:rPr>
          <w:rFonts w:asciiTheme="minorHAnsi" w:eastAsia="Calibri" w:hAnsiTheme="minorHAnsi" w:cstheme="minorHAnsi"/>
          <w:bCs/>
          <w:spacing w:val="9"/>
          <w:sz w:val="24"/>
          <w:szCs w:val="24"/>
        </w:rPr>
        <w:t xml:space="preserve"> </w:t>
      </w:r>
      <w:r w:rsidRPr="00DD53C1">
        <w:rPr>
          <w:rFonts w:asciiTheme="minorHAnsi" w:eastAsia="Calibri" w:hAnsiTheme="minorHAnsi" w:cstheme="minorHAnsi"/>
          <w:bCs/>
          <w:sz w:val="24"/>
          <w:szCs w:val="24"/>
        </w:rPr>
        <w:t xml:space="preserve">this advertisement, </w:t>
      </w:r>
      <w:r w:rsidRPr="00DD53C1">
        <w:rPr>
          <w:rFonts w:asciiTheme="minorHAnsi" w:eastAsia="Calibri" w:hAnsiTheme="minorHAnsi" w:cstheme="minorHAnsi"/>
          <w:bCs/>
          <w:spacing w:val="8"/>
          <w:sz w:val="24"/>
          <w:szCs w:val="24"/>
        </w:rPr>
        <w:t> </w:t>
      </w:r>
      <w:r w:rsidRPr="00DD53C1">
        <w:rPr>
          <w:rFonts w:asciiTheme="minorHAnsi" w:eastAsia="Calibri" w:hAnsiTheme="minorHAnsi" w:cstheme="minorHAnsi"/>
          <w:bCs/>
          <w:sz w:val="24"/>
          <w:szCs w:val="24"/>
        </w:rPr>
        <w:t xml:space="preserve">disadvantaged </w:t>
      </w:r>
      <w:r w:rsidRPr="00DD53C1">
        <w:rPr>
          <w:rFonts w:asciiTheme="minorHAnsi" w:eastAsia="Calibri" w:hAnsiTheme="minorHAnsi" w:cstheme="minorHAnsi"/>
          <w:bCs/>
          <w:spacing w:val="14"/>
          <w:sz w:val="24"/>
          <w:szCs w:val="24"/>
        </w:rPr>
        <w:t> </w:t>
      </w:r>
      <w:r w:rsidRPr="00DD53C1">
        <w:rPr>
          <w:rFonts w:asciiTheme="minorHAnsi" w:eastAsia="Calibri" w:hAnsiTheme="minorHAnsi" w:cstheme="minorHAnsi"/>
          <w:bCs/>
          <w:sz w:val="24"/>
          <w:szCs w:val="24"/>
        </w:rPr>
        <w:t>business</w:t>
      </w:r>
      <w:r w:rsidRPr="00DD53C1">
        <w:rPr>
          <w:rFonts w:asciiTheme="minorHAnsi" w:eastAsia="Calibri" w:hAnsiTheme="minorHAnsi" w:cstheme="minorHAnsi"/>
          <w:bCs/>
          <w:spacing w:val="39"/>
          <w:sz w:val="24"/>
          <w:szCs w:val="24"/>
        </w:rPr>
        <w:t xml:space="preserve"> </w:t>
      </w:r>
      <w:r w:rsidRPr="00DD53C1">
        <w:rPr>
          <w:rFonts w:asciiTheme="minorHAnsi" w:eastAsia="Calibri" w:hAnsiTheme="minorHAnsi" w:cstheme="minorHAnsi"/>
          <w:bCs/>
          <w:sz w:val="24"/>
          <w:szCs w:val="24"/>
        </w:rPr>
        <w:t>enterprises</w:t>
      </w:r>
      <w:r w:rsidRPr="00DD53C1">
        <w:rPr>
          <w:rFonts w:asciiTheme="minorHAnsi" w:eastAsia="Calibri" w:hAnsiTheme="minorHAnsi" w:cstheme="minorHAnsi"/>
          <w:bCs/>
          <w:spacing w:val="39"/>
          <w:sz w:val="24"/>
          <w:szCs w:val="24"/>
        </w:rPr>
        <w:t xml:space="preserve"> </w:t>
      </w:r>
      <w:r w:rsidRPr="00DD53C1">
        <w:rPr>
          <w:rFonts w:asciiTheme="minorHAnsi" w:eastAsia="Calibri" w:hAnsiTheme="minorHAnsi" w:cstheme="minorHAnsi"/>
          <w:bCs/>
          <w:sz w:val="24"/>
          <w:szCs w:val="24"/>
        </w:rPr>
        <w:t>will</w:t>
      </w:r>
      <w:r w:rsidRPr="00DD53C1">
        <w:rPr>
          <w:rFonts w:asciiTheme="minorHAnsi" w:eastAsia="Calibri" w:hAnsiTheme="minorHAnsi" w:cstheme="minorHAnsi"/>
          <w:bCs/>
          <w:spacing w:val="14"/>
          <w:sz w:val="24"/>
          <w:szCs w:val="24"/>
        </w:rPr>
        <w:t xml:space="preserve"> </w:t>
      </w:r>
      <w:r w:rsidRPr="00DD53C1">
        <w:rPr>
          <w:rFonts w:asciiTheme="minorHAnsi" w:eastAsia="Calibri" w:hAnsiTheme="minorHAnsi" w:cstheme="minorHAnsi"/>
          <w:bCs/>
          <w:sz w:val="24"/>
          <w:szCs w:val="24"/>
        </w:rPr>
        <w:t>be</w:t>
      </w:r>
      <w:r w:rsidRPr="00DD53C1">
        <w:rPr>
          <w:rFonts w:asciiTheme="minorHAnsi" w:eastAsia="Calibri" w:hAnsiTheme="minorHAnsi" w:cstheme="minorHAnsi"/>
          <w:bCs/>
          <w:spacing w:val="12"/>
          <w:sz w:val="24"/>
          <w:szCs w:val="24"/>
        </w:rPr>
        <w:t xml:space="preserve"> </w:t>
      </w:r>
      <w:r w:rsidRPr="00DD53C1">
        <w:rPr>
          <w:rFonts w:asciiTheme="minorHAnsi" w:eastAsia="Calibri" w:hAnsiTheme="minorHAnsi" w:cstheme="minorHAnsi"/>
          <w:bCs/>
          <w:sz w:val="24"/>
          <w:szCs w:val="24"/>
        </w:rPr>
        <w:t>afforded</w:t>
      </w:r>
      <w:r w:rsidRPr="00DD53C1">
        <w:rPr>
          <w:rFonts w:asciiTheme="minorHAnsi" w:eastAsia="Calibri" w:hAnsiTheme="minorHAnsi" w:cstheme="minorHAnsi"/>
          <w:bCs/>
          <w:spacing w:val="31"/>
          <w:sz w:val="24"/>
          <w:szCs w:val="24"/>
        </w:rPr>
        <w:t xml:space="preserve"> </w:t>
      </w:r>
      <w:r w:rsidRPr="00DD53C1">
        <w:rPr>
          <w:rFonts w:asciiTheme="minorHAnsi" w:eastAsia="Calibri" w:hAnsiTheme="minorHAnsi" w:cstheme="minorHAnsi"/>
          <w:bCs/>
          <w:sz w:val="24"/>
          <w:szCs w:val="24"/>
        </w:rPr>
        <w:t>full</w:t>
      </w:r>
      <w:r w:rsidRPr="00DD53C1">
        <w:rPr>
          <w:rFonts w:asciiTheme="minorHAnsi" w:eastAsia="Calibri" w:hAnsiTheme="minorHAnsi" w:cstheme="minorHAnsi"/>
          <w:bCs/>
          <w:spacing w:val="26"/>
          <w:sz w:val="24"/>
          <w:szCs w:val="24"/>
        </w:rPr>
        <w:t xml:space="preserve"> </w:t>
      </w:r>
      <w:r w:rsidRPr="00DD53C1">
        <w:rPr>
          <w:rFonts w:asciiTheme="minorHAnsi" w:eastAsia="Calibri" w:hAnsiTheme="minorHAnsi" w:cstheme="minorHAnsi"/>
          <w:bCs/>
          <w:sz w:val="24"/>
          <w:szCs w:val="24"/>
        </w:rPr>
        <w:t>and</w:t>
      </w:r>
      <w:r w:rsidRPr="00DD53C1">
        <w:rPr>
          <w:rFonts w:asciiTheme="minorHAnsi" w:eastAsia="Calibri" w:hAnsiTheme="minorHAnsi" w:cstheme="minorHAnsi"/>
          <w:bCs/>
          <w:spacing w:val="20"/>
          <w:sz w:val="24"/>
          <w:szCs w:val="24"/>
        </w:rPr>
        <w:t xml:space="preserve"> </w:t>
      </w:r>
      <w:r w:rsidRPr="00DD53C1">
        <w:rPr>
          <w:rFonts w:asciiTheme="minorHAnsi" w:eastAsia="Calibri" w:hAnsiTheme="minorHAnsi" w:cstheme="minorHAnsi"/>
          <w:bCs/>
          <w:sz w:val="24"/>
          <w:szCs w:val="24"/>
        </w:rPr>
        <w:t>fair</w:t>
      </w:r>
      <w:r w:rsidRPr="00DD53C1">
        <w:rPr>
          <w:rFonts w:asciiTheme="minorHAnsi" w:eastAsia="Calibri" w:hAnsiTheme="minorHAnsi" w:cstheme="minorHAnsi"/>
          <w:bCs/>
          <w:spacing w:val="25"/>
          <w:sz w:val="24"/>
          <w:szCs w:val="24"/>
        </w:rPr>
        <w:t xml:space="preserve"> </w:t>
      </w:r>
      <w:r w:rsidRPr="00DD53C1">
        <w:rPr>
          <w:rFonts w:asciiTheme="minorHAnsi" w:eastAsia="Calibri" w:hAnsiTheme="minorHAnsi" w:cstheme="minorHAnsi"/>
          <w:bCs/>
          <w:sz w:val="24"/>
          <w:szCs w:val="24"/>
        </w:rPr>
        <w:t>opportunity</w:t>
      </w:r>
      <w:r w:rsidRPr="00DD53C1">
        <w:rPr>
          <w:rFonts w:asciiTheme="minorHAnsi" w:eastAsia="Calibri" w:hAnsiTheme="minorHAnsi" w:cstheme="minorHAnsi"/>
          <w:bCs/>
          <w:spacing w:val="35"/>
          <w:sz w:val="24"/>
          <w:szCs w:val="24"/>
        </w:rPr>
        <w:t xml:space="preserve"> </w:t>
      </w:r>
      <w:r w:rsidRPr="00DD53C1">
        <w:rPr>
          <w:rFonts w:asciiTheme="minorHAnsi" w:eastAsia="Calibri" w:hAnsiTheme="minorHAnsi" w:cstheme="minorHAnsi"/>
          <w:bCs/>
          <w:sz w:val="24"/>
          <w:szCs w:val="24"/>
        </w:rPr>
        <w:t>to submit</w:t>
      </w:r>
      <w:r w:rsidRPr="00DD53C1">
        <w:rPr>
          <w:rFonts w:asciiTheme="minorHAnsi" w:eastAsia="Calibri" w:hAnsiTheme="minorHAnsi" w:cstheme="minorHAnsi"/>
          <w:bCs/>
          <w:spacing w:val="23"/>
          <w:sz w:val="24"/>
          <w:szCs w:val="24"/>
        </w:rPr>
        <w:t xml:space="preserve"> </w:t>
      </w:r>
      <w:r w:rsidRPr="00DD53C1">
        <w:rPr>
          <w:rFonts w:asciiTheme="minorHAnsi" w:eastAsia="Calibri" w:hAnsiTheme="minorHAnsi" w:cstheme="minorHAnsi"/>
          <w:bCs/>
          <w:sz w:val="24"/>
          <w:szCs w:val="24"/>
        </w:rPr>
        <w:t>bids</w:t>
      </w:r>
      <w:r w:rsidRPr="00DD53C1">
        <w:rPr>
          <w:rFonts w:asciiTheme="minorHAnsi" w:eastAsia="Calibri" w:hAnsiTheme="minorHAnsi" w:cstheme="minorHAnsi"/>
          <w:bCs/>
          <w:spacing w:val="22"/>
          <w:sz w:val="24"/>
          <w:szCs w:val="24"/>
        </w:rPr>
        <w:t xml:space="preserve"> </w:t>
      </w:r>
      <w:r w:rsidRPr="00DD53C1">
        <w:rPr>
          <w:rFonts w:asciiTheme="minorHAnsi" w:eastAsia="Calibri" w:hAnsiTheme="minorHAnsi" w:cstheme="minorHAnsi"/>
          <w:bCs/>
          <w:sz w:val="24"/>
          <w:szCs w:val="24"/>
        </w:rPr>
        <w:t>in</w:t>
      </w:r>
      <w:r w:rsidRPr="00DD53C1">
        <w:rPr>
          <w:rFonts w:asciiTheme="minorHAnsi" w:eastAsia="Calibri" w:hAnsiTheme="minorHAnsi" w:cstheme="minorHAnsi"/>
          <w:bCs/>
          <w:spacing w:val="11"/>
          <w:sz w:val="24"/>
          <w:szCs w:val="24"/>
        </w:rPr>
        <w:t xml:space="preserve"> </w:t>
      </w:r>
      <w:r w:rsidRPr="00DD53C1">
        <w:rPr>
          <w:rFonts w:asciiTheme="minorHAnsi" w:eastAsia="Calibri" w:hAnsiTheme="minorHAnsi" w:cstheme="minorHAnsi"/>
          <w:bCs/>
          <w:sz w:val="24"/>
          <w:szCs w:val="24"/>
        </w:rPr>
        <w:t>response</w:t>
      </w:r>
      <w:r w:rsidRPr="00DD53C1">
        <w:rPr>
          <w:rFonts w:asciiTheme="minorHAnsi" w:eastAsia="Calibri" w:hAnsiTheme="minorHAnsi" w:cstheme="minorHAnsi"/>
          <w:bCs/>
          <w:spacing w:val="33"/>
          <w:sz w:val="24"/>
          <w:szCs w:val="24"/>
        </w:rPr>
        <w:t xml:space="preserve"> </w:t>
      </w:r>
      <w:r w:rsidRPr="00DD53C1">
        <w:rPr>
          <w:rFonts w:asciiTheme="minorHAnsi" w:eastAsia="Calibri" w:hAnsiTheme="minorHAnsi" w:cstheme="minorHAnsi"/>
          <w:bCs/>
          <w:sz w:val="24"/>
          <w:szCs w:val="24"/>
        </w:rPr>
        <w:t>to</w:t>
      </w:r>
      <w:r w:rsidRPr="00DD53C1">
        <w:rPr>
          <w:rFonts w:asciiTheme="minorHAnsi" w:eastAsia="Calibri" w:hAnsiTheme="minorHAnsi" w:cstheme="minorHAnsi"/>
          <w:bCs/>
          <w:spacing w:val="16"/>
          <w:sz w:val="24"/>
          <w:szCs w:val="24"/>
        </w:rPr>
        <w:t xml:space="preserve"> </w:t>
      </w:r>
      <w:r w:rsidRPr="00DD53C1">
        <w:rPr>
          <w:rFonts w:asciiTheme="minorHAnsi" w:eastAsia="Calibri" w:hAnsiTheme="minorHAnsi" w:cstheme="minorHAnsi"/>
          <w:bCs/>
          <w:sz w:val="24"/>
          <w:szCs w:val="24"/>
        </w:rPr>
        <w:t>this</w:t>
      </w:r>
      <w:r w:rsidRPr="00DD53C1">
        <w:rPr>
          <w:rFonts w:asciiTheme="minorHAnsi" w:eastAsia="Calibri" w:hAnsiTheme="minorHAnsi" w:cstheme="minorHAnsi"/>
          <w:bCs/>
          <w:spacing w:val="20"/>
          <w:sz w:val="24"/>
          <w:szCs w:val="24"/>
        </w:rPr>
        <w:t xml:space="preserve"> </w:t>
      </w:r>
      <w:r w:rsidRPr="00DD53C1">
        <w:rPr>
          <w:rFonts w:asciiTheme="minorHAnsi" w:eastAsia="Calibri" w:hAnsiTheme="minorHAnsi" w:cstheme="minorHAnsi"/>
          <w:bCs/>
          <w:sz w:val="24"/>
          <w:szCs w:val="24"/>
        </w:rPr>
        <w:t>invitation</w:t>
      </w:r>
      <w:r w:rsidRPr="00DD53C1">
        <w:rPr>
          <w:rFonts w:asciiTheme="minorHAnsi" w:eastAsia="Calibri" w:hAnsiTheme="minorHAnsi" w:cstheme="minorHAnsi"/>
          <w:bCs/>
          <w:spacing w:val="43"/>
          <w:sz w:val="24"/>
          <w:szCs w:val="24"/>
        </w:rPr>
        <w:t xml:space="preserve"> </w:t>
      </w:r>
      <w:r w:rsidRPr="00DD53C1">
        <w:rPr>
          <w:rFonts w:asciiTheme="minorHAnsi" w:eastAsia="Calibri" w:hAnsiTheme="minorHAnsi" w:cstheme="minorHAnsi"/>
          <w:bCs/>
          <w:sz w:val="24"/>
          <w:szCs w:val="24"/>
        </w:rPr>
        <w:t>and</w:t>
      </w:r>
      <w:r w:rsidRPr="00DD53C1">
        <w:rPr>
          <w:rFonts w:asciiTheme="minorHAnsi" w:eastAsia="Calibri" w:hAnsiTheme="minorHAnsi" w:cstheme="minorHAnsi"/>
          <w:bCs/>
          <w:spacing w:val="20"/>
          <w:sz w:val="24"/>
          <w:szCs w:val="24"/>
        </w:rPr>
        <w:t xml:space="preserve"> </w:t>
      </w:r>
      <w:r w:rsidRPr="00DD53C1">
        <w:rPr>
          <w:rFonts w:asciiTheme="minorHAnsi" w:eastAsia="Calibri" w:hAnsiTheme="minorHAnsi" w:cstheme="minorHAnsi"/>
          <w:bCs/>
          <w:sz w:val="24"/>
          <w:szCs w:val="24"/>
        </w:rPr>
        <w:t>will</w:t>
      </w:r>
      <w:r w:rsidRPr="00DD53C1">
        <w:rPr>
          <w:rFonts w:asciiTheme="minorHAnsi" w:eastAsia="Calibri" w:hAnsiTheme="minorHAnsi" w:cstheme="minorHAnsi"/>
          <w:bCs/>
          <w:spacing w:val="8"/>
          <w:sz w:val="24"/>
          <w:szCs w:val="24"/>
        </w:rPr>
        <w:t xml:space="preserve"> </w:t>
      </w:r>
      <w:r w:rsidRPr="00DD53C1">
        <w:rPr>
          <w:rFonts w:asciiTheme="minorHAnsi" w:eastAsia="Calibri" w:hAnsiTheme="minorHAnsi" w:cstheme="minorHAnsi"/>
          <w:bCs/>
          <w:sz w:val="24"/>
          <w:szCs w:val="24"/>
        </w:rPr>
        <w:t>not</w:t>
      </w:r>
      <w:r w:rsidRPr="00DD53C1">
        <w:rPr>
          <w:rFonts w:asciiTheme="minorHAnsi" w:eastAsia="Calibri" w:hAnsiTheme="minorHAnsi" w:cstheme="minorHAnsi"/>
          <w:bCs/>
          <w:spacing w:val="22"/>
          <w:sz w:val="24"/>
          <w:szCs w:val="24"/>
        </w:rPr>
        <w:t xml:space="preserve"> </w:t>
      </w:r>
      <w:r w:rsidRPr="00DD53C1">
        <w:rPr>
          <w:rFonts w:asciiTheme="minorHAnsi" w:eastAsia="Calibri" w:hAnsiTheme="minorHAnsi" w:cstheme="minorHAnsi"/>
          <w:bCs/>
          <w:sz w:val="24"/>
          <w:szCs w:val="24"/>
        </w:rPr>
        <w:t>be</w:t>
      </w:r>
      <w:r w:rsidRPr="00DD53C1">
        <w:rPr>
          <w:rFonts w:asciiTheme="minorHAnsi" w:eastAsia="Calibri" w:hAnsiTheme="minorHAnsi" w:cstheme="minorHAnsi"/>
          <w:bCs/>
          <w:spacing w:val="2"/>
          <w:sz w:val="24"/>
          <w:szCs w:val="24"/>
        </w:rPr>
        <w:t xml:space="preserve"> </w:t>
      </w:r>
      <w:r w:rsidRPr="00DD53C1">
        <w:rPr>
          <w:rFonts w:asciiTheme="minorHAnsi" w:eastAsia="Calibri" w:hAnsiTheme="minorHAnsi" w:cstheme="minorHAnsi"/>
          <w:bCs/>
          <w:sz w:val="24"/>
          <w:szCs w:val="24"/>
        </w:rPr>
        <w:t xml:space="preserve">discriminated </w:t>
      </w:r>
      <w:r w:rsidRPr="00DD53C1">
        <w:rPr>
          <w:rFonts w:asciiTheme="minorHAnsi" w:eastAsia="Calibri" w:hAnsiTheme="minorHAnsi" w:cstheme="minorHAnsi"/>
          <w:bCs/>
          <w:spacing w:val="14"/>
          <w:sz w:val="24"/>
          <w:szCs w:val="24"/>
        </w:rPr>
        <w:t> </w:t>
      </w:r>
      <w:r w:rsidRPr="00DD53C1">
        <w:rPr>
          <w:rFonts w:asciiTheme="minorHAnsi" w:eastAsia="Calibri" w:hAnsiTheme="minorHAnsi" w:cstheme="minorHAnsi"/>
          <w:bCs/>
          <w:sz w:val="24"/>
          <w:szCs w:val="24"/>
        </w:rPr>
        <w:t>against</w:t>
      </w:r>
      <w:r w:rsidRPr="00DD53C1">
        <w:rPr>
          <w:rFonts w:asciiTheme="minorHAnsi" w:eastAsia="Calibri" w:hAnsiTheme="minorHAnsi" w:cstheme="minorHAnsi"/>
          <w:bCs/>
          <w:spacing w:val="41"/>
          <w:sz w:val="24"/>
          <w:szCs w:val="24"/>
        </w:rPr>
        <w:t xml:space="preserve"> </w:t>
      </w:r>
      <w:r w:rsidRPr="00DD53C1">
        <w:rPr>
          <w:rFonts w:asciiTheme="minorHAnsi" w:eastAsia="Calibri" w:hAnsiTheme="minorHAnsi" w:cstheme="minorHAnsi"/>
          <w:bCs/>
          <w:sz w:val="24"/>
          <w:szCs w:val="24"/>
        </w:rPr>
        <w:t>on</w:t>
      </w:r>
      <w:r w:rsidRPr="00DD53C1">
        <w:rPr>
          <w:rFonts w:asciiTheme="minorHAnsi" w:eastAsia="Calibri" w:hAnsiTheme="minorHAnsi" w:cstheme="minorHAnsi"/>
          <w:bCs/>
          <w:spacing w:val="9"/>
          <w:sz w:val="24"/>
          <w:szCs w:val="24"/>
        </w:rPr>
        <w:t xml:space="preserve"> </w:t>
      </w:r>
      <w:r w:rsidRPr="00DD53C1">
        <w:rPr>
          <w:rFonts w:asciiTheme="minorHAnsi" w:eastAsia="Calibri" w:hAnsiTheme="minorHAnsi" w:cstheme="minorHAnsi"/>
          <w:bCs/>
          <w:sz w:val="24"/>
          <w:szCs w:val="24"/>
        </w:rPr>
        <w:t>the</w:t>
      </w:r>
      <w:r w:rsidRPr="00DD53C1">
        <w:rPr>
          <w:rFonts w:asciiTheme="minorHAnsi" w:eastAsia="Calibri" w:hAnsiTheme="minorHAnsi" w:cstheme="minorHAnsi"/>
          <w:bCs/>
          <w:spacing w:val="21"/>
          <w:sz w:val="24"/>
          <w:szCs w:val="24"/>
        </w:rPr>
        <w:t xml:space="preserve"> </w:t>
      </w:r>
      <w:r w:rsidRPr="00DD53C1">
        <w:rPr>
          <w:rFonts w:asciiTheme="minorHAnsi" w:eastAsia="Calibri" w:hAnsiTheme="minorHAnsi" w:cstheme="minorHAnsi"/>
          <w:bCs/>
          <w:sz w:val="24"/>
          <w:szCs w:val="24"/>
        </w:rPr>
        <w:t>grounds of</w:t>
      </w:r>
      <w:r w:rsidRPr="00DD53C1">
        <w:rPr>
          <w:rFonts w:asciiTheme="minorHAnsi" w:eastAsia="Calibri" w:hAnsiTheme="minorHAnsi" w:cstheme="minorHAnsi"/>
          <w:bCs/>
          <w:spacing w:val="18"/>
          <w:sz w:val="24"/>
          <w:szCs w:val="24"/>
        </w:rPr>
        <w:t xml:space="preserve"> </w:t>
      </w:r>
      <w:r w:rsidRPr="00DD53C1">
        <w:rPr>
          <w:rFonts w:asciiTheme="minorHAnsi" w:eastAsia="Calibri" w:hAnsiTheme="minorHAnsi" w:cstheme="minorHAnsi"/>
          <w:bCs/>
          <w:sz w:val="24"/>
          <w:szCs w:val="24"/>
        </w:rPr>
        <w:t>race,</w:t>
      </w:r>
      <w:r w:rsidRPr="00DD53C1">
        <w:rPr>
          <w:rFonts w:asciiTheme="minorHAnsi" w:eastAsia="Calibri" w:hAnsiTheme="minorHAnsi" w:cstheme="minorHAnsi"/>
          <w:bCs/>
          <w:spacing w:val="19"/>
          <w:sz w:val="24"/>
          <w:szCs w:val="24"/>
        </w:rPr>
        <w:t xml:space="preserve"> </w:t>
      </w:r>
      <w:r w:rsidRPr="00DD53C1">
        <w:rPr>
          <w:rFonts w:asciiTheme="minorHAnsi" w:eastAsia="Calibri" w:hAnsiTheme="minorHAnsi" w:cstheme="minorHAnsi"/>
          <w:bCs/>
          <w:sz w:val="24"/>
          <w:szCs w:val="24"/>
        </w:rPr>
        <w:t>color,</w:t>
      </w:r>
      <w:r w:rsidRPr="00DD53C1">
        <w:rPr>
          <w:rFonts w:asciiTheme="minorHAnsi" w:eastAsia="Calibri" w:hAnsiTheme="minorHAnsi" w:cstheme="minorHAnsi"/>
          <w:bCs/>
          <w:spacing w:val="21"/>
          <w:sz w:val="24"/>
          <w:szCs w:val="24"/>
        </w:rPr>
        <w:t xml:space="preserve"> </w:t>
      </w:r>
      <w:r w:rsidRPr="00DD53C1">
        <w:rPr>
          <w:rFonts w:asciiTheme="minorHAnsi" w:eastAsia="Calibri" w:hAnsiTheme="minorHAnsi" w:cstheme="minorHAnsi"/>
          <w:bCs/>
          <w:sz w:val="24"/>
          <w:szCs w:val="24"/>
        </w:rPr>
        <w:t>or</w:t>
      </w:r>
      <w:r w:rsidRPr="00DD53C1">
        <w:rPr>
          <w:rFonts w:asciiTheme="minorHAnsi" w:eastAsia="Calibri" w:hAnsiTheme="minorHAnsi" w:cstheme="minorHAnsi"/>
          <w:bCs/>
          <w:spacing w:val="13"/>
          <w:sz w:val="24"/>
          <w:szCs w:val="24"/>
        </w:rPr>
        <w:t xml:space="preserve"> </w:t>
      </w:r>
      <w:r w:rsidRPr="00DD53C1">
        <w:rPr>
          <w:rFonts w:asciiTheme="minorHAnsi" w:eastAsia="Calibri" w:hAnsiTheme="minorHAnsi" w:cstheme="minorHAnsi"/>
          <w:bCs/>
          <w:sz w:val="24"/>
          <w:szCs w:val="24"/>
        </w:rPr>
        <w:t>national</w:t>
      </w:r>
      <w:r w:rsidRPr="00DD53C1">
        <w:rPr>
          <w:rFonts w:asciiTheme="minorHAnsi" w:eastAsia="Calibri" w:hAnsiTheme="minorHAnsi" w:cstheme="minorHAnsi"/>
          <w:bCs/>
          <w:spacing w:val="39"/>
          <w:sz w:val="24"/>
          <w:szCs w:val="24"/>
        </w:rPr>
        <w:t xml:space="preserve"> </w:t>
      </w:r>
      <w:r w:rsidRPr="00DD53C1">
        <w:rPr>
          <w:rFonts w:asciiTheme="minorHAnsi" w:eastAsia="Calibri" w:hAnsiTheme="minorHAnsi" w:cstheme="minorHAnsi"/>
          <w:bCs/>
          <w:sz w:val="24"/>
          <w:szCs w:val="24"/>
        </w:rPr>
        <w:t>origin</w:t>
      </w:r>
      <w:r w:rsidRPr="00DD53C1">
        <w:rPr>
          <w:rFonts w:asciiTheme="minorHAnsi" w:eastAsia="Calibri" w:hAnsiTheme="minorHAnsi" w:cstheme="minorHAnsi"/>
          <w:bCs/>
          <w:spacing w:val="27"/>
          <w:sz w:val="24"/>
          <w:szCs w:val="24"/>
        </w:rPr>
        <w:t xml:space="preserve"> </w:t>
      </w:r>
      <w:r w:rsidRPr="00DD53C1">
        <w:rPr>
          <w:rFonts w:asciiTheme="minorHAnsi" w:eastAsia="Calibri" w:hAnsiTheme="minorHAnsi" w:cstheme="minorHAnsi"/>
          <w:bCs/>
          <w:sz w:val="24"/>
          <w:szCs w:val="24"/>
        </w:rPr>
        <w:t>in</w:t>
      </w:r>
      <w:r w:rsidRPr="00DD53C1">
        <w:rPr>
          <w:rFonts w:asciiTheme="minorHAnsi" w:eastAsia="Calibri" w:hAnsiTheme="minorHAnsi" w:cstheme="minorHAnsi"/>
          <w:bCs/>
          <w:spacing w:val="10"/>
          <w:sz w:val="24"/>
          <w:szCs w:val="24"/>
        </w:rPr>
        <w:t xml:space="preserve"> </w:t>
      </w:r>
      <w:r w:rsidRPr="00DD53C1">
        <w:rPr>
          <w:rFonts w:asciiTheme="minorHAnsi" w:eastAsia="Calibri" w:hAnsiTheme="minorHAnsi" w:cstheme="minorHAnsi"/>
          <w:bCs/>
          <w:sz w:val="24"/>
          <w:szCs w:val="24"/>
        </w:rPr>
        <w:t>consideration</w:t>
      </w:r>
      <w:r w:rsidRPr="00DD53C1">
        <w:rPr>
          <w:rFonts w:asciiTheme="minorHAnsi" w:eastAsia="Calibri" w:hAnsiTheme="minorHAnsi" w:cstheme="minorHAnsi"/>
          <w:bCs/>
          <w:spacing w:val="42"/>
          <w:sz w:val="24"/>
          <w:szCs w:val="24"/>
        </w:rPr>
        <w:t xml:space="preserve"> </w:t>
      </w:r>
      <w:r w:rsidRPr="00DD53C1">
        <w:rPr>
          <w:rFonts w:asciiTheme="minorHAnsi" w:eastAsia="Calibri" w:hAnsiTheme="minorHAnsi" w:cstheme="minorHAnsi"/>
          <w:bCs/>
          <w:sz w:val="24"/>
          <w:szCs w:val="24"/>
        </w:rPr>
        <w:t>for</w:t>
      </w:r>
      <w:r w:rsidRPr="00DD53C1">
        <w:rPr>
          <w:rFonts w:asciiTheme="minorHAnsi" w:eastAsia="Calibri" w:hAnsiTheme="minorHAnsi" w:cstheme="minorHAnsi"/>
          <w:bCs/>
          <w:spacing w:val="15"/>
          <w:sz w:val="24"/>
          <w:szCs w:val="24"/>
        </w:rPr>
        <w:t xml:space="preserve"> </w:t>
      </w:r>
      <w:r w:rsidRPr="00DD53C1">
        <w:rPr>
          <w:rFonts w:asciiTheme="minorHAnsi" w:eastAsia="Calibri" w:hAnsiTheme="minorHAnsi" w:cstheme="minorHAnsi"/>
          <w:bCs/>
          <w:sz w:val="24"/>
          <w:szCs w:val="24"/>
        </w:rPr>
        <w:t>an</w:t>
      </w:r>
      <w:r w:rsidRPr="00DD53C1">
        <w:rPr>
          <w:rFonts w:asciiTheme="minorHAnsi" w:eastAsia="Calibri" w:hAnsiTheme="minorHAnsi" w:cstheme="minorHAnsi"/>
          <w:bCs/>
          <w:spacing w:val="6"/>
          <w:sz w:val="24"/>
          <w:szCs w:val="24"/>
        </w:rPr>
        <w:t xml:space="preserve"> </w:t>
      </w:r>
      <w:r w:rsidRPr="00DD53C1">
        <w:rPr>
          <w:rFonts w:asciiTheme="minorHAnsi" w:eastAsia="Calibri" w:hAnsiTheme="minorHAnsi" w:cstheme="minorHAnsi"/>
          <w:bCs/>
          <w:sz w:val="24"/>
          <w:szCs w:val="24"/>
        </w:rPr>
        <w:t>award.</w:t>
      </w:r>
    </w:p>
    <w:p w14:paraId="03FED52B" w14:textId="24AC6272" w:rsidR="00DD53C1" w:rsidRDefault="00DD53C1" w:rsidP="00DD53C1">
      <w:pPr>
        <w:widowControl/>
        <w:autoSpaceDE/>
        <w:adjustRightInd/>
        <w:rPr>
          <w:rFonts w:asciiTheme="minorHAnsi" w:eastAsia="Calibri" w:hAnsiTheme="minorHAnsi" w:cstheme="minorHAnsi"/>
          <w:b/>
          <w:sz w:val="24"/>
          <w:szCs w:val="24"/>
        </w:rPr>
      </w:pPr>
    </w:p>
    <w:p w14:paraId="04497926" w14:textId="77777777" w:rsidR="004450B2" w:rsidRPr="00DD53C1" w:rsidRDefault="004450B2" w:rsidP="00DD53C1">
      <w:pPr>
        <w:widowControl/>
        <w:autoSpaceDE/>
        <w:adjustRightInd/>
        <w:rPr>
          <w:rFonts w:asciiTheme="minorHAnsi" w:eastAsia="Calibri" w:hAnsiTheme="minorHAnsi" w:cstheme="minorHAnsi"/>
          <w:b/>
          <w:sz w:val="24"/>
          <w:szCs w:val="24"/>
        </w:rPr>
      </w:pPr>
    </w:p>
    <w:p w14:paraId="624490CF" w14:textId="77777777" w:rsidR="00DD53C1" w:rsidRPr="00DD53C1" w:rsidRDefault="00DD53C1" w:rsidP="00DD53C1">
      <w:pPr>
        <w:widowControl/>
        <w:autoSpaceDE/>
        <w:adjustRightInd/>
        <w:rPr>
          <w:rFonts w:asciiTheme="minorHAnsi" w:eastAsia="Calibri" w:hAnsiTheme="minorHAnsi" w:cstheme="minorHAnsi"/>
          <w:b/>
          <w:sz w:val="24"/>
          <w:szCs w:val="24"/>
        </w:rPr>
      </w:pPr>
      <w:r w:rsidRPr="00DD53C1">
        <w:rPr>
          <w:rFonts w:asciiTheme="minorHAnsi" w:eastAsia="Calibri" w:hAnsiTheme="minorHAnsi" w:cstheme="minorHAnsi"/>
          <w:b/>
          <w:bCs/>
          <w:caps/>
          <w:sz w:val="24"/>
          <w:szCs w:val="24"/>
        </w:rPr>
        <w:t xml:space="preserve">Disadvantaged Business Enterprise </w:t>
      </w:r>
      <w:r w:rsidRPr="00DD53C1">
        <w:rPr>
          <w:rFonts w:asciiTheme="minorHAnsi" w:eastAsia="Calibri" w:hAnsiTheme="minorHAnsi" w:cstheme="minorHAnsi"/>
          <w:b/>
          <w:bCs/>
          <w:sz w:val="24"/>
          <w:szCs w:val="24"/>
        </w:rPr>
        <w:t>(DBE)</w:t>
      </w:r>
    </w:p>
    <w:p w14:paraId="7B744C42" w14:textId="77777777" w:rsidR="00DD53C1" w:rsidRPr="00DD53C1" w:rsidRDefault="00DD53C1" w:rsidP="00DD53C1">
      <w:pPr>
        <w:widowControl/>
        <w:autoSpaceDE/>
        <w:adjustRightInd/>
        <w:rPr>
          <w:rFonts w:asciiTheme="minorHAnsi" w:hAnsiTheme="minorHAnsi" w:cstheme="minorHAnsi"/>
          <w:bCs/>
          <w:color w:val="0000FF"/>
          <w:sz w:val="24"/>
          <w:szCs w:val="24"/>
          <w:u w:val="single"/>
        </w:rPr>
      </w:pPr>
      <w:r w:rsidRPr="00DD53C1">
        <w:rPr>
          <w:rFonts w:asciiTheme="minorHAnsi" w:eastAsia="Calibri" w:hAnsiTheme="minorHAnsi" w:cstheme="minorHAnsi"/>
          <w:bCs/>
          <w:sz w:val="24"/>
          <w:szCs w:val="24"/>
        </w:rPr>
        <w:t xml:space="preserve">49 Code of Federal Regulations Part 26 (CFR) states that the consultant, subrecipient, or subconsultant shall not discriminate </w:t>
      </w:r>
      <w:proofErr w:type="gramStart"/>
      <w:r w:rsidRPr="00DD53C1">
        <w:rPr>
          <w:rFonts w:asciiTheme="minorHAnsi" w:eastAsia="Calibri" w:hAnsiTheme="minorHAnsi" w:cstheme="minorHAnsi"/>
          <w:bCs/>
          <w:sz w:val="24"/>
          <w:szCs w:val="24"/>
        </w:rPr>
        <w:t>on the basis of</w:t>
      </w:r>
      <w:proofErr w:type="gramEnd"/>
      <w:r w:rsidRPr="00DD53C1">
        <w:rPr>
          <w:rFonts w:asciiTheme="minorHAnsi" w:eastAsia="Calibri" w:hAnsiTheme="minorHAnsi" w:cstheme="minorHAnsi"/>
          <w:bCs/>
          <w:sz w:val="24"/>
          <w:szCs w:val="24"/>
        </w:rPr>
        <w:t xml:space="preserve">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w:t>
      </w:r>
      <w:r w:rsidRPr="00DD53C1">
        <w:rPr>
          <w:rFonts w:asciiTheme="minorHAnsi" w:eastAsia="Calibri" w:hAnsiTheme="minorHAnsi" w:cstheme="minorHAnsi"/>
          <w:bCs/>
          <w:sz w:val="24"/>
          <w:szCs w:val="24"/>
        </w:rPr>
        <w:lastRenderedPageBreak/>
        <w:t xml:space="preserve">result in the termination of the contract or such other remedy as the recipient deems appropriate. </w:t>
      </w:r>
      <w:r w:rsidRPr="00DD53C1">
        <w:rPr>
          <w:rFonts w:asciiTheme="minorHAnsi" w:eastAsia="Calibri" w:hAnsiTheme="minorHAnsi" w:cstheme="minorHAnsi"/>
          <w:b/>
          <w:bCs/>
          <w:sz w:val="24"/>
          <w:szCs w:val="24"/>
        </w:rPr>
        <w:t xml:space="preserve">For information regarding the DBE Program, see the DBE Program Manual at </w:t>
      </w:r>
      <w:hyperlink r:id="rId10" w:history="1">
        <w:r w:rsidRPr="00DD53C1">
          <w:rPr>
            <w:rFonts w:asciiTheme="minorHAnsi" w:hAnsiTheme="minorHAnsi" w:cstheme="minorHAnsi"/>
            <w:bCs/>
            <w:color w:val="0000FF"/>
            <w:sz w:val="24"/>
            <w:szCs w:val="24"/>
            <w:u w:val="single"/>
          </w:rPr>
          <w:t>http://www.dot.nd.gov/divisions/civilrights/docs/dbe/dbe-program-admin-manual.pdf</w:t>
        </w:r>
      </w:hyperlink>
    </w:p>
    <w:p w14:paraId="379E71DE" w14:textId="77777777" w:rsidR="00DD53C1" w:rsidRPr="00DD53C1" w:rsidRDefault="00DD53C1" w:rsidP="00DD53C1">
      <w:pPr>
        <w:widowControl/>
        <w:autoSpaceDE/>
        <w:adjustRightInd/>
        <w:rPr>
          <w:rFonts w:asciiTheme="minorHAnsi" w:eastAsia="Calibri" w:hAnsiTheme="minorHAnsi" w:cstheme="minorHAnsi"/>
          <w:b/>
          <w:sz w:val="24"/>
          <w:szCs w:val="24"/>
        </w:rPr>
      </w:pPr>
    </w:p>
    <w:p w14:paraId="54832F15" w14:textId="77777777" w:rsidR="00DD53C1" w:rsidRPr="00DD53C1" w:rsidRDefault="00DD53C1" w:rsidP="00DD53C1">
      <w:pPr>
        <w:widowControl/>
        <w:autoSpaceDE/>
        <w:adjustRightInd/>
        <w:rPr>
          <w:rFonts w:asciiTheme="minorHAnsi" w:eastAsia="Calibri" w:hAnsiTheme="minorHAnsi" w:cstheme="minorHAnsi"/>
          <w:b/>
          <w:caps/>
          <w:sz w:val="24"/>
          <w:szCs w:val="24"/>
        </w:rPr>
      </w:pPr>
      <w:r w:rsidRPr="00DD53C1">
        <w:rPr>
          <w:rFonts w:asciiTheme="minorHAnsi" w:eastAsia="Calibri" w:hAnsiTheme="minorHAnsi" w:cstheme="minorHAnsi"/>
          <w:b/>
          <w:bCs/>
          <w:caps/>
          <w:sz w:val="24"/>
          <w:szCs w:val="24"/>
        </w:rPr>
        <w:t xml:space="preserve">Title VI/Nondiscrimination and ADA </w:t>
      </w:r>
    </w:p>
    <w:p w14:paraId="47B225E0" w14:textId="77777777" w:rsidR="00DD53C1" w:rsidRPr="00DD53C1" w:rsidRDefault="00DD53C1" w:rsidP="00DD53C1">
      <w:pPr>
        <w:widowControl/>
        <w:autoSpaceDE/>
        <w:adjustRightInd/>
        <w:rPr>
          <w:rFonts w:asciiTheme="minorHAnsi" w:eastAsia="Calibri" w:hAnsiTheme="minorHAnsi" w:cstheme="minorHAnsi"/>
          <w:bCs/>
          <w:sz w:val="24"/>
          <w:szCs w:val="24"/>
        </w:rPr>
      </w:pPr>
      <w:r w:rsidRPr="00DD53C1">
        <w:rPr>
          <w:rFonts w:asciiTheme="minorHAnsi" w:eastAsia="Calibri" w:hAnsiTheme="minorHAnsi" w:cstheme="minorHAnsi"/>
          <w:bCs/>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w:t>
      </w:r>
      <w:proofErr w:type="gramStart"/>
      <w:r w:rsidRPr="00DD53C1">
        <w:rPr>
          <w:rFonts w:asciiTheme="minorHAnsi" w:eastAsia="Calibri" w:hAnsiTheme="minorHAnsi" w:cstheme="minorHAnsi"/>
          <w:bCs/>
          <w:sz w:val="24"/>
          <w:szCs w:val="24"/>
        </w:rPr>
        <w:t>any and all</w:t>
      </w:r>
      <w:proofErr w:type="gramEnd"/>
      <w:r w:rsidRPr="00DD53C1">
        <w:rPr>
          <w:rFonts w:asciiTheme="minorHAnsi" w:eastAsia="Calibri" w:hAnsiTheme="minorHAnsi" w:cstheme="minorHAnsi"/>
          <w:bCs/>
          <w:sz w:val="24"/>
          <w:szCs w:val="24"/>
        </w:rPr>
        <w:t xml:space="preserve"> programs or activities administered by the Department.  For information regarding Title VI, see the</w:t>
      </w:r>
      <w:r w:rsidRPr="00DD53C1">
        <w:rPr>
          <w:rFonts w:asciiTheme="minorHAnsi" w:eastAsia="Calibri" w:hAnsiTheme="minorHAnsi" w:cstheme="minorHAnsi"/>
          <w:b/>
          <w:bCs/>
          <w:sz w:val="24"/>
          <w:szCs w:val="24"/>
        </w:rPr>
        <w:t xml:space="preserve"> Title VI/Nondiscrimination and ADA Program at</w:t>
      </w:r>
      <w:r w:rsidRPr="00DD53C1">
        <w:rPr>
          <w:rFonts w:asciiTheme="minorHAnsi" w:eastAsia="Calibri" w:hAnsiTheme="minorHAnsi" w:cstheme="minorHAnsi"/>
          <w:bCs/>
          <w:sz w:val="24"/>
          <w:szCs w:val="24"/>
        </w:rPr>
        <w:t xml:space="preserve"> </w:t>
      </w:r>
      <w:hyperlink r:id="rId11" w:history="1">
        <w:r w:rsidRPr="00DD53C1">
          <w:rPr>
            <w:rFonts w:asciiTheme="minorHAnsi" w:hAnsiTheme="minorHAnsi" w:cstheme="minorHAnsi"/>
            <w:bCs/>
            <w:color w:val="0000FF"/>
            <w:sz w:val="24"/>
            <w:szCs w:val="24"/>
            <w:u w:val="single"/>
          </w:rPr>
          <w:t>https://www.dot.nd.gov/divisions/civilrights/docs/titlevi/Title-VI-Nondiscrimination-ADA-Program-Implementation-Plan.pdf</w:t>
        </w:r>
      </w:hyperlink>
    </w:p>
    <w:p w14:paraId="1863D5C6" w14:textId="77777777" w:rsidR="00DD53C1" w:rsidRPr="00DD53C1" w:rsidRDefault="00DD53C1" w:rsidP="00DD53C1">
      <w:pPr>
        <w:widowControl/>
        <w:autoSpaceDE/>
        <w:adjustRightInd/>
        <w:rPr>
          <w:rFonts w:asciiTheme="minorHAnsi" w:eastAsia="Calibri" w:hAnsiTheme="minorHAnsi" w:cstheme="minorHAnsi"/>
          <w:bCs/>
          <w:color w:val="1F497D"/>
          <w:sz w:val="24"/>
          <w:szCs w:val="24"/>
        </w:rPr>
      </w:pPr>
    </w:p>
    <w:p w14:paraId="490CC6C6" w14:textId="77777777" w:rsidR="00DD53C1" w:rsidRPr="00DD53C1" w:rsidRDefault="00DD53C1" w:rsidP="00DD53C1">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cstheme="minorHAnsi"/>
          <w:b/>
          <w:sz w:val="24"/>
          <w:szCs w:val="24"/>
        </w:rPr>
      </w:pPr>
      <w:r w:rsidRPr="00DD53C1">
        <w:rPr>
          <w:rFonts w:asciiTheme="minorHAnsi" w:eastAsia="Calibri" w:hAnsiTheme="minorHAnsi" w:cstheme="minorHAnsi"/>
          <w:bCs/>
          <w:sz w:val="24"/>
          <w:szCs w:val="24"/>
        </w:rPr>
        <w:t xml:space="preserve">The two paragraphs above apply to every consultant on the project, including every tier of subconsultant. It is the </w:t>
      </w:r>
      <w:proofErr w:type="gramStart"/>
      <w:r w:rsidRPr="00DD53C1">
        <w:rPr>
          <w:rFonts w:asciiTheme="minorHAnsi" w:eastAsia="Calibri" w:hAnsiTheme="minorHAnsi" w:cstheme="minorHAnsi"/>
          <w:bCs/>
          <w:sz w:val="24"/>
          <w:szCs w:val="24"/>
        </w:rPr>
        <w:t>consultant’s</w:t>
      </w:r>
      <w:proofErr w:type="gramEnd"/>
      <w:r w:rsidRPr="00DD53C1">
        <w:rPr>
          <w:rFonts w:asciiTheme="minorHAnsi" w:eastAsia="Calibri" w:hAnsiTheme="minorHAnsi" w:cstheme="minorHAnsi"/>
          <w:bCs/>
          <w:sz w:val="24"/>
          <w:szCs w:val="24"/>
        </w:rPr>
        <w:t>, or subconsultant’s responsibility to include the two above paragraphs in every subcontract.</w:t>
      </w:r>
    </w:p>
    <w:p w14:paraId="0A327C77" w14:textId="77777777" w:rsidR="00DD53C1" w:rsidRPr="00DD53C1" w:rsidRDefault="00DD53C1" w:rsidP="00DD53C1">
      <w:pPr>
        <w:spacing w:line="204" w:lineRule="auto"/>
        <w:ind w:left="540" w:hanging="540"/>
        <w:rPr>
          <w:rFonts w:asciiTheme="minorHAnsi" w:hAnsiTheme="minorHAnsi" w:cstheme="minorHAnsi"/>
          <w:b/>
          <w:sz w:val="24"/>
          <w:szCs w:val="24"/>
        </w:rPr>
      </w:pPr>
    </w:p>
    <w:p w14:paraId="4DDD8F3C" w14:textId="77777777" w:rsidR="00DD53C1" w:rsidRPr="00DD53C1" w:rsidRDefault="00DD53C1" w:rsidP="00DD53C1">
      <w:pPr>
        <w:spacing w:line="204" w:lineRule="auto"/>
        <w:ind w:left="540" w:hanging="540"/>
        <w:rPr>
          <w:rFonts w:asciiTheme="minorHAnsi" w:hAnsiTheme="minorHAnsi" w:cstheme="minorHAnsi"/>
          <w:b/>
          <w:sz w:val="24"/>
          <w:szCs w:val="24"/>
        </w:rPr>
      </w:pPr>
    </w:p>
    <w:p w14:paraId="47CCDEDE" w14:textId="77777777" w:rsidR="00DD53C1" w:rsidRPr="00DD53C1" w:rsidRDefault="00DD53C1" w:rsidP="00DD53C1">
      <w:pPr>
        <w:spacing w:line="204" w:lineRule="auto"/>
        <w:ind w:left="540" w:hanging="540"/>
        <w:rPr>
          <w:rFonts w:asciiTheme="minorHAnsi" w:hAnsiTheme="minorHAnsi" w:cstheme="minorHAnsi"/>
          <w:b/>
          <w:sz w:val="24"/>
          <w:szCs w:val="24"/>
        </w:rPr>
      </w:pPr>
      <w:r w:rsidRPr="00DD53C1">
        <w:rPr>
          <w:rFonts w:asciiTheme="minorHAnsi" w:hAnsiTheme="minorHAnsi" w:cstheme="minorHAnsi"/>
          <w:b/>
          <w:bCs/>
          <w:sz w:val="24"/>
          <w:szCs w:val="24"/>
        </w:rPr>
        <w:t>RIGHT OF WAY COORDINATION (as needed)</w:t>
      </w:r>
    </w:p>
    <w:p w14:paraId="198EBDF9" w14:textId="77777777" w:rsidR="00DD53C1" w:rsidRPr="00DD53C1" w:rsidRDefault="00DD53C1" w:rsidP="00DD53C1">
      <w:pPr>
        <w:rPr>
          <w:rFonts w:asciiTheme="minorHAnsi" w:hAnsiTheme="minorHAnsi" w:cstheme="minorHAnsi"/>
          <w:b/>
          <w:sz w:val="24"/>
          <w:szCs w:val="24"/>
        </w:rPr>
      </w:pPr>
    </w:p>
    <w:p w14:paraId="141AAC56" w14:textId="77777777" w:rsidR="00DD53C1" w:rsidRPr="00DD53C1" w:rsidRDefault="00DD53C1" w:rsidP="00DD53C1">
      <w:pPr>
        <w:rPr>
          <w:rFonts w:asciiTheme="minorHAnsi" w:hAnsiTheme="minorHAnsi" w:cstheme="minorHAnsi"/>
          <w:bCs/>
          <w:sz w:val="24"/>
          <w:szCs w:val="24"/>
          <w:u w:val="single"/>
        </w:rPr>
      </w:pPr>
      <w:r w:rsidRPr="00DD53C1">
        <w:rPr>
          <w:rFonts w:asciiTheme="minorHAnsi" w:hAnsiTheme="minorHAnsi" w:cstheme="minorHAnsi"/>
          <w:bCs/>
          <w:sz w:val="24"/>
          <w:szCs w:val="24"/>
          <w:u w:val="single"/>
        </w:rPr>
        <w:t>Project Coordination</w:t>
      </w:r>
    </w:p>
    <w:p w14:paraId="5E521F87" w14:textId="77777777" w:rsidR="00DD53C1" w:rsidRPr="00DD53C1" w:rsidRDefault="00DD53C1" w:rsidP="00DD53C1">
      <w:pPr>
        <w:widowControl/>
        <w:numPr>
          <w:ilvl w:val="0"/>
          <w:numId w:val="30"/>
        </w:numPr>
        <w:autoSpaceDE/>
        <w:adjustRightInd/>
        <w:rPr>
          <w:rFonts w:asciiTheme="minorHAnsi" w:hAnsiTheme="minorHAnsi" w:cstheme="minorHAnsi"/>
          <w:bCs/>
          <w:sz w:val="24"/>
          <w:szCs w:val="24"/>
        </w:rPr>
      </w:pPr>
      <w:r w:rsidRPr="00DD53C1">
        <w:rPr>
          <w:rFonts w:asciiTheme="minorHAnsi" w:hAnsiTheme="minorHAnsi" w:cstheme="minorHAnsi"/>
          <w:bCs/>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DD53C1">
        <w:rPr>
          <w:rFonts w:asciiTheme="minorHAnsi" w:hAnsiTheme="minorHAnsi" w:cstheme="minorHAnsi"/>
          <w:bCs/>
          <w:color w:val="1F497D"/>
          <w:sz w:val="24"/>
          <w:szCs w:val="24"/>
        </w:rPr>
        <w:t xml:space="preserve"> </w:t>
      </w:r>
    </w:p>
    <w:p w14:paraId="0F907867" w14:textId="77777777" w:rsidR="00DD53C1" w:rsidRPr="00DD53C1" w:rsidRDefault="00487519" w:rsidP="00DD53C1">
      <w:pPr>
        <w:ind w:firstLine="720"/>
        <w:rPr>
          <w:rFonts w:asciiTheme="minorHAnsi" w:eastAsiaTheme="minorHAnsi" w:hAnsiTheme="minorHAnsi" w:cstheme="minorHAnsi"/>
          <w:bCs/>
          <w:color w:val="1F497D"/>
          <w:sz w:val="24"/>
          <w:szCs w:val="24"/>
          <w:highlight w:val="yellow"/>
        </w:rPr>
      </w:pPr>
      <w:hyperlink r:id="rId12" w:history="1">
        <w:r w:rsidR="00DD53C1" w:rsidRPr="00DD53C1">
          <w:rPr>
            <w:rFonts w:asciiTheme="minorHAnsi" w:hAnsiTheme="minorHAnsi" w:cstheme="minorHAnsi"/>
            <w:bCs/>
            <w:color w:val="0000FF"/>
            <w:sz w:val="24"/>
            <w:szCs w:val="24"/>
            <w:u w:val="single"/>
          </w:rPr>
          <w:t>http://www.dot.nd.gov/forms/sfn61346.pdf</w:t>
        </w:r>
      </w:hyperlink>
    </w:p>
    <w:p w14:paraId="3467D2A6" w14:textId="77777777" w:rsidR="00DD53C1" w:rsidRPr="00DD53C1" w:rsidRDefault="00DD53C1" w:rsidP="00DD53C1">
      <w:pPr>
        <w:ind w:left="720"/>
        <w:rPr>
          <w:rFonts w:asciiTheme="minorHAnsi" w:hAnsiTheme="minorHAnsi" w:cstheme="minorHAnsi"/>
          <w:bCs/>
          <w:sz w:val="24"/>
          <w:szCs w:val="24"/>
          <w:highlight w:val="yellow"/>
        </w:rPr>
      </w:pPr>
    </w:p>
    <w:p w14:paraId="0E08EBDF" w14:textId="77777777" w:rsidR="00DD53C1" w:rsidRPr="00DD53C1" w:rsidRDefault="00DD53C1" w:rsidP="00DD53C1">
      <w:pPr>
        <w:widowControl/>
        <w:numPr>
          <w:ilvl w:val="0"/>
          <w:numId w:val="30"/>
        </w:numPr>
        <w:autoSpaceDE/>
        <w:adjustRightInd/>
        <w:rPr>
          <w:rFonts w:asciiTheme="minorHAnsi" w:hAnsiTheme="minorHAnsi" w:cstheme="minorHAnsi"/>
          <w:bCs/>
          <w:sz w:val="24"/>
          <w:szCs w:val="24"/>
        </w:rPr>
      </w:pPr>
      <w:r w:rsidRPr="00DD53C1">
        <w:rPr>
          <w:rFonts w:asciiTheme="minorHAnsi" w:hAnsiTheme="minorHAnsi" w:cstheme="minorHAnsi"/>
          <w:bCs/>
          <w:sz w:val="24"/>
          <w:szCs w:val="24"/>
        </w:rPr>
        <w:t>Prior to commencing initial right of way work, a preliminary meeting will be held with the consultant, subconsultant (negotiator), NDDOT ROW tech support, NDDOT Design tech support, NDDOT Designer and any additional participants as needed.</w:t>
      </w:r>
      <w:r w:rsidRPr="00DD53C1">
        <w:rPr>
          <w:rFonts w:asciiTheme="minorHAnsi" w:hAnsiTheme="minorHAnsi" w:cstheme="minorHAnsi"/>
          <w:bCs/>
          <w:color w:val="1F497D"/>
          <w:sz w:val="24"/>
          <w:szCs w:val="24"/>
        </w:rPr>
        <w:t xml:space="preserve">  </w:t>
      </w:r>
      <w:r w:rsidRPr="00DD53C1">
        <w:rPr>
          <w:rFonts w:asciiTheme="minorHAnsi" w:hAnsiTheme="minorHAnsi" w:cstheme="minorHAnsi"/>
          <w:bCs/>
          <w:sz w:val="24"/>
          <w:szCs w:val="24"/>
        </w:rPr>
        <w:t xml:space="preserve">This will include reviewing forms, package submission, process review and reporting requirements.  </w:t>
      </w:r>
    </w:p>
    <w:p w14:paraId="074D7B05" w14:textId="11B95018" w:rsidR="00DD53C1" w:rsidRDefault="00DD53C1" w:rsidP="00DD53C1">
      <w:pPr>
        <w:rPr>
          <w:rFonts w:asciiTheme="minorHAnsi" w:eastAsiaTheme="minorHAnsi" w:hAnsiTheme="minorHAnsi" w:cstheme="minorHAnsi"/>
          <w:bCs/>
          <w:sz w:val="24"/>
          <w:szCs w:val="24"/>
        </w:rPr>
      </w:pPr>
    </w:p>
    <w:p w14:paraId="0D425F6B" w14:textId="77777777" w:rsidR="004450B2" w:rsidRPr="00DD53C1" w:rsidRDefault="004450B2" w:rsidP="00DD53C1">
      <w:pPr>
        <w:rPr>
          <w:rFonts w:asciiTheme="minorHAnsi" w:eastAsiaTheme="minorHAnsi" w:hAnsiTheme="minorHAnsi" w:cstheme="minorHAnsi"/>
          <w:bCs/>
          <w:sz w:val="24"/>
          <w:szCs w:val="24"/>
        </w:rPr>
      </w:pPr>
    </w:p>
    <w:p w14:paraId="42751A5A" w14:textId="77777777" w:rsidR="00DD53C1" w:rsidRPr="00DD53C1" w:rsidRDefault="00DD53C1" w:rsidP="00DD53C1">
      <w:pPr>
        <w:rPr>
          <w:rFonts w:asciiTheme="minorHAnsi" w:hAnsiTheme="minorHAnsi" w:cstheme="minorHAnsi"/>
          <w:b/>
          <w:caps/>
          <w:sz w:val="24"/>
          <w:szCs w:val="24"/>
        </w:rPr>
      </w:pPr>
      <w:r w:rsidRPr="00DD53C1">
        <w:rPr>
          <w:rFonts w:asciiTheme="minorHAnsi" w:hAnsiTheme="minorHAnsi" w:cstheme="minorHAnsi"/>
          <w:b/>
          <w:bCs/>
          <w:caps/>
          <w:sz w:val="24"/>
          <w:szCs w:val="24"/>
        </w:rPr>
        <w:t>Consultant proposal</w:t>
      </w:r>
    </w:p>
    <w:p w14:paraId="2180B6A1" w14:textId="77777777" w:rsidR="00DD53C1" w:rsidRPr="00DD53C1" w:rsidRDefault="00DD53C1" w:rsidP="00DD53C1">
      <w:pPr>
        <w:rPr>
          <w:rFonts w:asciiTheme="minorHAnsi" w:hAnsiTheme="minorHAnsi" w:cstheme="minorHAnsi"/>
          <w:b/>
          <w:sz w:val="24"/>
          <w:szCs w:val="24"/>
        </w:rPr>
      </w:pPr>
    </w:p>
    <w:p w14:paraId="61EB0059" w14:textId="77777777" w:rsidR="00DD53C1" w:rsidRPr="00DD53C1" w:rsidRDefault="00DD53C1" w:rsidP="00DD53C1">
      <w:pPr>
        <w:rPr>
          <w:rFonts w:asciiTheme="minorHAnsi" w:hAnsiTheme="minorHAnsi" w:cstheme="minorHAnsi"/>
          <w:bCs/>
          <w:sz w:val="24"/>
          <w:szCs w:val="24"/>
          <w:u w:val="single"/>
        </w:rPr>
      </w:pPr>
      <w:r w:rsidRPr="00DD53C1">
        <w:rPr>
          <w:rFonts w:asciiTheme="minorHAnsi" w:hAnsiTheme="minorHAnsi" w:cstheme="minorHAnsi"/>
          <w:bCs/>
          <w:sz w:val="24"/>
          <w:szCs w:val="24"/>
          <w:u w:val="single"/>
        </w:rPr>
        <w:t>Appendix</w:t>
      </w:r>
    </w:p>
    <w:p w14:paraId="0F794993" w14:textId="77777777" w:rsidR="00DD53C1" w:rsidRPr="00DD53C1" w:rsidRDefault="00DD53C1" w:rsidP="00DD53C1">
      <w:pPr>
        <w:rPr>
          <w:rFonts w:asciiTheme="minorHAnsi" w:hAnsiTheme="minorHAnsi" w:cstheme="minorHAnsi"/>
          <w:bCs/>
          <w:sz w:val="24"/>
          <w:szCs w:val="24"/>
        </w:rPr>
      </w:pPr>
      <w:r w:rsidRPr="00DD53C1">
        <w:rPr>
          <w:rFonts w:asciiTheme="minorHAnsi" w:hAnsiTheme="minorHAnsi" w:cstheme="minorHAnsi"/>
          <w:bCs/>
          <w:sz w:val="24"/>
          <w:szCs w:val="24"/>
        </w:rPr>
        <w:t>Any consultant or subconsultant performing right of way acquisition negotiations must submit a biography, including a certificate of completion for the following class:</w:t>
      </w:r>
    </w:p>
    <w:p w14:paraId="3B084DD1" w14:textId="77777777" w:rsidR="00DD53C1" w:rsidRPr="00DD53C1" w:rsidRDefault="00DD53C1" w:rsidP="00DD53C1">
      <w:pPr>
        <w:rPr>
          <w:rFonts w:asciiTheme="minorHAnsi" w:hAnsiTheme="minorHAnsi" w:cstheme="minorHAnsi"/>
          <w:bCs/>
          <w:color w:val="1F497D"/>
          <w:sz w:val="24"/>
          <w:szCs w:val="24"/>
        </w:rPr>
      </w:pPr>
    </w:p>
    <w:p w14:paraId="489E145B" w14:textId="77777777" w:rsidR="00DD53C1" w:rsidRPr="00DD53C1" w:rsidRDefault="00DD53C1" w:rsidP="00DD53C1">
      <w:pPr>
        <w:rPr>
          <w:rFonts w:asciiTheme="minorHAnsi" w:hAnsiTheme="minorHAnsi" w:cstheme="minorHAnsi"/>
          <w:bCs/>
          <w:sz w:val="24"/>
          <w:szCs w:val="24"/>
        </w:rPr>
      </w:pPr>
      <w:r w:rsidRPr="00DD53C1">
        <w:rPr>
          <w:rFonts w:asciiTheme="minorHAnsi" w:hAnsiTheme="minorHAnsi" w:cstheme="minorHAnsi"/>
          <w:bCs/>
          <w:sz w:val="24"/>
          <w:szCs w:val="24"/>
        </w:rPr>
        <w:t>FHWI – NHI Course # 141045, Real Estate Acquisition under the Uniform Act: An Overview</w:t>
      </w:r>
    </w:p>
    <w:p w14:paraId="737FC132" w14:textId="77777777" w:rsidR="00DD53C1" w:rsidRPr="00DD53C1" w:rsidRDefault="00DD53C1" w:rsidP="00DD53C1">
      <w:pPr>
        <w:rPr>
          <w:rFonts w:asciiTheme="minorHAnsi" w:hAnsiTheme="minorHAnsi" w:cstheme="minorHAnsi"/>
          <w:bCs/>
          <w:sz w:val="24"/>
          <w:szCs w:val="24"/>
        </w:rPr>
      </w:pPr>
      <w:r w:rsidRPr="00DD53C1">
        <w:rPr>
          <w:rFonts w:asciiTheme="minorHAnsi" w:hAnsiTheme="minorHAnsi" w:cstheme="minorHAnsi"/>
          <w:bCs/>
          <w:sz w:val="24"/>
          <w:szCs w:val="24"/>
        </w:rPr>
        <w:t>(</w:t>
      </w:r>
      <w:hyperlink r:id="rId13" w:history="1">
        <w:r w:rsidRPr="00DD53C1">
          <w:rPr>
            <w:rFonts w:asciiTheme="minorHAnsi" w:hAnsiTheme="minorHAnsi" w:cstheme="minorHAnsi"/>
            <w:bCs/>
            <w:color w:val="0000FF"/>
            <w:sz w:val="24"/>
            <w:szCs w:val="24"/>
            <w:u w:val="single"/>
          </w:rPr>
          <w:t>https://www.nhi.fhwa.dot.gov/training/course_search.aspx?sf=0&amp;course_no=141045</w:t>
        </w:r>
      </w:hyperlink>
      <w:r w:rsidRPr="00DD53C1">
        <w:rPr>
          <w:rFonts w:asciiTheme="minorHAnsi" w:hAnsiTheme="minorHAnsi" w:cstheme="minorHAnsi"/>
          <w:bCs/>
          <w:sz w:val="24"/>
          <w:szCs w:val="24"/>
        </w:rPr>
        <w:t>)</w:t>
      </w:r>
    </w:p>
    <w:p w14:paraId="072388B7" w14:textId="77777777" w:rsidR="00DD53C1" w:rsidRPr="00DD53C1" w:rsidRDefault="00DD53C1" w:rsidP="00DD53C1">
      <w:pPr>
        <w:rPr>
          <w:rFonts w:asciiTheme="minorHAnsi" w:hAnsiTheme="minorHAnsi" w:cstheme="minorHAnsi"/>
          <w:bCs/>
          <w:sz w:val="24"/>
          <w:szCs w:val="24"/>
        </w:rPr>
      </w:pPr>
    </w:p>
    <w:p w14:paraId="7940772B" w14:textId="77777777" w:rsidR="00DD53C1" w:rsidRPr="00DD53C1" w:rsidRDefault="00DD53C1" w:rsidP="00DD53C1">
      <w:pPr>
        <w:rPr>
          <w:rFonts w:asciiTheme="minorHAnsi" w:hAnsiTheme="minorHAnsi" w:cstheme="minorHAnsi"/>
          <w:bCs/>
          <w:sz w:val="24"/>
          <w:szCs w:val="24"/>
        </w:rPr>
      </w:pPr>
      <w:r w:rsidRPr="00DD53C1">
        <w:rPr>
          <w:rFonts w:asciiTheme="minorHAnsi" w:hAnsiTheme="minorHAnsi" w:cstheme="minorHAnsi"/>
          <w:bCs/>
          <w:sz w:val="24"/>
          <w:szCs w:val="24"/>
        </w:rPr>
        <w:t>Please refer to the attached biography as a referenced example.</w:t>
      </w:r>
    </w:p>
    <w:p w14:paraId="3928B0A5" w14:textId="77777777" w:rsidR="00DD53C1" w:rsidRPr="004450B2" w:rsidRDefault="00487519" w:rsidP="00DD53C1">
      <w:pPr>
        <w:spacing w:line="204" w:lineRule="auto"/>
        <w:ind w:left="540" w:hanging="540"/>
        <w:rPr>
          <w:rFonts w:asciiTheme="minorHAnsi" w:hAnsiTheme="minorHAnsi" w:cstheme="minorHAnsi"/>
          <w:bCs/>
          <w:sz w:val="24"/>
          <w:szCs w:val="24"/>
          <w:u w:val="single"/>
        </w:rPr>
      </w:pPr>
      <w:hyperlink r:id="rId14" w:history="1">
        <w:r w:rsidR="00DD53C1" w:rsidRPr="00DD53C1">
          <w:rPr>
            <w:rFonts w:asciiTheme="minorHAnsi" w:hAnsiTheme="minorHAnsi" w:cstheme="minorHAnsi"/>
            <w:bCs/>
            <w:color w:val="0000FF"/>
            <w:sz w:val="24"/>
            <w:szCs w:val="24"/>
            <w:u w:val="single"/>
          </w:rPr>
          <w:t>https://www.dot.nd.gov/divisions/environmental/docs/RFP%20Biography.pdf</w:t>
        </w:r>
      </w:hyperlink>
    </w:p>
    <w:p w14:paraId="690D85E0" w14:textId="77777777" w:rsidR="00DD53C1" w:rsidRPr="004450B2" w:rsidRDefault="00DD53C1" w:rsidP="00DD53C1">
      <w:pPr>
        <w:spacing w:line="204" w:lineRule="auto"/>
        <w:ind w:left="540" w:hanging="540"/>
        <w:rPr>
          <w:rFonts w:asciiTheme="minorHAnsi" w:hAnsiTheme="minorHAnsi" w:cstheme="minorHAnsi"/>
          <w:bCs/>
          <w:sz w:val="24"/>
          <w:szCs w:val="24"/>
          <w:u w:val="single"/>
        </w:rPr>
      </w:pPr>
    </w:p>
    <w:p w14:paraId="4A3B0EBF" w14:textId="77777777" w:rsidR="004450B2" w:rsidRPr="00DD53C1" w:rsidRDefault="004450B2" w:rsidP="00DD53C1">
      <w:pPr>
        <w:spacing w:line="204" w:lineRule="auto"/>
        <w:rPr>
          <w:rFonts w:asciiTheme="minorHAnsi" w:hAnsiTheme="minorHAnsi" w:cstheme="minorHAnsi"/>
          <w:bCs/>
          <w:sz w:val="24"/>
          <w:szCs w:val="24"/>
        </w:rPr>
      </w:pPr>
    </w:p>
    <w:p w14:paraId="15A741D9"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r w:rsidRPr="00DD53C1">
        <w:rPr>
          <w:rFonts w:asciiTheme="minorHAnsi" w:hAnsiTheme="minorHAnsi" w:cstheme="minorHAnsi"/>
          <w:b/>
          <w:bCs/>
          <w:sz w:val="24"/>
          <w:szCs w:val="24"/>
        </w:rPr>
        <w:t xml:space="preserve">EVALUATION </w:t>
      </w:r>
      <w:smartTag w:uri="urn:schemas-microsoft-com:office:smarttags" w:element="stockticker">
        <w:r w:rsidRPr="00DD53C1">
          <w:rPr>
            <w:rFonts w:asciiTheme="minorHAnsi" w:hAnsiTheme="minorHAnsi" w:cstheme="minorHAnsi"/>
            <w:b/>
            <w:bCs/>
            <w:sz w:val="24"/>
            <w:szCs w:val="24"/>
          </w:rPr>
          <w:t>AND</w:t>
        </w:r>
      </w:smartTag>
      <w:r w:rsidRPr="00DD53C1">
        <w:rPr>
          <w:rFonts w:asciiTheme="minorHAnsi" w:hAnsiTheme="minorHAnsi" w:cstheme="minorHAnsi"/>
          <w:b/>
          <w:bCs/>
          <w:sz w:val="24"/>
          <w:szCs w:val="24"/>
        </w:rPr>
        <w:t xml:space="preserve"> SELECTION PROCESS</w:t>
      </w:r>
    </w:p>
    <w:p w14:paraId="4C95D42F"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p>
    <w:p w14:paraId="2AF9EB50"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Consultants interested in performing the work must submit one electronic copy in PDF format. The electronic copy must be submitted prior to the date and time listed on the cover of this RFP to be considered. Late proposals will not be considered.</w:t>
      </w:r>
    </w:p>
    <w:p w14:paraId="50C5268A"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p>
    <w:p w14:paraId="36646B1A" w14:textId="77777777" w:rsidR="00DD53C1" w:rsidRPr="00DD53C1" w:rsidRDefault="00DD53C1" w:rsidP="00DD53C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
          <w:bCs/>
          <w:sz w:val="24"/>
          <w:szCs w:val="24"/>
        </w:rPr>
        <w:t xml:space="preserve">Proposals shall be submitted by email to: </w:t>
      </w:r>
    </w:p>
    <w:p w14:paraId="456D9EA9" w14:textId="77777777" w:rsidR="00DD53C1" w:rsidRPr="00DD53C1" w:rsidRDefault="00DD53C1" w:rsidP="00DD5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196C878C" w14:textId="2D231F93" w:rsidR="00DD53C1" w:rsidRPr="00DD53C1" w:rsidRDefault="001D5E17" w:rsidP="00DD5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Pr>
          <w:rFonts w:asciiTheme="minorHAnsi" w:hAnsiTheme="minorHAnsi" w:cstheme="minorHAnsi"/>
          <w:bCs/>
          <w:sz w:val="24"/>
          <w:szCs w:val="24"/>
        </w:rPr>
        <w:t xml:space="preserve">Andy </w:t>
      </w:r>
      <w:proofErr w:type="spellStart"/>
      <w:r>
        <w:rPr>
          <w:rFonts w:asciiTheme="minorHAnsi" w:hAnsiTheme="minorHAnsi" w:cstheme="minorHAnsi"/>
          <w:bCs/>
          <w:sz w:val="24"/>
          <w:szCs w:val="24"/>
        </w:rPr>
        <w:t>Ayash</w:t>
      </w:r>
      <w:proofErr w:type="spellEnd"/>
      <w:r>
        <w:rPr>
          <w:rFonts w:asciiTheme="minorHAnsi" w:hAnsiTheme="minorHAnsi" w:cstheme="minorHAnsi"/>
          <w:bCs/>
          <w:sz w:val="24"/>
          <w:szCs w:val="24"/>
        </w:rPr>
        <w:t xml:space="preserve"> </w:t>
      </w:r>
      <w:hyperlink r:id="rId15" w:history="1">
        <w:r w:rsidRPr="007F4ACB">
          <w:rPr>
            <w:rStyle w:val="Hyperlink"/>
            <w:rFonts w:asciiTheme="minorHAnsi" w:hAnsiTheme="minorHAnsi" w:cstheme="minorHAnsi"/>
            <w:bCs/>
            <w:sz w:val="24"/>
            <w:szCs w:val="24"/>
          </w:rPr>
          <w:t>aayash@nd.gov</w:t>
        </w:r>
      </w:hyperlink>
      <w:r>
        <w:rPr>
          <w:rFonts w:asciiTheme="minorHAnsi" w:hAnsiTheme="minorHAnsi" w:cstheme="minorHAnsi"/>
          <w:bCs/>
          <w:sz w:val="24"/>
          <w:szCs w:val="24"/>
        </w:rPr>
        <w:t xml:space="preserve"> </w:t>
      </w:r>
      <w:r w:rsidR="00DD53C1" w:rsidRPr="00DD53C1">
        <w:rPr>
          <w:rFonts w:asciiTheme="minorHAnsi" w:hAnsiTheme="minorHAnsi" w:cstheme="minorHAnsi"/>
          <w:bCs/>
          <w:sz w:val="24"/>
          <w:szCs w:val="24"/>
        </w:rPr>
        <w:t xml:space="preserve">with copies to </w:t>
      </w:r>
      <w:r w:rsidRPr="001D5E17">
        <w:rPr>
          <w:rFonts w:asciiTheme="minorHAnsi" w:hAnsiTheme="minorHAnsi" w:cstheme="minorHAnsi"/>
          <w:bCs/>
          <w:sz w:val="24"/>
          <w:szCs w:val="24"/>
        </w:rPr>
        <w:t xml:space="preserve">Ron Peck at </w:t>
      </w:r>
      <w:hyperlink r:id="rId16" w:history="1">
        <w:r w:rsidRPr="007F4ACB">
          <w:rPr>
            <w:rStyle w:val="Hyperlink"/>
            <w:rFonts w:asciiTheme="minorHAnsi" w:hAnsiTheme="minorHAnsi" w:cstheme="minorHAnsi"/>
            <w:bCs/>
            <w:sz w:val="24"/>
            <w:szCs w:val="24"/>
          </w:rPr>
          <w:t>rjpeck@nd.gov</w:t>
        </w:r>
      </w:hyperlink>
      <w:r>
        <w:rPr>
          <w:rFonts w:asciiTheme="minorHAnsi" w:hAnsiTheme="minorHAnsi" w:cstheme="minorHAnsi"/>
          <w:bCs/>
          <w:sz w:val="24"/>
          <w:szCs w:val="24"/>
        </w:rPr>
        <w:t xml:space="preserve"> and </w:t>
      </w:r>
      <w:r w:rsidR="00DD53C1" w:rsidRPr="00DD53C1">
        <w:rPr>
          <w:rFonts w:asciiTheme="minorHAnsi" w:hAnsiTheme="minorHAnsi" w:cstheme="minorHAnsi"/>
          <w:bCs/>
          <w:sz w:val="24"/>
          <w:szCs w:val="24"/>
        </w:rPr>
        <w:t xml:space="preserve">Joy Glasoe </w:t>
      </w:r>
      <w:hyperlink r:id="rId17" w:history="1">
        <w:r w:rsidR="00DD53C1" w:rsidRPr="00DD53C1">
          <w:rPr>
            <w:rFonts w:asciiTheme="minorHAnsi" w:hAnsiTheme="minorHAnsi" w:cstheme="minorHAnsi"/>
            <w:bCs/>
            <w:color w:val="0000FF"/>
            <w:sz w:val="24"/>
            <w:szCs w:val="24"/>
            <w:u w:val="single"/>
          </w:rPr>
          <w:t>jglasoe@nd.gov</w:t>
        </w:r>
      </w:hyperlink>
    </w:p>
    <w:p w14:paraId="7398CAA4" w14:textId="77777777" w:rsidR="00DD53C1" w:rsidRPr="00DD53C1" w:rsidRDefault="00DD53C1" w:rsidP="00DD5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47A2EC0A" w14:textId="77777777" w:rsidR="00DD53C1" w:rsidRPr="00DD53C1" w:rsidRDefault="00DD53C1" w:rsidP="00DD53C1">
      <w:pPr>
        <w:numPr>
          <w:ilvl w:val="0"/>
          <w:numId w:val="12"/>
        </w:numPr>
        <w:contextualSpacing/>
        <w:rPr>
          <w:rFonts w:asciiTheme="minorHAnsi" w:hAnsiTheme="minorHAnsi" w:cstheme="minorHAnsi"/>
          <w:bCs/>
          <w:sz w:val="24"/>
          <w:szCs w:val="24"/>
        </w:rPr>
      </w:pPr>
      <w:r w:rsidRPr="00DD53C1">
        <w:rPr>
          <w:rFonts w:asciiTheme="minorHAnsi" w:hAnsiTheme="minorHAnsi" w:cstheme="minorHAnsi"/>
          <w:bCs/>
          <w:sz w:val="24"/>
          <w:szCs w:val="24"/>
          <w:u w:val="single"/>
        </w:rPr>
        <w:t>Each proposal shall contain a cover letter signed by an authorized officer who can sign contracts for the consultant</w:t>
      </w:r>
      <w:r w:rsidRPr="00DD53C1">
        <w:rPr>
          <w:rFonts w:asciiTheme="minorHAnsi" w:hAnsiTheme="minorHAnsi" w:cstheme="minorHAnsi"/>
          <w:bCs/>
          <w:sz w:val="24"/>
          <w:szCs w:val="24"/>
        </w:rPr>
        <w:t xml:space="preserve">. The pages of the cover letter will not be counted as a part of the pages. Also include the </w:t>
      </w:r>
      <w:r w:rsidRPr="00DD53C1">
        <w:rPr>
          <w:rFonts w:asciiTheme="minorHAnsi" w:hAnsiTheme="minorHAnsi" w:cstheme="minorHAnsi"/>
          <w:bCs/>
          <w:sz w:val="24"/>
          <w:szCs w:val="24"/>
          <w:u w:val="single"/>
        </w:rPr>
        <w:t>individuals email address below each signature</w:t>
      </w:r>
      <w:r w:rsidRPr="00DD53C1">
        <w:rPr>
          <w:rFonts w:asciiTheme="minorHAnsi" w:hAnsiTheme="minorHAnsi" w:cstheme="minorHAnsi"/>
          <w:bCs/>
          <w:sz w:val="24"/>
          <w:szCs w:val="24"/>
        </w:rPr>
        <w:t xml:space="preserve"> on the cover letter.</w:t>
      </w:r>
    </w:p>
    <w:p w14:paraId="41BDF80A" w14:textId="77777777" w:rsidR="00DD53C1" w:rsidRPr="00DD53C1" w:rsidRDefault="00DD53C1" w:rsidP="00DD5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Cs/>
          <w:sz w:val="24"/>
          <w:szCs w:val="24"/>
        </w:rPr>
      </w:pPr>
    </w:p>
    <w:p w14:paraId="2FE16137" w14:textId="77777777" w:rsidR="00DD53C1" w:rsidRPr="00DD53C1" w:rsidRDefault="00DD53C1" w:rsidP="00DD53C1">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The proposal pages shall be numbered and must be limited to 5 pages in length.  Proposals that exceed the page length requirement will not be considered. This section should contain your approach and project specific plan.</w:t>
      </w:r>
    </w:p>
    <w:p w14:paraId="745B3CB1" w14:textId="77777777" w:rsidR="00DD53C1" w:rsidRPr="00DD53C1" w:rsidRDefault="00DD53C1" w:rsidP="00DD5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Cs/>
          <w:sz w:val="24"/>
          <w:szCs w:val="24"/>
        </w:rPr>
      </w:pPr>
    </w:p>
    <w:p w14:paraId="6B34379A" w14:textId="77777777" w:rsidR="00DD53C1" w:rsidRPr="00DD53C1" w:rsidRDefault="00DD53C1" w:rsidP="00DD53C1">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14:paraId="4D45FEF6" w14:textId="77777777" w:rsidR="00DD53C1" w:rsidRPr="00DD53C1" w:rsidRDefault="00DD53C1" w:rsidP="00DD5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bCs/>
          <w:sz w:val="24"/>
          <w:szCs w:val="24"/>
          <w:u w:val="single"/>
        </w:rPr>
      </w:pPr>
      <w:r w:rsidRPr="00DD53C1">
        <w:rPr>
          <w:rFonts w:asciiTheme="minorHAnsi" w:hAnsiTheme="minorHAnsi" w:cstheme="minorHAnsi"/>
          <w:bCs/>
          <w:sz w:val="24"/>
          <w:szCs w:val="24"/>
        </w:rPr>
        <w:tab/>
      </w:r>
      <w:r w:rsidRPr="00DD53C1">
        <w:rPr>
          <w:rFonts w:asciiTheme="minorHAnsi" w:hAnsiTheme="minorHAnsi" w:cstheme="minorHAnsi"/>
          <w:b/>
          <w:bCs/>
          <w:sz w:val="24"/>
          <w:szCs w:val="24"/>
          <w:u w:val="single"/>
        </w:rPr>
        <w:t>Appendix A</w:t>
      </w:r>
    </w:p>
    <w:p w14:paraId="1153127D" w14:textId="77777777" w:rsidR="00DD53C1" w:rsidRPr="00DD53C1" w:rsidRDefault="00DD53C1" w:rsidP="00DD53C1">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A schedule/milestone for the project. The schedule will be included as part of the contract.</w:t>
      </w:r>
    </w:p>
    <w:p w14:paraId="3AF90733" w14:textId="77777777" w:rsidR="00DD53C1" w:rsidRPr="00DD53C1" w:rsidRDefault="00DD53C1" w:rsidP="00DD53C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b/>
          <w:bCs/>
          <w:sz w:val="24"/>
          <w:szCs w:val="24"/>
          <w:u w:val="single"/>
        </w:rPr>
      </w:pPr>
    </w:p>
    <w:p w14:paraId="7E95F56F" w14:textId="77777777" w:rsidR="00DD53C1" w:rsidRPr="00DD53C1" w:rsidRDefault="00DD53C1" w:rsidP="00DD53C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b/>
          <w:bCs/>
          <w:sz w:val="24"/>
          <w:szCs w:val="24"/>
          <w:u w:val="single"/>
        </w:rPr>
      </w:pPr>
      <w:r w:rsidRPr="00DD53C1">
        <w:rPr>
          <w:rFonts w:asciiTheme="minorHAnsi" w:hAnsiTheme="minorHAnsi" w:cstheme="minorHAnsi"/>
          <w:b/>
          <w:bCs/>
          <w:sz w:val="24"/>
          <w:szCs w:val="24"/>
          <w:u w:val="single"/>
        </w:rPr>
        <w:t>Appendix B</w:t>
      </w:r>
    </w:p>
    <w:p w14:paraId="59F58F38" w14:textId="77777777" w:rsidR="00DD53C1" w:rsidRPr="00DD53C1" w:rsidRDefault="00DD53C1" w:rsidP="00DD53C1">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cstheme="minorHAnsi"/>
          <w:bCs/>
          <w:sz w:val="24"/>
          <w:szCs w:val="24"/>
        </w:rPr>
      </w:pPr>
      <w:r w:rsidRPr="00DD53C1">
        <w:rPr>
          <w:rFonts w:asciiTheme="minorHAnsi" w:hAnsiTheme="minorHAnsi" w:cstheme="minorHAnsi"/>
          <w:bCs/>
          <w:sz w:val="24"/>
          <w:szCs w:val="24"/>
        </w:rPr>
        <w:t>A staffing plan identifying the key project personnel (including titles, education, and work experience) and the respective roles and responsibilities for the project.</w:t>
      </w:r>
    </w:p>
    <w:p w14:paraId="3C8446C3" w14:textId="77777777" w:rsidR="00DD53C1" w:rsidRPr="00DD53C1" w:rsidRDefault="00DD53C1" w:rsidP="00DD53C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contextualSpacing/>
        <w:rPr>
          <w:rFonts w:asciiTheme="minorHAnsi" w:hAnsiTheme="minorHAnsi" w:cstheme="minorHAnsi"/>
          <w:b/>
          <w:bCs/>
          <w:sz w:val="24"/>
          <w:szCs w:val="24"/>
        </w:rPr>
      </w:pPr>
      <w:r w:rsidRPr="00DD53C1">
        <w:rPr>
          <w:rFonts w:asciiTheme="minorHAnsi" w:hAnsiTheme="minorHAnsi" w:cstheme="minorHAnsi"/>
          <w:b/>
          <w:bCs/>
          <w:sz w:val="24"/>
          <w:szCs w:val="24"/>
          <w:u w:val="single"/>
        </w:rPr>
        <w:t>Appendix C</w:t>
      </w:r>
      <w:r w:rsidRPr="00DD53C1">
        <w:rPr>
          <w:rFonts w:asciiTheme="minorHAnsi" w:hAnsiTheme="minorHAnsi" w:cstheme="minorHAnsi"/>
          <w:b/>
          <w:bCs/>
          <w:sz w:val="24"/>
          <w:szCs w:val="24"/>
        </w:rPr>
        <w:tab/>
      </w:r>
    </w:p>
    <w:p w14:paraId="399B8480" w14:textId="77777777" w:rsidR="00DD53C1" w:rsidRPr="00DD53C1" w:rsidRDefault="00DD53C1" w:rsidP="00DD53C1">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 xml:space="preserve">Project Specific QC/QA Plan including check lists, persons, responsibilities, proposed submittals and reviews, and DOT response timelines. The QC/QA Plan will be reviewed by the NDDOT and become part of the project after the contract has been signed.  </w:t>
      </w:r>
    </w:p>
    <w:p w14:paraId="1E36FE4A" w14:textId="77777777" w:rsidR="00DD53C1" w:rsidRPr="00DD53C1" w:rsidRDefault="00DD53C1" w:rsidP="00DD53C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b/>
          <w:bCs/>
          <w:sz w:val="24"/>
          <w:szCs w:val="24"/>
          <w:u w:val="single"/>
        </w:rPr>
      </w:pPr>
      <w:r w:rsidRPr="00DD53C1">
        <w:rPr>
          <w:rFonts w:asciiTheme="minorHAnsi" w:hAnsiTheme="minorHAnsi" w:cstheme="minorHAnsi"/>
          <w:b/>
          <w:bCs/>
          <w:sz w:val="24"/>
          <w:szCs w:val="24"/>
          <w:u w:val="single"/>
        </w:rPr>
        <w:t>Appendix D</w:t>
      </w:r>
    </w:p>
    <w:p w14:paraId="3EC623EA" w14:textId="77777777" w:rsidR="00DD53C1" w:rsidRPr="00DD53C1" w:rsidRDefault="00DD53C1" w:rsidP="00DD53C1">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 xml:space="preserve">Subconsultants and associated activities to be completed by the subconsultants. Attach proposed sublet form SFN 60232 for each sub at the end of this section. </w:t>
      </w:r>
    </w:p>
    <w:p w14:paraId="525CA957" w14:textId="77777777" w:rsidR="00DD53C1" w:rsidRPr="00DD53C1" w:rsidRDefault="00DD53C1" w:rsidP="00DD53C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bCs/>
          <w:sz w:val="24"/>
          <w:szCs w:val="24"/>
        </w:rPr>
      </w:pPr>
    </w:p>
    <w:p w14:paraId="553E389D" w14:textId="56B1990A" w:rsidR="004450B2"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4"/>
          <w:szCs w:val="24"/>
        </w:rPr>
      </w:pPr>
      <w:r w:rsidRPr="00DD53C1">
        <w:rPr>
          <w:rFonts w:asciiTheme="minorHAnsi" w:hAnsiTheme="minorHAnsi" w:cs="Arial"/>
          <w:bCs/>
          <w:sz w:val="24"/>
          <w:szCs w:val="24"/>
        </w:rPr>
        <w:t xml:space="preserve">Each proposal will be evaluated by a selection committee consisting of NDDOT staff members </w:t>
      </w:r>
      <w:r w:rsidRPr="00DD53C1">
        <w:rPr>
          <w:rFonts w:asciiTheme="minorHAnsi" w:hAnsiTheme="minorHAnsi" w:cs="Arial"/>
          <w:bCs/>
          <w:sz w:val="24"/>
          <w:szCs w:val="24"/>
        </w:rPr>
        <w:lastRenderedPageBreak/>
        <w:t xml:space="preserve">and/or representatives.  NDDOT reserves the right to limit the interviews to a minimum of three consultants whose proposals most clearly meet the RFP requirements.  Consultants not selected to be interviewed will be notified in writing.  </w:t>
      </w:r>
    </w:p>
    <w:p w14:paraId="2C18411E"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4"/>
          <w:szCs w:val="24"/>
        </w:rPr>
      </w:pPr>
      <w:r w:rsidRPr="00DD53C1">
        <w:rPr>
          <w:rFonts w:asciiTheme="minorHAnsi" w:hAnsiTheme="minorHAnsi" w:cs="Arial"/>
          <w:bCs/>
          <w:sz w:val="24"/>
          <w:szCs w:val="24"/>
        </w:rPr>
        <w:t xml:space="preserve">Selection will be </w:t>
      </w:r>
      <w:proofErr w:type="gramStart"/>
      <w:r w:rsidRPr="00DD53C1">
        <w:rPr>
          <w:rFonts w:asciiTheme="minorHAnsi" w:hAnsiTheme="minorHAnsi" w:cs="Arial"/>
          <w:bCs/>
          <w:sz w:val="24"/>
          <w:szCs w:val="24"/>
        </w:rPr>
        <w:t>on the basis of</w:t>
      </w:r>
      <w:proofErr w:type="gramEnd"/>
      <w:r w:rsidRPr="00DD53C1">
        <w:rPr>
          <w:rFonts w:asciiTheme="minorHAnsi" w:hAnsiTheme="minorHAnsi" w:cs="Arial"/>
          <w:bCs/>
          <w:sz w:val="24"/>
          <w:szCs w:val="24"/>
        </w:rPr>
        <w:t xml:space="preserve"> the following weighted criteria:</w:t>
      </w:r>
    </w:p>
    <w:p w14:paraId="3986E0C2"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4"/>
          <w:szCs w:val="24"/>
        </w:rPr>
      </w:pPr>
    </w:p>
    <w:p w14:paraId="0669498C" w14:textId="77777777" w:rsidR="00DD53C1" w:rsidRPr="00DD53C1" w:rsidRDefault="00DD53C1" w:rsidP="00DD53C1">
      <w:pPr>
        <w:widowControl/>
        <w:ind w:firstLine="720"/>
        <w:rPr>
          <w:rFonts w:asciiTheme="minorHAnsi" w:eastAsiaTheme="minorEastAsia" w:hAnsiTheme="minorHAnsi" w:cs="Arial"/>
          <w:bCs/>
          <w:color w:val="0D0D0D"/>
          <w:sz w:val="24"/>
          <w:szCs w:val="24"/>
          <w:u w:val="single"/>
        </w:rPr>
      </w:pPr>
      <w:r w:rsidRPr="00DD53C1">
        <w:rPr>
          <w:rFonts w:asciiTheme="minorHAnsi" w:eastAsiaTheme="minorEastAsia" w:hAnsiTheme="minorHAnsi" w:cs="Arial"/>
          <w:bCs/>
          <w:color w:val="0D0D0D"/>
          <w:sz w:val="24"/>
          <w:szCs w:val="24"/>
          <w:u w:val="single"/>
        </w:rPr>
        <w:t>Weight</w:t>
      </w:r>
    </w:p>
    <w:p w14:paraId="103735E3" w14:textId="77777777" w:rsidR="00DD53C1" w:rsidRPr="00DD53C1" w:rsidRDefault="00DD53C1" w:rsidP="00DD53C1">
      <w:pPr>
        <w:widowControl/>
        <w:ind w:left="1440"/>
        <w:rPr>
          <w:rFonts w:asciiTheme="minorHAnsi" w:eastAsiaTheme="minorEastAsia" w:hAnsiTheme="minorHAnsi" w:cs="Arial"/>
          <w:bCs/>
          <w:color w:val="0D0D0D"/>
          <w:sz w:val="24"/>
          <w:szCs w:val="24"/>
        </w:rPr>
      </w:pPr>
    </w:p>
    <w:p w14:paraId="311AF785"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10%</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i. Past performance</w:t>
      </w:r>
    </w:p>
    <w:p w14:paraId="729669AD"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10%</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ii. Ability of professional personnel</w:t>
      </w:r>
    </w:p>
    <w:p w14:paraId="0F61132D"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15%</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iii. Willingness to meet time and budget requirements</w:t>
      </w:r>
    </w:p>
    <w:p w14:paraId="1A296C9B"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u w:val="single"/>
        </w:rPr>
        <w:t>___5%__</w:t>
      </w:r>
      <w:r w:rsidRPr="00DD53C1">
        <w:rPr>
          <w:rFonts w:asciiTheme="minorHAnsi" w:eastAsiaTheme="minorEastAsia" w:hAnsiTheme="minorHAnsi" w:cs="Arial"/>
          <w:bCs/>
          <w:color w:val="0D0D0D"/>
          <w:sz w:val="24"/>
          <w:szCs w:val="24"/>
        </w:rPr>
        <w:tab/>
        <w:t>iv</w:t>
      </w:r>
      <w:r w:rsidRPr="00DD53C1">
        <w:rPr>
          <w:rFonts w:asciiTheme="minorHAnsi" w:eastAsiaTheme="minorEastAsia" w:hAnsiTheme="minorHAnsi" w:cs="Arial"/>
          <w:bCs/>
          <w:color w:val="3A3A3A"/>
          <w:sz w:val="24"/>
          <w:szCs w:val="24"/>
        </w:rPr>
        <w:t xml:space="preserve">. </w:t>
      </w:r>
      <w:r w:rsidRPr="00DD53C1">
        <w:rPr>
          <w:rFonts w:asciiTheme="minorHAnsi" w:eastAsiaTheme="minorEastAsia" w:hAnsiTheme="minorHAnsi" w:cs="Arial"/>
          <w:bCs/>
          <w:color w:val="0D0D0D"/>
          <w:sz w:val="24"/>
          <w:szCs w:val="24"/>
        </w:rPr>
        <w:t>Location</w:t>
      </w:r>
    </w:p>
    <w:p w14:paraId="4238462F"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10%</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v</w:t>
      </w:r>
      <w:r w:rsidRPr="00DD53C1">
        <w:rPr>
          <w:rFonts w:asciiTheme="minorHAnsi" w:eastAsiaTheme="minorEastAsia" w:hAnsiTheme="minorHAnsi" w:cs="Arial"/>
          <w:bCs/>
          <w:color w:val="4C4C4C"/>
          <w:sz w:val="24"/>
          <w:szCs w:val="24"/>
        </w:rPr>
        <w:t xml:space="preserve">. </w:t>
      </w:r>
      <w:r w:rsidRPr="00DD53C1">
        <w:rPr>
          <w:rFonts w:asciiTheme="minorHAnsi" w:eastAsiaTheme="minorEastAsia" w:hAnsiTheme="minorHAnsi" w:cs="Arial"/>
          <w:bCs/>
          <w:color w:val="0D0D0D"/>
          <w:sz w:val="24"/>
          <w:szCs w:val="24"/>
        </w:rPr>
        <w:t>Recent, current, and projected workloads of the persons/consultants</w:t>
      </w:r>
    </w:p>
    <w:p w14:paraId="03E944AE"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10%</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vi. Related experience on similar projects</w:t>
      </w:r>
    </w:p>
    <w:p w14:paraId="26FC8541"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10%</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vii. Recent and current work for the agency</w:t>
      </w:r>
    </w:p>
    <w:p w14:paraId="4090D160"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u w:val="single"/>
        </w:rPr>
        <w:t>30%</w:t>
      </w:r>
      <w:r w:rsidRPr="00DD53C1">
        <w:rPr>
          <w:rFonts w:asciiTheme="minorHAnsi" w:eastAsiaTheme="minorEastAsia" w:hAnsiTheme="minorHAnsi" w:cs="Arial"/>
          <w:bCs/>
          <w:color w:val="0D0D0D"/>
          <w:sz w:val="24"/>
          <w:szCs w:val="24"/>
        </w:rPr>
        <w:t>__</w:t>
      </w:r>
      <w:r w:rsidRPr="00DD53C1">
        <w:rPr>
          <w:rFonts w:asciiTheme="minorHAnsi" w:eastAsiaTheme="minorEastAsia" w:hAnsiTheme="minorHAnsi" w:cs="Arial"/>
          <w:bCs/>
          <w:color w:val="0D0D0D"/>
          <w:sz w:val="24"/>
          <w:szCs w:val="24"/>
        </w:rPr>
        <w:tab/>
        <w:t>viii. Project understanding, issues, and approach</w:t>
      </w:r>
    </w:p>
    <w:p w14:paraId="0EBD23A6" w14:textId="77777777" w:rsidR="00DD53C1" w:rsidRPr="00DD53C1" w:rsidRDefault="00DD53C1" w:rsidP="00DD53C1">
      <w:pPr>
        <w:widowControl/>
        <w:numPr>
          <w:ilvl w:val="0"/>
          <w:numId w:val="26"/>
        </w:numPr>
        <w:autoSpaceDE/>
        <w:autoSpaceDN/>
        <w:adjustRightInd/>
        <w:contextualSpacing/>
        <w:rPr>
          <w:rFonts w:asciiTheme="minorHAnsi" w:eastAsiaTheme="minorEastAsia" w:hAnsiTheme="minorHAnsi" w:cs="Arial"/>
          <w:bCs/>
          <w:color w:val="0D0D0D"/>
          <w:sz w:val="24"/>
          <w:szCs w:val="24"/>
        </w:rPr>
      </w:pPr>
      <w:r w:rsidRPr="00DD53C1">
        <w:rPr>
          <w:rFonts w:asciiTheme="minorHAnsi" w:eastAsiaTheme="minorEastAsia" w:hAnsiTheme="minorHAnsi" w:cs="Arial"/>
          <w:bCs/>
          <w:color w:val="0D0D0D"/>
          <w:sz w:val="24"/>
          <w:szCs w:val="24"/>
          <w:u w:val="single"/>
        </w:rPr>
        <w:t>___5%__</w:t>
      </w:r>
      <w:r w:rsidRPr="00DD53C1">
        <w:rPr>
          <w:rFonts w:asciiTheme="minorHAnsi" w:eastAsiaTheme="minorEastAsia" w:hAnsiTheme="minorHAnsi" w:cs="Arial"/>
          <w:bCs/>
          <w:color w:val="0D0D0D"/>
          <w:sz w:val="24"/>
          <w:szCs w:val="24"/>
        </w:rPr>
        <w:tab/>
        <w:t xml:space="preserve">ix. DBE: Up to 5 points for utilizing </w:t>
      </w:r>
      <w:proofErr w:type="gramStart"/>
      <w:r w:rsidRPr="00DD53C1">
        <w:rPr>
          <w:rFonts w:asciiTheme="minorHAnsi" w:eastAsiaTheme="minorEastAsia" w:hAnsiTheme="minorHAnsi" w:cs="Arial"/>
          <w:bCs/>
          <w:color w:val="0D0D0D"/>
          <w:sz w:val="24"/>
          <w:szCs w:val="24"/>
        </w:rPr>
        <w:t>DBE’s</w:t>
      </w:r>
      <w:proofErr w:type="gramEnd"/>
      <w:r w:rsidRPr="00DD53C1">
        <w:rPr>
          <w:rFonts w:asciiTheme="minorHAnsi" w:eastAsiaTheme="minorEastAsia" w:hAnsiTheme="minorHAnsi" w:cs="Arial"/>
          <w:bCs/>
          <w:color w:val="0D0D0D"/>
          <w:sz w:val="24"/>
          <w:szCs w:val="24"/>
        </w:rPr>
        <w:t xml:space="preserve"> in case of tied scores</w:t>
      </w:r>
    </w:p>
    <w:p w14:paraId="090D4DA2"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bCs/>
          <w:strike/>
          <w:sz w:val="24"/>
          <w:szCs w:val="24"/>
        </w:rPr>
      </w:pPr>
    </w:p>
    <w:p w14:paraId="5E67E76A"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4"/>
          <w:szCs w:val="24"/>
        </w:rPr>
      </w:pPr>
      <w:r w:rsidRPr="00DD53C1">
        <w:rPr>
          <w:rFonts w:asciiTheme="minorHAnsi" w:hAnsiTheme="minorHAnsi" w:cs="Arial"/>
          <w:bCs/>
          <w:sz w:val="24"/>
          <w:szCs w:val="24"/>
        </w:rPr>
        <w:t xml:space="preserve">Weights for each criterion are assigned independently for each specific project by CAS and the </w:t>
      </w:r>
    </w:p>
    <w:p w14:paraId="5325A3C0"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Cs/>
          <w:sz w:val="24"/>
          <w:szCs w:val="24"/>
        </w:rPr>
      </w:pPr>
      <w:r w:rsidRPr="00DD53C1">
        <w:rPr>
          <w:rFonts w:asciiTheme="minorHAnsi" w:hAnsiTheme="minorHAnsi" w:cs="Arial"/>
          <w:bCs/>
          <w:sz w:val="24"/>
          <w:szCs w:val="24"/>
        </w:rPr>
        <w:t xml:space="preserve">Project Technical Representative. Maximum total weight is 100 points.  5 additional points </w:t>
      </w:r>
    </w:p>
    <w:p w14:paraId="6607D936"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Arial"/>
          <w:bCs/>
          <w:sz w:val="24"/>
          <w:szCs w:val="24"/>
        </w:rPr>
        <w:t xml:space="preserve">may be awarded for good faith efforts to utilize </w:t>
      </w:r>
      <w:proofErr w:type="gramStart"/>
      <w:r w:rsidRPr="00DD53C1">
        <w:rPr>
          <w:rFonts w:asciiTheme="minorHAnsi" w:hAnsiTheme="minorHAnsi" w:cs="Arial"/>
          <w:bCs/>
          <w:sz w:val="24"/>
          <w:szCs w:val="24"/>
        </w:rPr>
        <w:t>DBE’s</w:t>
      </w:r>
      <w:proofErr w:type="gramEnd"/>
      <w:r w:rsidRPr="00DD53C1">
        <w:rPr>
          <w:rFonts w:asciiTheme="minorHAnsi" w:hAnsiTheme="minorHAnsi" w:cs="Arial"/>
          <w:bCs/>
          <w:sz w:val="24"/>
          <w:szCs w:val="24"/>
        </w:rPr>
        <w:t xml:space="preserve"> in the event of a tie.</w:t>
      </w:r>
    </w:p>
    <w:p w14:paraId="5624CC00"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5CB2FE9B" w14:textId="77777777" w:rsidR="00DD53C1" w:rsidRPr="00DD53C1" w:rsidRDefault="00DD53C1" w:rsidP="00DD53C1">
      <w:pPr>
        <w:widowControl/>
        <w:autoSpaceDE/>
        <w:autoSpaceDN/>
        <w:adjustRightInd/>
        <w:rPr>
          <w:rFonts w:asciiTheme="minorHAnsi" w:hAnsiTheme="minorHAnsi" w:cstheme="minorHAnsi"/>
          <w:bCs/>
          <w:sz w:val="24"/>
          <w:szCs w:val="24"/>
        </w:rPr>
      </w:pPr>
      <w:r w:rsidRPr="00DD53C1">
        <w:rPr>
          <w:rFonts w:asciiTheme="minorHAnsi" w:hAnsiTheme="minorHAnsi" w:cstheme="minorHAnsi"/>
          <w:bCs/>
          <w:sz w:val="24"/>
          <w:szCs w:val="24"/>
        </w:rPr>
        <w:t xml:space="preserve">Consultants are strongly encouraged to use DBE subconsultant services where applicable. The proposal must contain a list of any tasks that may be let to subconsultants should the consultant be awarded the contract. It must also contain the specific good faith efforts made by the consultant, to achieve DBE participation, in the areas intended for </w:t>
      </w:r>
      <w:proofErr w:type="spellStart"/>
      <w:r w:rsidRPr="00DD53C1">
        <w:rPr>
          <w:rFonts w:asciiTheme="minorHAnsi" w:hAnsiTheme="minorHAnsi" w:cstheme="minorHAnsi"/>
          <w:bCs/>
          <w:sz w:val="24"/>
          <w:szCs w:val="24"/>
        </w:rPr>
        <w:t>subconsulting</w:t>
      </w:r>
      <w:proofErr w:type="spellEnd"/>
      <w:r w:rsidRPr="00DD53C1">
        <w:rPr>
          <w:rFonts w:asciiTheme="minorHAnsi" w:hAnsiTheme="minorHAnsi" w:cstheme="minorHAnsi"/>
          <w:bCs/>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59DE5BA5" w14:textId="4AA6BB80" w:rsidR="00DD53C1" w:rsidRDefault="00DD53C1" w:rsidP="00DD53C1">
      <w:pPr>
        <w:widowControl/>
        <w:autoSpaceDE/>
        <w:autoSpaceDN/>
        <w:adjustRightInd/>
        <w:rPr>
          <w:rFonts w:asciiTheme="minorHAnsi" w:hAnsiTheme="minorHAnsi" w:cstheme="minorHAnsi"/>
          <w:b/>
          <w:sz w:val="24"/>
          <w:szCs w:val="24"/>
        </w:rPr>
      </w:pPr>
    </w:p>
    <w:p w14:paraId="7973F743" w14:textId="77777777" w:rsidR="00215C4D" w:rsidRPr="00DD53C1" w:rsidRDefault="00215C4D" w:rsidP="00DD53C1">
      <w:pPr>
        <w:widowControl/>
        <w:autoSpaceDE/>
        <w:autoSpaceDN/>
        <w:adjustRightInd/>
        <w:rPr>
          <w:rFonts w:asciiTheme="minorHAnsi" w:hAnsiTheme="minorHAnsi" w:cstheme="minorHAnsi"/>
          <w:b/>
          <w:sz w:val="24"/>
          <w:szCs w:val="24"/>
        </w:rPr>
      </w:pPr>
    </w:p>
    <w:p w14:paraId="426EB2E4" w14:textId="77777777" w:rsidR="00DD53C1" w:rsidRPr="00DD53C1" w:rsidRDefault="00DD53C1" w:rsidP="00DD53C1">
      <w:pPr>
        <w:widowControl/>
        <w:autoSpaceDE/>
        <w:autoSpaceDN/>
        <w:adjustRightInd/>
        <w:rPr>
          <w:rFonts w:asciiTheme="minorHAnsi" w:hAnsiTheme="minorHAnsi" w:cstheme="minorHAnsi"/>
          <w:b/>
          <w:sz w:val="24"/>
          <w:szCs w:val="24"/>
        </w:rPr>
      </w:pPr>
      <w:r w:rsidRPr="00DD53C1">
        <w:rPr>
          <w:rFonts w:asciiTheme="minorHAnsi" w:hAnsiTheme="minorHAnsi" w:cstheme="minorHAnsi"/>
          <w:b/>
          <w:bCs/>
          <w:sz w:val="24"/>
          <w:szCs w:val="24"/>
        </w:rPr>
        <w:t>PROMPT PAYMENT</w:t>
      </w:r>
    </w:p>
    <w:p w14:paraId="2BD1A886" w14:textId="77777777" w:rsidR="00DD53C1" w:rsidRPr="00DD53C1" w:rsidRDefault="00DD53C1" w:rsidP="00DD53C1">
      <w:pPr>
        <w:widowControl/>
        <w:autoSpaceDE/>
        <w:autoSpaceDN/>
        <w:adjustRightInd/>
        <w:rPr>
          <w:rFonts w:asciiTheme="minorHAnsi" w:hAnsiTheme="minorHAnsi" w:cstheme="minorHAnsi"/>
          <w:b/>
          <w:sz w:val="24"/>
          <w:szCs w:val="24"/>
        </w:rPr>
      </w:pPr>
    </w:p>
    <w:p w14:paraId="253AF266" w14:textId="77777777" w:rsidR="00DD53C1" w:rsidRPr="00DD53C1" w:rsidRDefault="00DD53C1" w:rsidP="00DD53C1">
      <w:pPr>
        <w:widowControl/>
        <w:autoSpaceDE/>
        <w:autoSpaceDN/>
        <w:adjustRightInd/>
        <w:rPr>
          <w:rFonts w:asciiTheme="minorHAnsi" w:hAnsiTheme="minorHAnsi" w:cstheme="minorHAnsi"/>
          <w:bCs/>
          <w:sz w:val="24"/>
          <w:szCs w:val="24"/>
        </w:rPr>
      </w:pPr>
      <w:r w:rsidRPr="00DD53C1">
        <w:rPr>
          <w:rFonts w:asciiTheme="minorHAnsi" w:hAnsiTheme="minorHAnsi" w:cstheme="minorHAnsi"/>
          <w:bCs/>
          <w:sz w:val="24"/>
          <w:szCs w:val="24"/>
        </w:rPr>
        <w:t>Consultants will be required to make prompt payment to subconsultants as required by 49 CFR 26.29.  The Consultant shall make payment to all subconsultants within thirty (30) calendar days from receipt of payment from the State. Such payment shall be certified by the Consultant by submittal of the subsequent Consultant Contract Billing Form to the State. The State may withhold subsequent payment(s) to the Consultant if any subconsultants have not been paid for work satisfactorily completed.</w:t>
      </w:r>
    </w:p>
    <w:p w14:paraId="61720519" w14:textId="77777777" w:rsidR="00DD53C1" w:rsidRPr="00DD53C1" w:rsidRDefault="00DD53C1" w:rsidP="00DD53C1">
      <w:pPr>
        <w:widowControl/>
        <w:autoSpaceDE/>
        <w:autoSpaceDN/>
        <w:adjustRightInd/>
        <w:rPr>
          <w:rFonts w:asciiTheme="minorHAnsi" w:hAnsiTheme="minorHAnsi" w:cstheme="minorHAnsi"/>
          <w:bCs/>
          <w:sz w:val="24"/>
          <w:szCs w:val="24"/>
        </w:rPr>
      </w:pPr>
    </w:p>
    <w:p w14:paraId="6E3A8C50"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
          <w:bCs/>
          <w:sz w:val="24"/>
          <w:szCs w:val="24"/>
        </w:rPr>
        <w:t>RIGHT OF REJECTION</w:t>
      </w:r>
    </w:p>
    <w:p w14:paraId="5725B90B"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5D38CF0F" w14:textId="3B2E6FC5" w:rsid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 xml:space="preserve">The North Dakota Department of Transportation reserves the right to reject any or all </w:t>
      </w:r>
      <w:r w:rsidRPr="00DD53C1">
        <w:rPr>
          <w:rFonts w:asciiTheme="minorHAnsi" w:hAnsiTheme="minorHAnsi" w:cstheme="minorHAnsi"/>
          <w:bCs/>
          <w:sz w:val="24"/>
          <w:szCs w:val="24"/>
        </w:rPr>
        <w:lastRenderedPageBreak/>
        <w:t>proposals.</w:t>
      </w:r>
    </w:p>
    <w:p w14:paraId="7F829C5F" w14:textId="50B5F779" w:rsidR="005369FD" w:rsidRDefault="005369FD"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6FE3CCAC" w14:textId="77777777" w:rsidR="005369FD" w:rsidRPr="00DD53C1" w:rsidRDefault="005369FD"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42CB4CA1"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
          <w:bCs/>
          <w:sz w:val="24"/>
          <w:szCs w:val="24"/>
        </w:rPr>
        <w:t>DISCLOSURE OF PROPOSAL</w:t>
      </w:r>
    </w:p>
    <w:p w14:paraId="0C479AC0"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32087E8F"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0AEC0061" w14:textId="70E1B667" w:rsid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1E1F915E" w14:textId="77777777" w:rsidR="00215C4D" w:rsidRPr="00DD53C1" w:rsidRDefault="00215C4D"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1AD74735"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r w:rsidRPr="00DD53C1">
        <w:rPr>
          <w:rFonts w:asciiTheme="minorHAnsi" w:hAnsiTheme="minorHAnsi" w:cstheme="minorHAnsi"/>
          <w:b/>
          <w:bCs/>
          <w:sz w:val="24"/>
          <w:szCs w:val="24"/>
        </w:rPr>
        <w:t>RISK MANAGEMENT FOR PROFESSIONAL SERVICES</w:t>
      </w:r>
    </w:p>
    <w:p w14:paraId="4FD3780C"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7EB13C3F"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 xml:space="preserve">The Risk Management Appendix/Addendum will be incorporated into the agreement between NDDOT and the consultant. Consultants must be able to provide a proper Certificate of Insurance within 15 days of notification of Selection. </w:t>
      </w:r>
    </w:p>
    <w:p w14:paraId="70613F8F"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p>
    <w:p w14:paraId="1EAD9C8C"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p>
    <w:p w14:paraId="055B576B"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r w:rsidRPr="00DD53C1">
        <w:rPr>
          <w:rFonts w:asciiTheme="minorHAnsi" w:hAnsiTheme="minorHAnsi" w:cstheme="minorHAnsi"/>
          <w:b/>
          <w:bCs/>
          <w:sz w:val="24"/>
          <w:szCs w:val="24"/>
        </w:rPr>
        <w:t>AUDIT</w:t>
      </w:r>
    </w:p>
    <w:p w14:paraId="1C354BF6"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p>
    <w:p w14:paraId="43AFD6A9"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Consulting firms proposing to do work for the NDDOT must have a current audit rate no older than 12 months from the close of the consultant’s Fiscal Year. Consultants that do not meet this requirement will not qualify to propose or contract for NDDOT projects until the requirement is met.  Consultants that have submitted all the necessary information to the NDDOT and are waiting for the completion of the audit will be qualified to submit proposals for work.  Information submitted by a consultant that is incomplete will not qualify. Out of state consultants can submit a current accepted FARS audit rate from a cognizant agency.  Under certain conditions NDDOT may offer a Safe Harbor Rate of 110% to consultants that do not have a compliant rate.</w:t>
      </w:r>
    </w:p>
    <w:p w14:paraId="4BCAF75F" w14:textId="3C18980B" w:rsid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168DB01F" w14:textId="77777777" w:rsidR="00215C4D" w:rsidRPr="00DD53C1" w:rsidRDefault="00215C4D"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p>
    <w:p w14:paraId="4480D985"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r w:rsidRPr="00DD53C1">
        <w:rPr>
          <w:rFonts w:asciiTheme="minorHAnsi" w:hAnsiTheme="minorHAnsi" w:cstheme="minorHAnsi"/>
          <w:b/>
          <w:bCs/>
          <w:sz w:val="24"/>
          <w:szCs w:val="24"/>
        </w:rPr>
        <w:t>CONSULTANT EMAIL CONTACTS</w:t>
      </w:r>
    </w:p>
    <w:p w14:paraId="1E258D46"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p>
    <w:p w14:paraId="21A9749F" w14:textId="77777777" w:rsidR="00DD53C1" w:rsidRPr="00DD53C1" w:rsidRDefault="00DD53C1" w:rsidP="00DD5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4"/>
          <w:szCs w:val="24"/>
        </w:rPr>
      </w:pPr>
      <w:r w:rsidRPr="00DD53C1">
        <w:rPr>
          <w:rFonts w:asciiTheme="minorHAnsi" w:hAnsiTheme="minorHAnsi" w:cstheme="minorHAnsi"/>
          <w:bCs/>
          <w:sz w:val="24"/>
          <w:szCs w:val="24"/>
        </w:rPr>
        <w:t xml:space="preserve">If necessary, please update contact information for receiving </w:t>
      </w:r>
      <w:proofErr w:type="gramStart"/>
      <w:r w:rsidRPr="00DD53C1">
        <w:rPr>
          <w:rFonts w:asciiTheme="minorHAnsi" w:hAnsiTheme="minorHAnsi" w:cstheme="minorHAnsi"/>
          <w:bCs/>
          <w:sz w:val="24"/>
          <w:szCs w:val="24"/>
        </w:rPr>
        <w:t>RFP's</w:t>
      </w:r>
      <w:proofErr w:type="gramEnd"/>
      <w:r w:rsidRPr="00DD53C1">
        <w:rPr>
          <w:rFonts w:asciiTheme="minorHAnsi" w:hAnsiTheme="minorHAnsi" w:cstheme="minorHAnsi"/>
          <w:bCs/>
          <w:sz w:val="24"/>
          <w:szCs w:val="24"/>
        </w:rPr>
        <w:t xml:space="preserve"> via email</w:t>
      </w:r>
    </w:p>
    <w:p w14:paraId="71CA14D0" w14:textId="1C27142F" w:rsidR="00186326" w:rsidRPr="00410527" w:rsidRDefault="00186326" w:rsidP="00DD53C1">
      <w:pPr>
        <w:rPr>
          <w:rFonts w:asciiTheme="minorHAnsi" w:hAnsiTheme="minorHAnsi"/>
          <w:sz w:val="24"/>
          <w:szCs w:val="24"/>
        </w:rPr>
      </w:pPr>
    </w:p>
    <w:sectPr w:rsidR="00186326" w:rsidRPr="00410527" w:rsidSect="00DC168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1618" w14:textId="77777777" w:rsidR="0054730A" w:rsidRDefault="0054730A" w:rsidP="00817C0D">
      <w:r>
        <w:separator/>
      </w:r>
    </w:p>
  </w:endnote>
  <w:endnote w:type="continuationSeparator" w:id="0">
    <w:p w14:paraId="05D0C2F8" w14:textId="77777777" w:rsidR="0054730A" w:rsidRDefault="0054730A"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9841" w14:textId="77777777"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1438"/>
      <w:docPartObj>
        <w:docPartGallery w:val="Page Numbers (Bottom of Page)"/>
        <w:docPartUnique/>
      </w:docPartObj>
    </w:sdtPr>
    <w:sdtEndPr/>
    <w:sdtContent>
      <w:p w14:paraId="73FDCE71" w14:textId="77777777" w:rsidR="004D7AE9" w:rsidRDefault="00DA66EF">
        <w:pPr>
          <w:pStyle w:val="Footer"/>
          <w:jc w:val="center"/>
        </w:pPr>
        <w:r>
          <w:fldChar w:fldCharType="begin"/>
        </w:r>
        <w:r>
          <w:instrText xml:space="preserve"> PAGE   \* MERGEFORMAT </w:instrText>
        </w:r>
        <w:r>
          <w:fldChar w:fldCharType="separate"/>
        </w:r>
        <w:r w:rsidR="0082099A">
          <w:rPr>
            <w:noProof/>
          </w:rPr>
          <w:t>4</w:t>
        </w:r>
        <w:r>
          <w:rPr>
            <w:noProof/>
          </w:rPr>
          <w:fldChar w:fldCharType="end"/>
        </w:r>
      </w:p>
    </w:sdtContent>
  </w:sdt>
  <w:p w14:paraId="6AE5AB7A" w14:textId="77777777"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D2EC" w14:textId="77777777"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83E8" w14:textId="77777777" w:rsidR="0054730A" w:rsidRDefault="0054730A" w:rsidP="00817C0D">
      <w:r>
        <w:separator/>
      </w:r>
    </w:p>
  </w:footnote>
  <w:footnote w:type="continuationSeparator" w:id="0">
    <w:p w14:paraId="723CD0C3" w14:textId="77777777" w:rsidR="0054730A" w:rsidRDefault="0054730A"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247" w14:textId="77777777"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E840" w14:textId="1EAA5705"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FF78" w14:textId="77777777"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05"/>
    <w:rsid w:val="00002361"/>
    <w:rsid w:val="00004771"/>
    <w:rsid w:val="00011755"/>
    <w:rsid w:val="00011A96"/>
    <w:rsid w:val="00011BB6"/>
    <w:rsid w:val="000128B3"/>
    <w:rsid w:val="00012929"/>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2A17"/>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6957"/>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5E17"/>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5C4D"/>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148"/>
    <w:rsid w:val="002A674B"/>
    <w:rsid w:val="002B0E16"/>
    <w:rsid w:val="002B0F5D"/>
    <w:rsid w:val="002B1E97"/>
    <w:rsid w:val="002B28F9"/>
    <w:rsid w:val="002B3034"/>
    <w:rsid w:val="002B4B1A"/>
    <w:rsid w:val="002B6A13"/>
    <w:rsid w:val="002C1363"/>
    <w:rsid w:val="002C6F3A"/>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671E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375C"/>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0B2"/>
    <w:rsid w:val="0044519A"/>
    <w:rsid w:val="004472CF"/>
    <w:rsid w:val="00450183"/>
    <w:rsid w:val="00450198"/>
    <w:rsid w:val="004508EF"/>
    <w:rsid w:val="0045282F"/>
    <w:rsid w:val="004538B1"/>
    <w:rsid w:val="00454E27"/>
    <w:rsid w:val="0045699C"/>
    <w:rsid w:val="00462444"/>
    <w:rsid w:val="00464759"/>
    <w:rsid w:val="00465EE0"/>
    <w:rsid w:val="00470307"/>
    <w:rsid w:val="00471082"/>
    <w:rsid w:val="0047365C"/>
    <w:rsid w:val="00477352"/>
    <w:rsid w:val="0048155E"/>
    <w:rsid w:val="00482324"/>
    <w:rsid w:val="00483510"/>
    <w:rsid w:val="00484E39"/>
    <w:rsid w:val="00485FDE"/>
    <w:rsid w:val="00487519"/>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369FD"/>
    <w:rsid w:val="00540094"/>
    <w:rsid w:val="00541552"/>
    <w:rsid w:val="00543CB3"/>
    <w:rsid w:val="00543D01"/>
    <w:rsid w:val="00544295"/>
    <w:rsid w:val="00545C13"/>
    <w:rsid w:val="0054730A"/>
    <w:rsid w:val="00553C25"/>
    <w:rsid w:val="00557DB8"/>
    <w:rsid w:val="00560BE3"/>
    <w:rsid w:val="00565668"/>
    <w:rsid w:val="00565BD4"/>
    <w:rsid w:val="00567AB3"/>
    <w:rsid w:val="0057035F"/>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1BD"/>
    <w:rsid w:val="005E13FF"/>
    <w:rsid w:val="005E7C7F"/>
    <w:rsid w:val="005F5A51"/>
    <w:rsid w:val="005F6024"/>
    <w:rsid w:val="00606FA6"/>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57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0534"/>
    <w:rsid w:val="007F17D1"/>
    <w:rsid w:val="007F1A35"/>
    <w:rsid w:val="008008C9"/>
    <w:rsid w:val="0080159F"/>
    <w:rsid w:val="00802C7E"/>
    <w:rsid w:val="008045BB"/>
    <w:rsid w:val="008063A1"/>
    <w:rsid w:val="008115C6"/>
    <w:rsid w:val="00812852"/>
    <w:rsid w:val="00814C19"/>
    <w:rsid w:val="00817C0D"/>
    <w:rsid w:val="0082099A"/>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4207"/>
    <w:rsid w:val="008972BE"/>
    <w:rsid w:val="008978F2"/>
    <w:rsid w:val="008A11E6"/>
    <w:rsid w:val="008A3872"/>
    <w:rsid w:val="008A46DB"/>
    <w:rsid w:val="008A52BC"/>
    <w:rsid w:val="008B2D2E"/>
    <w:rsid w:val="008B3F46"/>
    <w:rsid w:val="008C141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5EBA"/>
    <w:rsid w:val="00A064CB"/>
    <w:rsid w:val="00A06EFD"/>
    <w:rsid w:val="00A071B0"/>
    <w:rsid w:val="00A216E1"/>
    <w:rsid w:val="00A22390"/>
    <w:rsid w:val="00A223C0"/>
    <w:rsid w:val="00A231D2"/>
    <w:rsid w:val="00A2330E"/>
    <w:rsid w:val="00A2332B"/>
    <w:rsid w:val="00A2469A"/>
    <w:rsid w:val="00A25F14"/>
    <w:rsid w:val="00A36E79"/>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62D7"/>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4283"/>
    <w:rsid w:val="00B6744E"/>
    <w:rsid w:val="00B73D0F"/>
    <w:rsid w:val="00B77C3D"/>
    <w:rsid w:val="00B80026"/>
    <w:rsid w:val="00B8098E"/>
    <w:rsid w:val="00B8359D"/>
    <w:rsid w:val="00B83A58"/>
    <w:rsid w:val="00B83CB8"/>
    <w:rsid w:val="00B83CF0"/>
    <w:rsid w:val="00B90C3B"/>
    <w:rsid w:val="00B91615"/>
    <w:rsid w:val="00B94FD3"/>
    <w:rsid w:val="00B964FB"/>
    <w:rsid w:val="00B96BAB"/>
    <w:rsid w:val="00BA26E2"/>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37AEB"/>
    <w:rsid w:val="00C419B9"/>
    <w:rsid w:val="00C4662F"/>
    <w:rsid w:val="00C4674C"/>
    <w:rsid w:val="00C47492"/>
    <w:rsid w:val="00C5035B"/>
    <w:rsid w:val="00C51405"/>
    <w:rsid w:val="00C52587"/>
    <w:rsid w:val="00C53634"/>
    <w:rsid w:val="00C538A1"/>
    <w:rsid w:val="00C54182"/>
    <w:rsid w:val="00C547E8"/>
    <w:rsid w:val="00C60FDE"/>
    <w:rsid w:val="00C62105"/>
    <w:rsid w:val="00C634AE"/>
    <w:rsid w:val="00C63E33"/>
    <w:rsid w:val="00C653DF"/>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D53C1"/>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1817"/>
    <w:rsid w:val="00E5343F"/>
    <w:rsid w:val="00E54F8D"/>
    <w:rsid w:val="00E57467"/>
    <w:rsid w:val="00E6003C"/>
    <w:rsid w:val="00E61F66"/>
    <w:rsid w:val="00E64E91"/>
    <w:rsid w:val="00E6525D"/>
    <w:rsid w:val="00E65FDB"/>
    <w:rsid w:val="00E712F8"/>
    <w:rsid w:val="00E73625"/>
    <w:rsid w:val="00E755E3"/>
    <w:rsid w:val="00E76CA6"/>
    <w:rsid w:val="00E82605"/>
    <w:rsid w:val="00E828CB"/>
    <w:rsid w:val="00E86F60"/>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C358A"/>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6510CC68"/>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character" w:styleId="UnresolvedMention">
    <w:name w:val="Unresolved Mention"/>
    <w:basedOn w:val="DefaultParagraphFont"/>
    <w:uiPriority w:val="99"/>
    <w:semiHidden/>
    <w:unhideWhenUsed/>
    <w:rsid w:val="001D5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786238059">
      <w:bodyDiv w:val="1"/>
      <w:marLeft w:val="0"/>
      <w:marRight w:val="0"/>
      <w:marTop w:val="0"/>
      <w:marBottom w:val="0"/>
      <w:divBdr>
        <w:top w:val="none" w:sz="0" w:space="0" w:color="auto"/>
        <w:left w:val="none" w:sz="0" w:space="0" w:color="auto"/>
        <w:bottom w:val="none" w:sz="0" w:space="0" w:color="auto"/>
        <w:right w:val="none" w:sz="0" w:space="0" w:color="auto"/>
      </w:divBdr>
    </w:div>
    <w:div w:id="940649827">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 w:id="21031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yperlink" Target="mailto:jglasoe@n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jpeck@n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yash@nd.gov" TargetMode="External"/><Relationship Id="rId23" Type="http://schemas.openxmlformats.org/officeDocument/2006/relationships/footer" Target="footer3.xml"/><Relationship Id="rId10" Type="http://schemas.openxmlformats.org/officeDocument/2006/relationships/hyperlink" Target="http://www.dot.nd.gov/divisions/civilrights/docs/dbe/dbe-program-admin-manua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6089-D0F9-469F-8735-ADBEAADE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2231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15774</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8</cp:revision>
  <cp:lastPrinted>2022-08-01T18:10:00Z</cp:lastPrinted>
  <dcterms:created xsi:type="dcterms:W3CDTF">2022-08-01T21:26:00Z</dcterms:created>
  <dcterms:modified xsi:type="dcterms:W3CDTF">2022-08-03T21:35:00Z</dcterms:modified>
</cp:coreProperties>
</file>