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0568" w14:textId="187C4BDF" w:rsidR="00BE304A" w:rsidRDefault="00DD0F53" w:rsidP="00F7105C">
      <w:pPr>
        <w:rPr>
          <w:color w:val="000000" w:themeColor="text1"/>
          <w:sz w:val="24"/>
          <w:szCs w:val="24"/>
        </w:rPr>
      </w:pPr>
      <w:r>
        <w:rPr>
          <w:noProof/>
        </w:rPr>
        <w:drawing>
          <wp:anchor distT="0" distB="0" distL="114300" distR="114300" simplePos="0" relativeHeight="251658240" behindDoc="0" locked="0" layoutInCell="1" allowOverlap="1" wp14:anchorId="737758B0" wp14:editId="095EF9BA">
            <wp:simplePos x="914400" y="914400"/>
            <wp:positionH relativeFrom="margin">
              <wp:align>center</wp:align>
            </wp:positionH>
            <wp:positionV relativeFrom="margin">
              <wp:posOffset>-457200</wp:posOffset>
            </wp:positionV>
            <wp:extent cx="3602736" cy="91492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736" cy="914926"/>
                    </a:xfrm>
                    <a:prstGeom prst="rect">
                      <a:avLst/>
                    </a:prstGeom>
                    <a:noFill/>
                    <a:ln>
                      <a:noFill/>
                    </a:ln>
                  </pic:spPr>
                </pic:pic>
              </a:graphicData>
            </a:graphic>
            <wp14:sizeRelH relativeFrom="margin">
              <wp14:pctWidth>0</wp14:pctWidth>
            </wp14:sizeRelH>
          </wp:anchor>
        </w:drawing>
      </w:r>
    </w:p>
    <w:p w14:paraId="4C6907D5" w14:textId="211BEE76" w:rsidR="00252E74" w:rsidRDefault="00252E74" w:rsidP="00F7105C">
      <w:pPr>
        <w:rPr>
          <w:color w:val="000000" w:themeColor="text1"/>
          <w:sz w:val="24"/>
          <w:szCs w:val="24"/>
        </w:rPr>
      </w:pPr>
    </w:p>
    <w:p w14:paraId="4797F4AA" w14:textId="2B9208C2" w:rsidR="00982CE2" w:rsidRDefault="00982CE2" w:rsidP="00F7105C">
      <w:pPr>
        <w:rPr>
          <w:color w:val="000000" w:themeColor="text1"/>
          <w:sz w:val="24"/>
          <w:szCs w:val="24"/>
        </w:rPr>
      </w:pPr>
    </w:p>
    <w:p w14:paraId="1C66BCA4" w14:textId="77777777" w:rsidR="00982CE2" w:rsidRDefault="00982CE2" w:rsidP="00F7105C">
      <w:pPr>
        <w:rPr>
          <w:color w:val="000000" w:themeColor="text1"/>
          <w:sz w:val="24"/>
          <w:szCs w:val="24"/>
        </w:rPr>
      </w:pPr>
    </w:p>
    <w:p w14:paraId="3BE84416" w14:textId="32492C2D" w:rsidR="00F7105C" w:rsidRPr="00A00B23" w:rsidRDefault="00F7105C" w:rsidP="00F7105C">
      <w:pPr>
        <w:rPr>
          <w:color w:val="000000" w:themeColor="text1"/>
          <w:sz w:val="24"/>
          <w:szCs w:val="24"/>
        </w:rPr>
      </w:pPr>
      <w:r w:rsidRPr="00A00B23">
        <w:rPr>
          <w:color w:val="000000" w:themeColor="text1"/>
          <w:sz w:val="24"/>
          <w:szCs w:val="24"/>
        </w:rPr>
        <w:t xml:space="preserve">November </w:t>
      </w:r>
      <w:r w:rsidR="000370EB">
        <w:rPr>
          <w:color w:val="000000" w:themeColor="text1"/>
          <w:sz w:val="24"/>
          <w:szCs w:val="24"/>
        </w:rPr>
        <w:t>2</w:t>
      </w:r>
      <w:r w:rsidR="003F415F">
        <w:rPr>
          <w:color w:val="000000" w:themeColor="text1"/>
          <w:sz w:val="24"/>
          <w:szCs w:val="24"/>
        </w:rPr>
        <w:t>1</w:t>
      </w:r>
      <w:r w:rsidRPr="00A00B23">
        <w:rPr>
          <w:color w:val="000000" w:themeColor="text1"/>
          <w:sz w:val="24"/>
          <w:szCs w:val="24"/>
        </w:rPr>
        <w:t>, 2019</w:t>
      </w:r>
    </w:p>
    <w:p w14:paraId="12BB0D57" w14:textId="60ECB242" w:rsidR="00F7105C" w:rsidRDefault="00F7105C" w:rsidP="00F7105C">
      <w:pPr>
        <w:rPr>
          <w:sz w:val="24"/>
          <w:szCs w:val="24"/>
        </w:rPr>
      </w:pPr>
    </w:p>
    <w:p w14:paraId="6BD55805" w14:textId="77777777" w:rsidR="00982CE2" w:rsidRPr="00A00B23" w:rsidRDefault="00982CE2" w:rsidP="00F7105C">
      <w:pPr>
        <w:rPr>
          <w:sz w:val="24"/>
          <w:szCs w:val="24"/>
        </w:rPr>
      </w:pPr>
    </w:p>
    <w:p w14:paraId="305BB91C" w14:textId="526D5A22" w:rsidR="00B35A3E" w:rsidRPr="00A00B23" w:rsidRDefault="00A00B23" w:rsidP="00F7105C">
      <w:pPr>
        <w:rPr>
          <w:b/>
          <w:bCs/>
          <w:sz w:val="24"/>
          <w:szCs w:val="24"/>
        </w:rPr>
      </w:pPr>
      <w:r>
        <w:rPr>
          <w:b/>
          <w:bCs/>
          <w:sz w:val="24"/>
          <w:szCs w:val="24"/>
        </w:rPr>
        <w:t>Consultant Qualifications</w:t>
      </w:r>
      <w:r w:rsidR="00F7105C" w:rsidRPr="00A00B23">
        <w:rPr>
          <w:b/>
          <w:bCs/>
          <w:sz w:val="24"/>
          <w:szCs w:val="24"/>
        </w:rPr>
        <w:t xml:space="preserve"> </w:t>
      </w:r>
      <w:r w:rsidR="000370EB">
        <w:rPr>
          <w:b/>
          <w:bCs/>
          <w:sz w:val="24"/>
          <w:szCs w:val="24"/>
        </w:rPr>
        <w:t xml:space="preserve">and Requirements </w:t>
      </w:r>
      <w:r w:rsidR="00F7105C" w:rsidRPr="00A00B23">
        <w:rPr>
          <w:b/>
          <w:bCs/>
          <w:sz w:val="24"/>
          <w:szCs w:val="24"/>
        </w:rPr>
        <w:t xml:space="preserve">to </w:t>
      </w:r>
      <w:r w:rsidR="00395779">
        <w:rPr>
          <w:b/>
          <w:bCs/>
          <w:sz w:val="24"/>
          <w:szCs w:val="24"/>
        </w:rPr>
        <w:t>Perform</w:t>
      </w:r>
      <w:r w:rsidR="00395779" w:rsidRPr="00A00B23">
        <w:rPr>
          <w:b/>
          <w:bCs/>
          <w:sz w:val="24"/>
          <w:szCs w:val="24"/>
        </w:rPr>
        <w:t xml:space="preserve"> </w:t>
      </w:r>
      <w:r w:rsidR="00F7105C" w:rsidRPr="00A00B23">
        <w:rPr>
          <w:b/>
          <w:bCs/>
          <w:sz w:val="24"/>
          <w:szCs w:val="24"/>
        </w:rPr>
        <w:t>Bridge Inspections</w:t>
      </w:r>
      <w:r w:rsidR="00DA29DA">
        <w:rPr>
          <w:b/>
          <w:bCs/>
          <w:sz w:val="24"/>
          <w:szCs w:val="24"/>
        </w:rPr>
        <w:t xml:space="preserve"> and Load Ratings</w:t>
      </w:r>
      <w:r w:rsidRPr="00A00B23">
        <w:rPr>
          <w:b/>
          <w:bCs/>
          <w:sz w:val="24"/>
          <w:szCs w:val="24"/>
        </w:rPr>
        <w:t xml:space="preserve"> </w:t>
      </w:r>
      <w:r>
        <w:rPr>
          <w:b/>
          <w:bCs/>
          <w:sz w:val="24"/>
          <w:szCs w:val="24"/>
        </w:rPr>
        <w:t>–</w:t>
      </w:r>
      <w:r w:rsidRPr="00A00B23">
        <w:rPr>
          <w:b/>
          <w:bCs/>
          <w:sz w:val="24"/>
          <w:szCs w:val="24"/>
        </w:rPr>
        <w:t xml:space="preserve"> </w:t>
      </w:r>
      <w:r>
        <w:rPr>
          <w:b/>
          <w:bCs/>
          <w:sz w:val="24"/>
          <w:szCs w:val="24"/>
        </w:rPr>
        <w:t xml:space="preserve">ND </w:t>
      </w:r>
      <w:r w:rsidR="00F7105C" w:rsidRPr="00A00B23">
        <w:rPr>
          <w:b/>
          <w:bCs/>
          <w:sz w:val="24"/>
          <w:szCs w:val="24"/>
        </w:rPr>
        <w:t xml:space="preserve">County </w:t>
      </w:r>
      <w:r w:rsidR="000370EB">
        <w:rPr>
          <w:b/>
          <w:bCs/>
          <w:sz w:val="24"/>
          <w:szCs w:val="24"/>
        </w:rPr>
        <w:t xml:space="preserve">and Urban </w:t>
      </w:r>
      <w:r>
        <w:rPr>
          <w:b/>
          <w:bCs/>
          <w:sz w:val="24"/>
          <w:szCs w:val="24"/>
        </w:rPr>
        <w:t>System</w:t>
      </w:r>
      <w:r w:rsidR="00F7105C" w:rsidRPr="00A00B23">
        <w:rPr>
          <w:b/>
          <w:bCs/>
          <w:sz w:val="24"/>
          <w:szCs w:val="24"/>
        </w:rPr>
        <w:t xml:space="preserve"> </w:t>
      </w:r>
    </w:p>
    <w:p w14:paraId="2A27D53C" w14:textId="02281D86" w:rsidR="00B35A3E" w:rsidRPr="00262635" w:rsidRDefault="00B35A3E" w:rsidP="00F7105C"/>
    <w:p w14:paraId="58014F48" w14:textId="77777777" w:rsidR="00262635" w:rsidRPr="00262635" w:rsidRDefault="00262635" w:rsidP="00F7105C"/>
    <w:p w14:paraId="325FB8A4" w14:textId="5BA59966" w:rsidR="00F7105C" w:rsidRDefault="00F7105C" w:rsidP="00F7105C">
      <w:r>
        <w:t xml:space="preserve">North Dakota </w:t>
      </w:r>
      <w:r w:rsidR="00EF68C5">
        <w:t>has</w:t>
      </w:r>
      <w:r>
        <w:t xml:space="preserve"> </w:t>
      </w:r>
      <w:r w:rsidR="00DA29DA">
        <w:t>about</w:t>
      </w:r>
      <w:r>
        <w:t xml:space="preserve"> 3,</w:t>
      </w:r>
      <w:r w:rsidR="00DA29DA">
        <w:t>200</w:t>
      </w:r>
      <w:r>
        <w:t xml:space="preserve"> county</w:t>
      </w:r>
      <w:r w:rsidR="000370EB">
        <w:t xml:space="preserve"> and urban</w:t>
      </w:r>
      <w:r w:rsidR="00A06354">
        <w:t xml:space="preserve"> </w:t>
      </w:r>
      <w:r>
        <w:t>bridges</w:t>
      </w:r>
      <w:r w:rsidR="00252E74">
        <w:t xml:space="preserve"> </w:t>
      </w:r>
      <w:r w:rsidR="00650728">
        <w:t>that</w:t>
      </w:r>
      <w:r>
        <w:t xml:space="preserve"> require inspections. Historically, the inspection of these structures has been performed by NDDOT staff operating out of each of the eight district offices. Federal requirements require that all National Bridge Inventory (NBI) length bridges receive a routine inspection every 24 months or less. In addition to routine inspections, the Department must also complete underwater inspections every five years, fracture critical inspections every two years, special inspections, and emergency inspections as needed. </w:t>
      </w:r>
    </w:p>
    <w:p w14:paraId="4CF2B8D5" w14:textId="77777777" w:rsidR="00F7105C" w:rsidRDefault="00F7105C" w:rsidP="00F7105C"/>
    <w:p w14:paraId="308F6C3E" w14:textId="5E4097FA" w:rsidR="00C42BA3" w:rsidRDefault="00F7105C" w:rsidP="00A00B23">
      <w:r>
        <w:t>The NDDOT is responsible for managing the bridge inspection program for the State</w:t>
      </w:r>
      <w:r w:rsidR="000370EB">
        <w:t xml:space="preserve"> of ND</w:t>
      </w:r>
      <w:r>
        <w:t>. With the need to perform more detailed bridge inspections to become fully compliant with the bridge inspection program as it relates to the FHWA's 23 Metrics</w:t>
      </w:r>
      <w:r w:rsidRPr="00F7105C">
        <w:t xml:space="preserve">, the NDDOT will be putting together a Request for Proposals (RFP) </w:t>
      </w:r>
      <w:r w:rsidR="00CD0B22">
        <w:t xml:space="preserve">for </w:t>
      </w:r>
      <w:r w:rsidR="00395779">
        <w:t xml:space="preserve">3 to 6 contracts to be awarded for inspection and load rating on the county system.  It is not yet known whether </w:t>
      </w:r>
      <w:r w:rsidR="00861CF6">
        <w:t>urban bridges</w:t>
      </w:r>
      <w:r w:rsidR="00395779">
        <w:t xml:space="preserve"> will be included as part of these contracts.</w:t>
      </w:r>
      <w:r w:rsidR="00C42BA3">
        <w:t xml:space="preserve">  An RFP</w:t>
      </w:r>
      <w:r w:rsidR="003F415F">
        <w:t xml:space="preserve"> </w:t>
      </w:r>
      <w:r w:rsidR="00C42BA3">
        <w:t xml:space="preserve"> w</w:t>
      </w:r>
      <w:r w:rsidR="00CD0B22">
        <w:t xml:space="preserve">ill </w:t>
      </w:r>
      <w:r w:rsidR="00C42BA3">
        <w:t xml:space="preserve">soon </w:t>
      </w:r>
      <w:r w:rsidR="00CD0B22">
        <w:t>be issu</w:t>
      </w:r>
      <w:r w:rsidR="00C42BA3">
        <w:t>ed</w:t>
      </w:r>
      <w:r w:rsidR="00CD0B22">
        <w:t xml:space="preserve"> for the upcoming inspection cycle which will begin April 1, 2020</w:t>
      </w:r>
      <w:r w:rsidR="007740C5">
        <w:t>,</w:t>
      </w:r>
      <w:r w:rsidR="00CD0B22">
        <w:t xml:space="preserve"> and end </w:t>
      </w:r>
      <w:r w:rsidR="000467F6">
        <w:t xml:space="preserve">on </w:t>
      </w:r>
      <w:r w:rsidR="00CD0B22">
        <w:t xml:space="preserve">November 31, 2020.  </w:t>
      </w:r>
    </w:p>
    <w:p w14:paraId="53319D51" w14:textId="77777777" w:rsidR="00C42BA3" w:rsidRDefault="00C42BA3" w:rsidP="00A00B23"/>
    <w:p w14:paraId="68F2A4EB" w14:textId="6F13394B" w:rsidR="00A00B23" w:rsidRDefault="00CD0B22" w:rsidP="00A00B23">
      <w:r>
        <w:t xml:space="preserve">The following </w:t>
      </w:r>
      <w:r w:rsidR="00A00B23">
        <w:t>information</w:t>
      </w:r>
      <w:r w:rsidR="00C42BA3">
        <w:t xml:space="preserve"> is</w:t>
      </w:r>
      <w:r w:rsidR="00A00B23">
        <w:t xml:space="preserve"> </w:t>
      </w:r>
      <w:r w:rsidR="000467F6">
        <w:t>being provided to</w:t>
      </w:r>
      <w:r w:rsidR="00970471">
        <w:t xml:space="preserve"> </w:t>
      </w:r>
      <w:r w:rsidR="000467F6">
        <w:t xml:space="preserve">inform </w:t>
      </w:r>
      <w:r w:rsidR="00970471">
        <w:t>consultants</w:t>
      </w:r>
      <w:r w:rsidR="000467F6">
        <w:t xml:space="preserve"> of the qualifications and requirements that will be included in the RFP</w:t>
      </w:r>
      <w:r w:rsidR="007740C5">
        <w:t>,</w:t>
      </w:r>
      <w:r w:rsidR="000467F6">
        <w:t xml:space="preserve"> and must be met </w:t>
      </w:r>
      <w:r w:rsidR="00970471">
        <w:t xml:space="preserve">no later than </w:t>
      </w:r>
      <w:r w:rsidR="00A00B23">
        <w:t>the time proposals are submitted to be considered for inspections</w:t>
      </w:r>
      <w:r w:rsidR="00970471">
        <w:t xml:space="preserve"> and load rating</w:t>
      </w:r>
      <w:r w:rsidR="00A00B23">
        <w:t>:</w:t>
      </w:r>
    </w:p>
    <w:p w14:paraId="3FADC0A2" w14:textId="02E849AE" w:rsidR="00A00B23" w:rsidRDefault="00A00B23" w:rsidP="00A06354">
      <w:pPr>
        <w:tabs>
          <w:tab w:val="left" w:pos="2621"/>
          <w:tab w:val="right" w:pos="9360"/>
        </w:tabs>
      </w:pPr>
    </w:p>
    <w:p w14:paraId="1B657EF8" w14:textId="77777777" w:rsidR="00970471" w:rsidRPr="00A06354" w:rsidRDefault="00970471" w:rsidP="00A00B23">
      <w:pPr>
        <w:rPr>
          <w:b/>
          <w:bCs/>
          <w:u w:val="single"/>
        </w:rPr>
      </w:pPr>
      <w:r w:rsidRPr="00A06354">
        <w:rPr>
          <w:b/>
          <w:bCs/>
          <w:u w:val="single"/>
        </w:rPr>
        <w:t>Inspections</w:t>
      </w:r>
    </w:p>
    <w:p w14:paraId="764C3798" w14:textId="77777777" w:rsidR="003F415F" w:rsidRDefault="003F415F" w:rsidP="00A00B23"/>
    <w:p w14:paraId="07C3EAF6" w14:textId="3C308A86" w:rsidR="00A00B23" w:rsidRDefault="00A00B23" w:rsidP="00A00B23">
      <w:r>
        <w:t xml:space="preserve">A Team Leader must be present at all times during any level of inspection.  Team Leaders must have at least one of the following qualifications: </w:t>
      </w:r>
    </w:p>
    <w:p w14:paraId="2D3EF7CB" w14:textId="77777777" w:rsidR="003F415F" w:rsidRDefault="003F415F" w:rsidP="00A00B23"/>
    <w:p w14:paraId="02198642" w14:textId="4F89EC87" w:rsidR="00A00B23" w:rsidRDefault="00A00B23" w:rsidP="00A00B23">
      <w:pPr>
        <w:pStyle w:val="ListParagraph"/>
        <w:numPr>
          <w:ilvl w:val="0"/>
          <w:numId w:val="1"/>
        </w:numPr>
      </w:pPr>
      <w:r>
        <w:t>PE registration</w:t>
      </w:r>
      <w:r w:rsidR="007740C5">
        <w:t>.</w:t>
      </w:r>
      <w:r>
        <w:t xml:space="preserve"> </w:t>
      </w:r>
    </w:p>
    <w:p w14:paraId="28404FDE" w14:textId="7943E1AA" w:rsidR="00A00B23" w:rsidRDefault="00A00B23" w:rsidP="00A00B23">
      <w:pPr>
        <w:pStyle w:val="ListParagraph"/>
        <w:numPr>
          <w:ilvl w:val="0"/>
          <w:numId w:val="1"/>
        </w:numPr>
      </w:pPr>
      <w:r>
        <w:t>Five years of bridge inspection experience</w:t>
      </w:r>
      <w:r w:rsidR="007740C5">
        <w:t>.</w:t>
      </w:r>
      <w:r>
        <w:t xml:space="preserve"> </w:t>
      </w:r>
    </w:p>
    <w:p w14:paraId="4644D2D7" w14:textId="3C3522CE" w:rsidR="00A00B23" w:rsidRDefault="00A00B23" w:rsidP="00A00B23">
      <w:pPr>
        <w:pStyle w:val="ListParagraph"/>
        <w:numPr>
          <w:ilvl w:val="0"/>
          <w:numId w:val="1"/>
        </w:numPr>
      </w:pPr>
      <w:r>
        <w:t>NICET Level III or IV Bridge Safety Inspector certification</w:t>
      </w:r>
      <w:r w:rsidR="007740C5">
        <w:t>.</w:t>
      </w:r>
      <w:r>
        <w:t xml:space="preserve"> </w:t>
      </w:r>
    </w:p>
    <w:p w14:paraId="59594EC2" w14:textId="6F7C156F" w:rsidR="00A00B23" w:rsidRDefault="00A00B23" w:rsidP="00A00B23">
      <w:pPr>
        <w:pStyle w:val="ListParagraph"/>
        <w:numPr>
          <w:ilvl w:val="0"/>
          <w:numId w:val="1"/>
        </w:numPr>
      </w:pPr>
      <w:r>
        <w:t xml:space="preserve">Bachelor degree in engineering from ABET accredited college or university, a passing score on the Fundamentals of Engineering Exam, and two years of bridge inspection experience. </w:t>
      </w:r>
    </w:p>
    <w:p w14:paraId="522F3B59" w14:textId="54C2CD2D" w:rsidR="00A00B23" w:rsidRDefault="00A00B23" w:rsidP="00A00B23">
      <w:pPr>
        <w:pStyle w:val="ListParagraph"/>
        <w:numPr>
          <w:ilvl w:val="0"/>
          <w:numId w:val="1"/>
        </w:numPr>
      </w:pPr>
      <w:r>
        <w:t>Associate Degree in engineering from ABET accredited college or university and four</w:t>
      </w:r>
      <w:r w:rsidR="007740C5">
        <w:t xml:space="preserve"> </w:t>
      </w:r>
      <w:r>
        <w:t xml:space="preserve">years of bridge inspection experience. </w:t>
      </w:r>
    </w:p>
    <w:p w14:paraId="79049B1F" w14:textId="77777777" w:rsidR="00A00B23" w:rsidRDefault="00A00B23" w:rsidP="00A00B23"/>
    <w:p w14:paraId="7294C388" w14:textId="26CC2E76" w:rsidR="003F415F" w:rsidRDefault="003F415F" w:rsidP="00A00B23"/>
    <w:p w14:paraId="021F25C2" w14:textId="7FF8427D" w:rsidR="001E37BC" w:rsidRDefault="001E37BC" w:rsidP="00A00B23"/>
    <w:p w14:paraId="721BAC65" w14:textId="2AB1A0B2" w:rsidR="001E37BC" w:rsidRDefault="001E37BC" w:rsidP="00A00B23"/>
    <w:p w14:paraId="7B6E85D5" w14:textId="77777777" w:rsidR="001E37BC" w:rsidRDefault="001E37BC" w:rsidP="00A00B23"/>
    <w:p w14:paraId="40BFF3A4" w14:textId="63B4FAAA" w:rsidR="00A00B23" w:rsidRDefault="00A00B23" w:rsidP="00A00B23">
      <w:r>
        <w:lastRenderedPageBreak/>
        <w:t xml:space="preserve">In addition to the above qualifications, Team Leaders must have the following training: </w:t>
      </w:r>
    </w:p>
    <w:p w14:paraId="31013662" w14:textId="77777777" w:rsidR="003F415F" w:rsidRDefault="003F415F" w:rsidP="00A00B23"/>
    <w:p w14:paraId="1EF2AC54" w14:textId="6B44F1B3" w:rsidR="00A00B23" w:rsidRDefault="00F84E17" w:rsidP="00A00B23">
      <w:pPr>
        <w:pStyle w:val="ListParagraph"/>
        <w:numPr>
          <w:ilvl w:val="0"/>
          <w:numId w:val="3"/>
        </w:numPr>
      </w:pPr>
      <w:r w:rsidRPr="00F84E17">
        <w:t>Successful completion of FHWA approved comprehensive bridge inspection training.  Inspectors with a PE must have successfully completed NHI Course No. 130055 or 130056.  Inspectors without a PE must have successfully completed NHI Course No. 13005</w:t>
      </w:r>
      <w:r w:rsidR="004C031E">
        <w:t>5</w:t>
      </w:r>
      <w:bookmarkStart w:id="0" w:name="_GoBack"/>
      <w:bookmarkEnd w:id="0"/>
      <w:r w:rsidRPr="00F84E17">
        <w:t>; and</w:t>
      </w:r>
      <w:r w:rsidR="00A00B23">
        <w:t xml:space="preserve"> </w:t>
      </w:r>
    </w:p>
    <w:p w14:paraId="0413530C" w14:textId="6A7E752C" w:rsidR="00A00B23" w:rsidRDefault="00A00B23" w:rsidP="003D588D">
      <w:pPr>
        <w:pStyle w:val="ListParagraph"/>
        <w:numPr>
          <w:ilvl w:val="0"/>
          <w:numId w:val="3"/>
        </w:numPr>
      </w:pPr>
      <w:r>
        <w:t xml:space="preserve">Completion of periodic bridge inspection refresher training according to State policy.  This requires that Inspectors who have already successfully completed the NHI Course No. 130055 or </w:t>
      </w:r>
      <w:r w:rsidR="00897DE2">
        <w:t>130056 but</w:t>
      </w:r>
      <w:r>
        <w:t xml:space="preserve"> have not actively inspected bridges in the last 5 years, will need to have completed NHI Course 130053 Bridge Inspection Refresher training.</w:t>
      </w:r>
      <w:r w:rsidR="00970471">
        <w:t xml:space="preserve">  </w:t>
      </w:r>
      <w:r w:rsidR="00395779">
        <w:t xml:space="preserve">Refresher training administered by another DOT will likely </w:t>
      </w:r>
      <w:r w:rsidR="00970471">
        <w:t>be considered acceptable.</w:t>
      </w:r>
    </w:p>
    <w:p w14:paraId="7EB787B1" w14:textId="50460BA4" w:rsidR="00A00B23" w:rsidRDefault="00A00B23" w:rsidP="003D588D">
      <w:pPr>
        <w:pStyle w:val="ListParagraph"/>
        <w:numPr>
          <w:ilvl w:val="0"/>
          <w:numId w:val="3"/>
        </w:numPr>
      </w:pPr>
      <w:r>
        <w:t>Those inspecting fracture critical bridges must have successfully completed NHI Course No. 130078</w:t>
      </w:r>
      <w:r w:rsidR="007740C5">
        <w:t>,</w:t>
      </w:r>
      <w:r>
        <w:t xml:space="preserve"> Fracture Critical Inspection Techniques for Steel Bridges.</w:t>
      </w:r>
    </w:p>
    <w:p w14:paraId="61DD83CA" w14:textId="77777777" w:rsidR="00A00B23" w:rsidRDefault="00A00B23" w:rsidP="00A00B23"/>
    <w:p w14:paraId="0A15CB35" w14:textId="4C2C99ED" w:rsidR="00A00B23" w:rsidRDefault="00DA29DA" w:rsidP="00A00B23">
      <w:r>
        <w:t xml:space="preserve">The county system includes about 150 fracture critical bridges which will require a hands-on inspection.  </w:t>
      </w:r>
      <w:r w:rsidR="00A00B23">
        <w:t xml:space="preserve">Consultants should be aware that they will be required to provide </w:t>
      </w:r>
      <w:r w:rsidR="00982CE2">
        <w:t>all</w:t>
      </w:r>
      <w:r w:rsidR="00A00B23">
        <w:t xml:space="preserve"> equipment necessary to perform a complete and thorough inspection in accordance with the National Bridge Inspection Standards (NBIS). </w:t>
      </w:r>
    </w:p>
    <w:p w14:paraId="714634F7" w14:textId="2D6AEAEE" w:rsidR="00DA29DA" w:rsidRDefault="00DA29DA" w:rsidP="00A00B23"/>
    <w:p w14:paraId="33786A94" w14:textId="77777777" w:rsidR="00970471" w:rsidRPr="00E7224F" w:rsidRDefault="00970471" w:rsidP="00970471">
      <w:pPr>
        <w:rPr>
          <w:b/>
          <w:bCs/>
          <w:u w:val="single"/>
        </w:rPr>
      </w:pPr>
      <w:r w:rsidRPr="00E7224F">
        <w:rPr>
          <w:b/>
          <w:bCs/>
          <w:u w:val="single"/>
        </w:rPr>
        <w:t>Load Rating</w:t>
      </w:r>
    </w:p>
    <w:p w14:paraId="1E505968" w14:textId="77777777" w:rsidR="00897DE2" w:rsidRDefault="00897DE2" w:rsidP="00DA29DA"/>
    <w:p w14:paraId="21347298" w14:textId="661A0298" w:rsidR="00DA29DA" w:rsidRDefault="00DA29DA" w:rsidP="00DA29DA">
      <w:r>
        <w:t xml:space="preserve">In addition to bridge inspection the RFP is anticipated to include </w:t>
      </w:r>
      <w:r w:rsidR="00970471">
        <w:t>l</w:t>
      </w:r>
      <w:r>
        <w:t xml:space="preserve">oad </w:t>
      </w:r>
      <w:r w:rsidR="00970471">
        <w:t>r</w:t>
      </w:r>
      <w:r>
        <w:t xml:space="preserve">ating.  </w:t>
      </w:r>
    </w:p>
    <w:p w14:paraId="0EE277D5" w14:textId="77777777" w:rsidR="00982CE2" w:rsidRDefault="00982CE2" w:rsidP="00DA29DA"/>
    <w:p w14:paraId="276B19CB" w14:textId="20F2D9AD" w:rsidR="00DA29DA" w:rsidRDefault="00DA29DA" w:rsidP="00DA29DA">
      <w:pPr>
        <w:pStyle w:val="ListParagraph"/>
        <w:numPr>
          <w:ilvl w:val="0"/>
          <w:numId w:val="5"/>
        </w:numPr>
      </w:pPr>
      <w:r>
        <w:t>Load rating must be stamped by a registered PE with 5 years of load rating or bridge design experience.</w:t>
      </w:r>
    </w:p>
    <w:p w14:paraId="52C93E43" w14:textId="294D1E98" w:rsidR="00DA29DA" w:rsidRDefault="00DA29DA" w:rsidP="00DA29DA">
      <w:pPr>
        <w:pStyle w:val="ListParagraph"/>
        <w:numPr>
          <w:ilvl w:val="0"/>
          <w:numId w:val="5"/>
        </w:numPr>
      </w:pPr>
      <w:r>
        <w:t xml:space="preserve">Load rating will require successful completion of the FHWA approved National Highway Institute (NHI) Course No. 130092.   </w:t>
      </w:r>
    </w:p>
    <w:p w14:paraId="0D666F0D" w14:textId="54315577" w:rsidR="00DA29DA" w:rsidRDefault="00DA29DA" w:rsidP="00DA29DA">
      <w:pPr>
        <w:pStyle w:val="ListParagraph"/>
        <w:numPr>
          <w:ilvl w:val="0"/>
          <w:numId w:val="5"/>
        </w:numPr>
      </w:pPr>
      <w:r>
        <w:t>All structures on the county and urban system will require load rating in accordance with the latest edition of the AASHTO Manual for Bridge Evaluation (MBE).</w:t>
      </w:r>
    </w:p>
    <w:p w14:paraId="2DBF0FFA" w14:textId="12A9B745" w:rsidR="00DA29DA" w:rsidRDefault="00DA29DA" w:rsidP="00DA29DA">
      <w:pPr>
        <w:pStyle w:val="ListParagraph"/>
        <w:numPr>
          <w:ilvl w:val="0"/>
          <w:numId w:val="5"/>
        </w:numPr>
      </w:pPr>
      <w:r>
        <w:t>Load rating will be required to be completed within 6 months of the inspection completion date.</w:t>
      </w:r>
    </w:p>
    <w:p w14:paraId="15D4C3E3" w14:textId="15BFA72D" w:rsidR="00DA29DA" w:rsidRDefault="00DA29DA" w:rsidP="00DA29DA">
      <w:pPr>
        <w:pStyle w:val="ListParagraph"/>
        <w:numPr>
          <w:ilvl w:val="0"/>
          <w:numId w:val="5"/>
        </w:numPr>
      </w:pPr>
      <w:r>
        <w:t>Load ratings must be completed in AASHTOWare BrR Software Version 6.8.2 or newer and a model will be created and submitted to the NDDOT Structural Management Engineer to be retained for future load rating.  For bridge types that are incompatible with BrR, an alternate software may be used with approval by the Load Rating Engineer.</w:t>
      </w:r>
    </w:p>
    <w:p w14:paraId="1E6B9BAE" w14:textId="2D629B60" w:rsidR="00DA29DA" w:rsidRDefault="00DA29DA" w:rsidP="00DA29DA">
      <w:pPr>
        <w:pStyle w:val="ListParagraph"/>
        <w:numPr>
          <w:ilvl w:val="0"/>
          <w:numId w:val="5"/>
        </w:numPr>
      </w:pPr>
      <w:r>
        <w:t>Load ratings must be accompanied by a Load Rating Summary and Report as outlined in the NDDOT Load Rating Manual.</w:t>
      </w:r>
    </w:p>
    <w:p w14:paraId="21402F3D" w14:textId="15FF6635" w:rsidR="00DA29DA" w:rsidRDefault="00DA29DA" w:rsidP="00DA29DA">
      <w:pPr>
        <w:pStyle w:val="ListParagraph"/>
        <w:numPr>
          <w:ilvl w:val="0"/>
          <w:numId w:val="5"/>
        </w:numPr>
      </w:pPr>
      <w:r>
        <w:t>Plans may not exist for some bridges or box culverts.  Detailed field measurements may be required during the inspection.  Every effort should be made to obtain plans and shop drawings from the respective owner and/or supplier.</w:t>
      </w:r>
    </w:p>
    <w:p w14:paraId="0121562C" w14:textId="77777777" w:rsidR="00A00B23" w:rsidRDefault="00A00B23" w:rsidP="00A00B23"/>
    <w:p w14:paraId="4C97FCFF" w14:textId="77777777" w:rsidR="00436385" w:rsidRDefault="00436385" w:rsidP="00B35A3E"/>
    <w:sectPr w:rsidR="00436385" w:rsidSect="001E37BC">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3C588" w14:textId="77777777" w:rsidR="00E80874" w:rsidRDefault="00E80874" w:rsidP="00A00B23">
      <w:r>
        <w:separator/>
      </w:r>
    </w:p>
  </w:endnote>
  <w:endnote w:type="continuationSeparator" w:id="0">
    <w:p w14:paraId="06448B0D" w14:textId="77777777" w:rsidR="00E80874" w:rsidRDefault="00E80874" w:rsidP="00A0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F1AF9" w14:textId="77777777" w:rsidR="00E80874" w:rsidRDefault="00E80874" w:rsidP="00A00B23">
      <w:r>
        <w:separator/>
      </w:r>
    </w:p>
  </w:footnote>
  <w:footnote w:type="continuationSeparator" w:id="0">
    <w:p w14:paraId="01A69088" w14:textId="77777777" w:rsidR="00E80874" w:rsidRDefault="00E80874" w:rsidP="00A0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0A69" w14:textId="77777777" w:rsidR="00747868" w:rsidRDefault="00747868">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22C77665" w14:textId="59972D74" w:rsidR="00A00B23" w:rsidRDefault="00747868">
    <w:pPr>
      <w:pStyle w:val="Header"/>
    </w:pPr>
    <w:r>
      <w:rPr>
        <w:noProof/>
      </w:rPr>
      <w:t>November 21,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430"/>
    <w:multiLevelType w:val="hybridMultilevel"/>
    <w:tmpl w:val="C94044BC"/>
    <w:lvl w:ilvl="0" w:tplc="D8D604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9D6"/>
    <w:multiLevelType w:val="hybridMultilevel"/>
    <w:tmpl w:val="23E0A994"/>
    <w:lvl w:ilvl="0" w:tplc="D8D604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73C7"/>
    <w:multiLevelType w:val="hybridMultilevel"/>
    <w:tmpl w:val="BD8C4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3B10"/>
    <w:multiLevelType w:val="hybridMultilevel"/>
    <w:tmpl w:val="1CE62424"/>
    <w:lvl w:ilvl="0" w:tplc="D8D604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5447F"/>
    <w:multiLevelType w:val="hybridMultilevel"/>
    <w:tmpl w:val="086EBDE2"/>
    <w:lvl w:ilvl="0" w:tplc="B9C8B1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A2A35"/>
    <w:multiLevelType w:val="hybridMultilevel"/>
    <w:tmpl w:val="C8C2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3E"/>
    <w:rsid w:val="000370EB"/>
    <w:rsid w:val="000467F6"/>
    <w:rsid w:val="0005401D"/>
    <w:rsid w:val="001E37BC"/>
    <w:rsid w:val="00252E74"/>
    <w:rsid w:val="00262635"/>
    <w:rsid w:val="002944E2"/>
    <w:rsid w:val="00386629"/>
    <w:rsid w:val="00395779"/>
    <w:rsid w:val="003F415F"/>
    <w:rsid w:val="004077AC"/>
    <w:rsid w:val="00436385"/>
    <w:rsid w:val="004C031E"/>
    <w:rsid w:val="00646B4E"/>
    <w:rsid w:val="00650728"/>
    <w:rsid w:val="00747868"/>
    <w:rsid w:val="007740C5"/>
    <w:rsid w:val="00861CF6"/>
    <w:rsid w:val="00897DE2"/>
    <w:rsid w:val="00970471"/>
    <w:rsid w:val="00982CE2"/>
    <w:rsid w:val="00A00B23"/>
    <w:rsid w:val="00A06354"/>
    <w:rsid w:val="00A66212"/>
    <w:rsid w:val="00B21FFE"/>
    <w:rsid w:val="00B35A3E"/>
    <w:rsid w:val="00BE304A"/>
    <w:rsid w:val="00C14C3A"/>
    <w:rsid w:val="00C42BA3"/>
    <w:rsid w:val="00CD0B22"/>
    <w:rsid w:val="00CF224F"/>
    <w:rsid w:val="00D810A0"/>
    <w:rsid w:val="00DA29DA"/>
    <w:rsid w:val="00DC3B31"/>
    <w:rsid w:val="00DD0F53"/>
    <w:rsid w:val="00E104C0"/>
    <w:rsid w:val="00E4343A"/>
    <w:rsid w:val="00E80874"/>
    <w:rsid w:val="00EA2F44"/>
    <w:rsid w:val="00EF68C5"/>
    <w:rsid w:val="00F7105C"/>
    <w:rsid w:val="00F84E17"/>
    <w:rsid w:val="00FF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09E39"/>
  <w15:chartTrackingRefBased/>
  <w15:docId w15:val="{20C3C088-D9F2-4FAA-BC96-3E26A227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A3E"/>
    <w:rPr>
      <w:color w:val="0563C1"/>
      <w:u w:val="single"/>
    </w:rPr>
  </w:style>
  <w:style w:type="paragraph" w:styleId="ListParagraph">
    <w:name w:val="List Paragraph"/>
    <w:basedOn w:val="Normal"/>
    <w:uiPriority w:val="34"/>
    <w:qFormat/>
    <w:rsid w:val="00A00B23"/>
    <w:pPr>
      <w:ind w:left="720"/>
      <w:contextualSpacing/>
    </w:pPr>
  </w:style>
  <w:style w:type="paragraph" w:styleId="Header">
    <w:name w:val="header"/>
    <w:basedOn w:val="Normal"/>
    <w:link w:val="HeaderChar"/>
    <w:uiPriority w:val="99"/>
    <w:unhideWhenUsed/>
    <w:rsid w:val="00A00B23"/>
    <w:pPr>
      <w:tabs>
        <w:tab w:val="center" w:pos="4680"/>
        <w:tab w:val="right" w:pos="9360"/>
      </w:tabs>
    </w:pPr>
  </w:style>
  <w:style w:type="character" w:customStyle="1" w:styleId="HeaderChar">
    <w:name w:val="Header Char"/>
    <w:basedOn w:val="DefaultParagraphFont"/>
    <w:link w:val="Header"/>
    <w:uiPriority w:val="99"/>
    <w:rsid w:val="00A00B23"/>
    <w:rPr>
      <w:rFonts w:ascii="Calibri" w:hAnsi="Calibri" w:cs="Calibri"/>
    </w:rPr>
  </w:style>
  <w:style w:type="paragraph" w:styleId="Footer">
    <w:name w:val="footer"/>
    <w:basedOn w:val="Normal"/>
    <w:link w:val="FooterChar"/>
    <w:uiPriority w:val="99"/>
    <w:unhideWhenUsed/>
    <w:rsid w:val="00A00B23"/>
    <w:pPr>
      <w:tabs>
        <w:tab w:val="center" w:pos="4680"/>
        <w:tab w:val="right" w:pos="9360"/>
      </w:tabs>
    </w:pPr>
  </w:style>
  <w:style w:type="character" w:customStyle="1" w:styleId="FooterChar">
    <w:name w:val="Footer Char"/>
    <w:basedOn w:val="DefaultParagraphFont"/>
    <w:link w:val="Footer"/>
    <w:uiPriority w:val="99"/>
    <w:rsid w:val="00A00B23"/>
    <w:rPr>
      <w:rFonts w:ascii="Calibri" w:hAnsi="Calibri" w:cs="Calibri"/>
    </w:rPr>
  </w:style>
  <w:style w:type="paragraph" w:styleId="BalloonText">
    <w:name w:val="Balloon Text"/>
    <w:basedOn w:val="Normal"/>
    <w:link w:val="BalloonTextChar"/>
    <w:uiPriority w:val="99"/>
    <w:semiHidden/>
    <w:unhideWhenUsed/>
    <w:rsid w:val="00B21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FFE"/>
    <w:rPr>
      <w:rFonts w:ascii="Segoe UI" w:hAnsi="Segoe UI" w:cs="Segoe UI"/>
      <w:sz w:val="18"/>
      <w:szCs w:val="18"/>
    </w:rPr>
  </w:style>
  <w:style w:type="character" w:styleId="CommentReference">
    <w:name w:val="annotation reference"/>
    <w:basedOn w:val="DefaultParagraphFont"/>
    <w:uiPriority w:val="99"/>
    <w:semiHidden/>
    <w:unhideWhenUsed/>
    <w:rsid w:val="00861CF6"/>
    <w:rPr>
      <w:sz w:val="16"/>
      <w:szCs w:val="16"/>
    </w:rPr>
  </w:style>
  <w:style w:type="paragraph" w:styleId="CommentText">
    <w:name w:val="annotation text"/>
    <w:basedOn w:val="Normal"/>
    <w:link w:val="CommentTextChar"/>
    <w:uiPriority w:val="99"/>
    <w:semiHidden/>
    <w:unhideWhenUsed/>
    <w:rsid w:val="00861CF6"/>
    <w:rPr>
      <w:sz w:val="20"/>
      <w:szCs w:val="20"/>
    </w:rPr>
  </w:style>
  <w:style w:type="character" w:customStyle="1" w:styleId="CommentTextChar">
    <w:name w:val="Comment Text Char"/>
    <w:basedOn w:val="DefaultParagraphFont"/>
    <w:link w:val="CommentText"/>
    <w:uiPriority w:val="99"/>
    <w:semiHidden/>
    <w:rsid w:val="00861CF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61CF6"/>
    <w:rPr>
      <w:b/>
      <w:bCs/>
    </w:rPr>
  </w:style>
  <w:style w:type="character" w:customStyle="1" w:styleId="CommentSubjectChar">
    <w:name w:val="Comment Subject Char"/>
    <w:basedOn w:val="CommentTextChar"/>
    <w:link w:val="CommentSubject"/>
    <w:uiPriority w:val="99"/>
    <w:semiHidden/>
    <w:rsid w:val="00861CF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26957">
      <w:bodyDiv w:val="1"/>
      <w:marLeft w:val="0"/>
      <w:marRight w:val="0"/>
      <w:marTop w:val="0"/>
      <w:marBottom w:val="0"/>
      <w:divBdr>
        <w:top w:val="none" w:sz="0" w:space="0" w:color="auto"/>
        <w:left w:val="none" w:sz="0" w:space="0" w:color="auto"/>
        <w:bottom w:val="none" w:sz="0" w:space="0" w:color="auto"/>
        <w:right w:val="none" w:sz="0" w:space="0" w:color="auto"/>
      </w:divBdr>
    </w:div>
    <w:div w:id="1779175050">
      <w:bodyDiv w:val="1"/>
      <w:marLeft w:val="0"/>
      <w:marRight w:val="0"/>
      <w:marTop w:val="0"/>
      <w:marBottom w:val="0"/>
      <w:divBdr>
        <w:top w:val="none" w:sz="0" w:space="0" w:color="auto"/>
        <w:left w:val="none" w:sz="0" w:space="0" w:color="auto"/>
        <w:bottom w:val="none" w:sz="0" w:space="0" w:color="auto"/>
        <w:right w:val="none" w:sz="0" w:space="0" w:color="auto"/>
      </w:divBdr>
    </w:div>
    <w:div w:id="20942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F83B-6CAC-43F6-9C13-79B31BB6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Steve D.</dc:creator>
  <cp:keywords/>
  <dc:description/>
  <cp:lastModifiedBy>Peck, Ronald J.</cp:lastModifiedBy>
  <cp:revision>4</cp:revision>
  <cp:lastPrinted>2019-11-21T15:21:00Z</cp:lastPrinted>
  <dcterms:created xsi:type="dcterms:W3CDTF">2019-11-22T13:27:00Z</dcterms:created>
  <dcterms:modified xsi:type="dcterms:W3CDTF">2019-12-13T14:24:00Z</dcterms:modified>
</cp:coreProperties>
</file>