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0" w:rsidRPr="00E0723F" w:rsidRDefault="00F52980" w:rsidP="0001010B">
      <w:pPr>
        <w:jc w:val="right"/>
        <w:rPr>
          <w:b/>
          <w:sz w:val="24"/>
          <w:szCs w:val="24"/>
        </w:rPr>
      </w:pPr>
    </w:p>
    <w:p w:rsidR="00F52980" w:rsidRPr="00E0723F" w:rsidRDefault="00F52980" w:rsidP="00F52980">
      <w:pPr>
        <w:jc w:val="center"/>
        <w:rPr>
          <w:b/>
          <w:sz w:val="24"/>
          <w:szCs w:val="24"/>
        </w:rPr>
      </w:pPr>
    </w:p>
    <w:p w:rsidR="00F52980" w:rsidRPr="00E0723F" w:rsidRDefault="00F52980" w:rsidP="00F52980">
      <w:pPr>
        <w:jc w:val="center"/>
        <w:rPr>
          <w:b/>
          <w:sz w:val="24"/>
          <w:szCs w:val="24"/>
        </w:rPr>
      </w:pPr>
      <w:r w:rsidRPr="00E0723F">
        <w:rPr>
          <w:b/>
          <w:sz w:val="24"/>
          <w:szCs w:val="24"/>
        </w:rPr>
        <w:t xml:space="preserve">[NAME OF </w:t>
      </w:r>
      <w:r w:rsidR="00C14CA9">
        <w:rPr>
          <w:b/>
          <w:sz w:val="24"/>
          <w:szCs w:val="24"/>
        </w:rPr>
        <w:t>TRANSIT AGENCY</w:t>
      </w:r>
      <w:r w:rsidRPr="00E0723F">
        <w:rPr>
          <w:b/>
          <w:sz w:val="24"/>
          <w:szCs w:val="24"/>
        </w:rPr>
        <w:t>]</w:t>
      </w:r>
    </w:p>
    <w:p w:rsidR="00F52980" w:rsidRPr="00E0723F" w:rsidRDefault="00F52980" w:rsidP="00F52980">
      <w:pPr>
        <w:jc w:val="center"/>
        <w:rPr>
          <w:b/>
          <w:sz w:val="24"/>
          <w:szCs w:val="24"/>
        </w:rPr>
      </w:pPr>
      <w:r w:rsidRPr="00E0723F">
        <w:rPr>
          <w:b/>
          <w:sz w:val="24"/>
          <w:szCs w:val="24"/>
        </w:rPr>
        <w:t>TITLE VI AND NON-DISCRIMINATION POLICY STATEMENT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 xml:space="preserve">The </w:t>
      </w:r>
      <w:r w:rsidRPr="00E0723F">
        <w:rPr>
          <w:b/>
          <w:sz w:val="24"/>
          <w:szCs w:val="24"/>
        </w:rPr>
        <w:t>(</w:t>
      </w:r>
      <w:r w:rsidR="00C14CA9">
        <w:rPr>
          <w:b/>
          <w:sz w:val="24"/>
          <w:szCs w:val="24"/>
          <w:u w:val="single"/>
        </w:rPr>
        <w:t>TRANSIT AGENCY</w:t>
      </w:r>
      <w:r w:rsidRPr="00E0723F">
        <w:rPr>
          <w:b/>
          <w:sz w:val="24"/>
          <w:szCs w:val="24"/>
          <w:u w:val="single"/>
        </w:rPr>
        <w:t>)</w:t>
      </w:r>
      <w:r w:rsidRPr="00E0723F">
        <w:rPr>
          <w:sz w:val="24"/>
          <w:szCs w:val="24"/>
        </w:rPr>
        <w:t>, hereinafter referred to as the “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” is committed to compliance with Title VI of the Civil Rights Act of 1964 and all related regulations and statutes.  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 assures that no person or groups(s) of persons shall, on the grounds of race, color, </w:t>
      </w:r>
      <w:r w:rsidR="00704CB1">
        <w:rPr>
          <w:sz w:val="24"/>
          <w:szCs w:val="24"/>
        </w:rPr>
        <w:t>or</w:t>
      </w:r>
      <w:r w:rsidRPr="00E0723F">
        <w:rPr>
          <w:sz w:val="24"/>
          <w:szCs w:val="24"/>
        </w:rPr>
        <w:t xml:space="preserve"> national origin, </w:t>
      </w:r>
      <w:r w:rsidR="00704CB1">
        <w:rPr>
          <w:sz w:val="24"/>
          <w:szCs w:val="24"/>
        </w:rPr>
        <w:t>b</w:t>
      </w:r>
      <w:r w:rsidRPr="00E0723F">
        <w:rPr>
          <w:sz w:val="24"/>
          <w:szCs w:val="24"/>
        </w:rPr>
        <w:t xml:space="preserve">e excluded from participation in, be denied the benefits of, or be otherwise subjected to discrimination under any and all programs, services, or activities administered by 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>, regardless of whether those programs and activities are federally funded or not.</w:t>
      </w:r>
      <w:r w:rsidR="008F658A">
        <w:rPr>
          <w:sz w:val="24"/>
          <w:szCs w:val="24"/>
        </w:rPr>
        <w:t xml:space="preserve">  </w:t>
      </w:r>
      <w:r w:rsidR="00AD5154">
        <w:rPr>
          <w:sz w:val="24"/>
          <w:szCs w:val="24"/>
        </w:rPr>
        <w:t>In addition to Title VI, there are othe</w:t>
      </w:r>
      <w:r w:rsidR="00FD4DA6">
        <w:rPr>
          <w:sz w:val="24"/>
          <w:szCs w:val="24"/>
        </w:rPr>
        <w:t>r n</w:t>
      </w:r>
      <w:bookmarkStart w:id="0" w:name="_GoBack"/>
      <w:bookmarkEnd w:id="0"/>
      <w:r w:rsidR="00AD5154">
        <w:rPr>
          <w:sz w:val="24"/>
          <w:szCs w:val="24"/>
        </w:rPr>
        <w:t xml:space="preserve">ondiscrimination statutes which include </w:t>
      </w:r>
      <w:r w:rsidR="00FD4DA6">
        <w:rPr>
          <w:sz w:val="24"/>
          <w:szCs w:val="24"/>
        </w:rPr>
        <w:t xml:space="preserve">sex, </w:t>
      </w:r>
      <w:r w:rsidR="00AD5154">
        <w:rPr>
          <w:sz w:val="24"/>
          <w:szCs w:val="24"/>
        </w:rPr>
        <w:t xml:space="preserve">age, and </w:t>
      </w:r>
      <w:r w:rsidR="00FD4DA6">
        <w:rPr>
          <w:sz w:val="24"/>
          <w:szCs w:val="24"/>
        </w:rPr>
        <w:t>disability</w:t>
      </w:r>
      <w:r w:rsidR="00F60A99">
        <w:rPr>
          <w:sz w:val="24"/>
          <w:szCs w:val="24"/>
        </w:rPr>
        <w:t xml:space="preserve">.  These requirements </w:t>
      </w:r>
      <w:r w:rsidR="00AD5154">
        <w:rPr>
          <w:sz w:val="24"/>
          <w:szCs w:val="24"/>
        </w:rPr>
        <w:t>define</w:t>
      </w:r>
      <w:r w:rsidR="00F60A99">
        <w:rPr>
          <w:sz w:val="24"/>
          <w:szCs w:val="24"/>
        </w:rPr>
        <w:t xml:space="preserve"> an over-arching Title VI/Nondiscrimination and ADA Program.</w:t>
      </w:r>
      <w:r w:rsidR="00AD5154">
        <w:rPr>
          <w:sz w:val="24"/>
          <w:szCs w:val="24"/>
        </w:rPr>
        <w:t xml:space="preserve"> </w:t>
      </w:r>
      <w:r w:rsidR="008F658A">
        <w:rPr>
          <w:sz w:val="24"/>
          <w:szCs w:val="24"/>
        </w:rPr>
        <w:t xml:space="preserve"> 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 xml:space="preserve">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 also assures that every effort will be made to prevent discrimination through the impacts of its programs, policies, and activities on minority and low-income populations.  In addition, 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 will provide meaningful access to services for persons with Limited English Proficiency</w:t>
      </w:r>
      <w:r w:rsidR="003276C8">
        <w:rPr>
          <w:sz w:val="24"/>
          <w:szCs w:val="24"/>
        </w:rPr>
        <w:t xml:space="preserve"> for language assistance </w:t>
      </w:r>
      <w:r w:rsidR="00707EC5">
        <w:rPr>
          <w:sz w:val="24"/>
          <w:szCs w:val="24"/>
        </w:rPr>
        <w:t>free of charge to the</w:t>
      </w:r>
      <w:r w:rsidR="003276C8">
        <w:rPr>
          <w:sz w:val="24"/>
          <w:szCs w:val="24"/>
        </w:rPr>
        <w:t xml:space="preserve"> </w:t>
      </w:r>
      <w:r w:rsidR="00707EC5">
        <w:rPr>
          <w:sz w:val="24"/>
          <w:szCs w:val="24"/>
        </w:rPr>
        <w:t>person</w:t>
      </w:r>
      <w:r w:rsidR="00991951">
        <w:rPr>
          <w:sz w:val="24"/>
          <w:szCs w:val="24"/>
        </w:rPr>
        <w:t xml:space="preserve"> upon request</w:t>
      </w:r>
      <w:r w:rsidRPr="00E0723F">
        <w:rPr>
          <w:sz w:val="24"/>
          <w:szCs w:val="24"/>
        </w:rPr>
        <w:t>.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 xml:space="preserve">In the event 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 distributes federal-aid funds to a subrecipient, 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 will include Title VI language in all written agreements and will monitor for compliance.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 xml:space="preserve">The </w:t>
      </w:r>
      <w:r w:rsidR="00C14CA9">
        <w:rPr>
          <w:sz w:val="24"/>
          <w:szCs w:val="24"/>
        </w:rPr>
        <w:t>TRANSIT AGENCY</w:t>
      </w:r>
      <w:r w:rsidRPr="00E0723F">
        <w:rPr>
          <w:sz w:val="24"/>
          <w:szCs w:val="24"/>
        </w:rPr>
        <w:t xml:space="preserve">’s Title VI Coordinator </w:t>
      </w:r>
      <w:r w:rsidRPr="00704CB1">
        <w:rPr>
          <w:b/>
          <w:sz w:val="24"/>
          <w:szCs w:val="24"/>
        </w:rPr>
        <w:t>(Name of Person, Title, phone, mail, and email address)</w:t>
      </w:r>
      <w:r w:rsidRPr="00E0723F">
        <w:rPr>
          <w:sz w:val="24"/>
          <w:szCs w:val="24"/>
        </w:rPr>
        <w:t xml:space="preserve"> is responsible for initiating and monitoring Title VI activities, preparing reports and other responsibilities as required by 23 Code of Federal Regulations (CFR) 200 and 49 CFR 21.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____________________________________________</w:t>
      </w: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Signature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____________________________________________</w:t>
      </w: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Title</w:t>
      </w:r>
    </w:p>
    <w:p w:rsidR="00F52980" w:rsidRPr="00E0723F" w:rsidRDefault="00F52980" w:rsidP="00F52980">
      <w:pPr>
        <w:rPr>
          <w:sz w:val="24"/>
          <w:szCs w:val="24"/>
        </w:rPr>
      </w:pP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____________________________________________</w:t>
      </w:r>
    </w:p>
    <w:p w:rsidR="00F52980" w:rsidRPr="00E0723F" w:rsidRDefault="00F52980" w:rsidP="00F52980">
      <w:pPr>
        <w:rPr>
          <w:sz w:val="24"/>
          <w:szCs w:val="24"/>
        </w:rPr>
      </w:pPr>
      <w:r w:rsidRPr="00E0723F">
        <w:rPr>
          <w:sz w:val="24"/>
          <w:szCs w:val="24"/>
        </w:rPr>
        <w:t>Date</w:t>
      </w:r>
    </w:p>
    <w:p w:rsidR="00AD4350" w:rsidRDefault="00AD4350"/>
    <w:p w:rsidR="00670AEB" w:rsidRDefault="00670AEB"/>
    <w:p w:rsidR="00670AEB" w:rsidRDefault="00670AEB">
      <w:r>
        <w:t>5/2016</w:t>
      </w:r>
    </w:p>
    <w:sectPr w:rsidR="00670AEB" w:rsidSect="00AD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0"/>
    <w:rsid w:val="0001010B"/>
    <w:rsid w:val="000127C4"/>
    <w:rsid w:val="0003637D"/>
    <w:rsid w:val="00065A1F"/>
    <w:rsid w:val="000B6D73"/>
    <w:rsid w:val="00155E5D"/>
    <w:rsid w:val="00177A04"/>
    <w:rsid w:val="00193764"/>
    <w:rsid w:val="001B33D0"/>
    <w:rsid w:val="001E0CEF"/>
    <w:rsid w:val="00272A66"/>
    <w:rsid w:val="003276C8"/>
    <w:rsid w:val="003C6C9A"/>
    <w:rsid w:val="004055CA"/>
    <w:rsid w:val="004C5C02"/>
    <w:rsid w:val="005624F5"/>
    <w:rsid w:val="00632D7E"/>
    <w:rsid w:val="00670AEB"/>
    <w:rsid w:val="00704CB1"/>
    <w:rsid w:val="00707EC5"/>
    <w:rsid w:val="0074287B"/>
    <w:rsid w:val="0077472F"/>
    <w:rsid w:val="007B73A6"/>
    <w:rsid w:val="008F658A"/>
    <w:rsid w:val="00991951"/>
    <w:rsid w:val="009A477E"/>
    <w:rsid w:val="00A23D40"/>
    <w:rsid w:val="00A52E66"/>
    <w:rsid w:val="00A84C7F"/>
    <w:rsid w:val="00AD4350"/>
    <w:rsid w:val="00AD5154"/>
    <w:rsid w:val="00C14CA9"/>
    <w:rsid w:val="00C83CF9"/>
    <w:rsid w:val="00DC7756"/>
    <w:rsid w:val="00E346E6"/>
    <w:rsid w:val="00E4784A"/>
    <w:rsid w:val="00F3170C"/>
    <w:rsid w:val="00F52980"/>
    <w:rsid w:val="00F60A99"/>
    <w:rsid w:val="00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9574"/>
  <w15:docId w15:val="{369230B1-7B15-4AE4-8C33-4E7664D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rjholte</dc:creator>
  <cp:lastModifiedBy>Small, Julie A.</cp:lastModifiedBy>
  <cp:revision>13</cp:revision>
  <dcterms:created xsi:type="dcterms:W3CDTF">2016-05-17T15:50:00Z</dcterms:created>
  <dcterms:modified xsi:type="dcterms:W3CDTF">2018-10-11T20:57:00Z</dcterms:modified>
</cp:coreProperties>
</file>